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3704E" w14:textId="04F4B7B4" w:rsidR="000A6F25" w:rsidRPr="0051089F" w:rsidRDefault="00AC0799" w:rsidP="00AC0799">
      <w:pPr>
        <w:jc w:val="center"/>
        <w:rPr>
          <w:rFonts w:asciiTheme="minorHAnsi" w:hAnsiTheme="minorHAnsi" w:cstheme="minorHAnsi"/>
          <w:lang w:val="nl-NL"/>
        </w:rPr>
      </w:pPr>
      <w:r>
        <w:rPr>
          <w:lang w:val="nl-NL"/>
        </w:rPr>
        <w:t>** GRATIS PREVIEW  **</w:t>
      </w:r>
    </w:p>
    <w:p w14:paraId="06D84E42" w14:textId="77777777" w:rsidR="000A6F25" w:rsidRPr="0051089F" w:rsidRDefault="000A6F25">
      <w:pPr>
        <w:rPr>
          <w:rFonts w:asciiTheme="minorHAnsi" w:hAnsiTheme="minorHAnsi" w:cstheme="minorHAnsi"/>
          <w:lang w:val="nl-NL"/>
        </w:rPr>
      </w:pPr>
    </w:p>
    <w:p w14:paraId="333EFF5C" w14:textId="77777777" w:rsidR="000A6F25" w:rsidRPr="0051089F" w:rsidRDefault="000A6F25">
      <w:pPr>
        <w:rPr>
          <w:rFonts w:asciiTheme="minorHAnsi" w:hAnsiTheme="minorHAnsi" w:cstheme="minorHAnsi"/>
          <w:lang w:val="nl-NL"/>
        </w:rPr>
      </w:pPr>
    </w:p>
    <w:p w14:paraId="12D74DE8" w14:textId="77777777" w:rsidR="000A6F25" w:rsidRPr="0051089F" w:rsidRDefault="000A6F25">
      <w:pPr>
        <w:rPr>
          <w:rFonts w:asciiTheme="minorHAnsi" w:hAnsiTheme="minorHAnsi" w:cstheme="minorHAnsi"/>
          <w:lang w:val="nl-NL"/>
        </w:rPr>
      </w:pPr>
    </w:p>
    <w:p w14:paraId="68D47CD1" w14:textId="77777777" w:rsidR="000A6F25" w:rsidRPr="0051089F" w:rsidRDefault="000A6F25">
      <w:pPr>
        <w:rPr>
          <w:rFonts w:asciiTheme="minorHAnsi" w:hAnsiTheme="minorHAnsi" w:cstheme="minorHAnsi"/>
          <w:lang w:val="nl-NL"/>
        </w:rPr>
      </w:pPr>
    </w:p>
    <w:p w14:paraId="3AC55F54" w14:textId="77777777" w:rsidR="000A6F25" w:rsidRPr="0051089F" w:rsidRDefault="000A6F25">
      <w:pPr>
        <w:rPr>
          <w:rFonts w:asciiTheme="minorHAnsi" w:hAnsiTheme="minorHAnsi" w:cstheme="minorHAnsi"/>
          <w:lang w:val="nl-NL"/>
        </w:rPr>
      </w:pPr>
    </w:p>
    <w:p w14:paraId="40E6E797" w14:textId="4B00C7BA" w:rsidR="000A6F25" w:rsidRPr="0051089F" w:rsidRDefault="00436A45">
      <w:pPr>
        <w:jc w:val="center"/>
        <w:rPr>
          <w:rFonts w:asciiTheme="minorHAnsi" w:hAnsiTheme="minorHAnsi" w:cstheme="minorHAnsi"/>
          <w:lang w:val="nl-NL"/>
        </w:rPr>
      </w:pPr>
      <w:commentRangeStart w:id="0"/>
      <w:r w:rsidRPr="0051089F">
        <w:rPr>
          <w:rFonts w:cstheme="minorHAnsi"/>
          <w:lang w:val="nl-NL"/>
        </w:rPr>
        <w:t>[</w:t>
      </w:r>
      <w:r w:rsidR="009A5554">
        <w:rPr>
          <w:rFonts w:cstheme="minorHAnsi"/>
          <w:lang w:val="nl-NL"/>
        </w:rPr>
        <w:t>logo organisatie</w:t>
      </w:r>
      <w:r w:rsidRPr="0051089F">
        <w:rPr>
          <w:rFonts w:cstheme="minorHAnsi"/>
          <w:lang w:val="nl-NL"/>
        </w:rPr>
        <w:t>]</w:t>
      </w:r>
      <w:commentRangeEnd w:id="0"/>
      <w:r w:rsidR="008E4A5C">
        <w:rPr>
          <w:rStyle w:val="CommentReference"/>
        </w:rPr>
        <w:commentReference w:id="0"/>
      </w:r>
    </w:p>
    <w:p w14:paraId="754F7008" w14:textId="71895CF9" w:rsidR="000A6F25" w:rsidRPr="0051089F" w:rsidRDefault="00436A45">
      <w:pPr>
        <w:jc w:val="center"/>
        <w:rPr>
          <w:rFonts w:asciiTheme="minorHAnsi" w:hAnsiTheme="minorHAnsi" w:cstheme="minorHAnsi"/>
          <w:lang w:val="nl-NL"/>
        </w:rPr>
      </w:pPr>
      <w:r w:rsidRPr="0051089F">
        <w:rPr>
          <w:rFonts w:cstheme="minorHAnsi"/>
          <w:lang w:val="nl-NL"/>
        </w:rPr>
        <w:t>[</w:t>
      </w:r>
      <w:r w:rsidR="009A5554">
        <w:rPr>
          <w:rFonts w:cstheme="minorHAnsi"/>
          <w:lang w:val="nl-NL"/>
        </w:rPr>
        <w:t>naam organisatie</w:t>
      </w:r>
      <w:r w:rsidRPr="0051089F">
        <w:rPr>
          <w:rFonts w:cstheme="minorHAnsi"/>
          <w:lang w:val="nl-NL"/>
        </w:rPr>
        <w:t>]</w:t>
      </w:r>
    </w:p>
    <w:p w14:paraId="0389DD7E" w14:textId="77777777" w:rsidR="000A6F25" w:rsidRPr="0051089F" w:rsidRDefault="000A6F25">
      <w:pPr>
        <w:jc w:val="center"/>
        <w:rPr>
          <w:rFonts w:asciiTheme="minorHAnsi" w:hAnsiTheme="minorHAnsi" w:cstheme="minorHAnsi"/>
          <w:lang w:val="nl-NL"/>
        </w:rPr>
      </w:pPr>
    </w:p>
    <w:p w14:paraId="5B02E48B" w14:textId="77777777" w:rsidR="000A6F25" w:rsidRPr="0051089F" w:rsidRDefault="000A6F25">
      <w:pPr>
        <w:jc w:val="center"/>
        <w:rPr>
          <w:rFonts w:asciiTheme="minorHAnsi" w:hAnsiTheme="minorHAnsi" w:cstheme="minorHAnsi"/>
          <w:lang w:val="nl-NL"/>
        </w:rPr>
      </w:pPr>
    </w:p>
    <w:p w14:paraId="19068410" w14:textId="52B33C8C" w:rsidR="000A6F25" w:rsidRPr="0051089F" w:rsidRDefault="009A5554">
      <w:pPr>
        <w:jc w:val="center"/>
        <w:rPr>
          <w:rFonts w:asciiTheme="minorHAnsi" w:hAnsiTheme="minorHAnsi" w:cstheme="minorHAnsi"/>
          <w:b/>
          <w:sz w:val="32"/>
          <w:szCs w:val="32"/>
          <w:lang w:val="nl-NL"/>
        </w:rPr>
      </w:pPr>
      <w:r>
        <w:rPr>
          <w:rFonts w:cstheme="minorHAnsi"/>
          <w:b/>
          <w:sz w:val="32"/>
          <w:lang w:val="nl-NL"/>
        </w:rPr>
        <w:t xml:space="preserve">BELEID </w:t>
      </w:r>
      <w:r w:rsidR="008E4A5C">
        <w:rPr>
          <w:rFonts w:cstheme="minorHAnsi"/>
          <w:b/>
          <w:sz w:val="32"/>
          <w:lang w:val="nl-NL"/>
        </w:rPr>
        <w:t xml:space="preserve">VOOR </w:t>
      </w:r>
      <w:r w:rsidR="00436A45" w:rsidRPr="0051089F">
        <w:rPr>
          <w:rFonts w:cstheme="minorHAnsi"/>
          <w:b/>
          <w:sz w:val="32"/>
          <w:lang w:val="nl-NL"/>
        </w:rPr>
        <w:t>ANONIMI</w:t>
      </w:r>
      <w:r>
        <w:rPr>
          <w:rFonts w:cstheme="minorHAnsi"/>
          <w:b/>
          <w:sz w:val="32"/>
          <w:lang w:val="nl-NL"/>
        </w:rPr>
        <w:t>SERING EN</w:t>
      </w:r>
      <w:r w:rsidR="00436A45" w:rsidRPr="0051089F">
        <w:rPr>
          <w:rFonts w:cstheme="minorHAnsi"/>
          <w:b/>
          <w:sz w:val="32"/>
          <w:lang w:val="nl-NL"/>
        </w:rPr>
        <w:t xml:space="preserve"> PSEUDON</w:t>
      </w:r>
      <w:r>
        <w:rPr>
          <w:rFonts w:cstheme="minorHAnsi"/>
          <w:b/>
          <w:sz w:val="32"/>
          <w:lang w:val="nl-NL"/>
        </w:rPr>
        <w:t>IMISERING</w:t>
      </w:r>
    </w:p>
    <w:p w14:paraId="2A050BF1" w14:textId="77777777" w:rsidR="000A6F25" w:rsidRPr="0051089F" w:rsidRDefault="000A6F25">
      <w:pPr>
        <w:jc w:val="center"/>
        <w:rPr>
          <w:rFonts w:asciiTheme="minorHAnsi" w:hAnsiTheme="minorHAnsi" w:cstheme="minorHAnsi"/>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0A6F25" w:rsidRPr="0051089F" w14:paraId="4B48AA65" w14:textId="77777777" w:rsidTr="009A5554">
        <w:tc>
          <w:tcPr>
            <w:tcW w:w="2352" w:type="dxa"/>
            <w:tcBorders>
              <w:top w:val="single" w:sz="4" w:space="0" w:color="000001"/>
              <w:bottom w:val="single" w:sz="4" w:space="0" w:color="000001"/>
              <w:right w:val="single" w:sz="4" w:space="0" w:color="000001"/>
            </w:tcBorders>
            <w:shd w:val="clear" w:color="auto" w:fill="auto"/>
          </w:tcPr>
          <w:p w14:paraId="1EA7E3E3" w14:textId="77777777" w:rsidR="000A6F25" w:rsidRPr="0051089F" w:rsidRDefault="00436A45">
            <w:pPr>
              <w:rPr>
                <w:rFonts w:asciiTheme="minorHAnsi" w:hAnsiTheme="minorHAnsi" w:cstheme="minorHAnsi"/>
                <w:lang w:val="nl-NL"/>
              </w:rPr>
            </w:pPr>
            <w:commentRangeStart w:id="1"/>
            <w:r w:rsidRPr="0051089F">
              <w:rPr>
                <w:rFonts w:cstheme="minorHAnsi"/>
                <w:lang w:val="nl-NL"/>
              </w:rPr>
              <w:t>Code</w:t>
            </w:r>
            <w:commentRangeEnd w:id="1"/>
            <w:r w:rsidR="008E4A5C">
              <w:rPr>
                <w:rStyle w:val="CommentReference"/>
              </w:rPr>
              <w:commentReference w:id="1"/>
            </w:r>
            <w:r w:rsidRPr="0051089F">
              <w:rPr>
                <w:rFonts w:cstheme="minorHAnsi"/>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9DE2BF2" w14:textId="77777777" w:rsidR="000A6F25" w:rsidRPr="0051089F" w:rsidRDefault="000A6F25">
            <w:pPr>
              <w:rPr>
                <w:rFonts w:asciiTheme="minorHAnsi" w:hAnsiTheme="minorHAnsi" w:cstheme="minorHAnsi"/>
                <w:lang w:val="nl-NL"/>
              </w:rPr>
            </w:pPr>
          </w:p>
        </w:tc>
      </w:tr>
      <w:tr w:rsidR="009A5554" w:rsidRPr="0051089F" w14:paraId="1919F1B2" w14:textId="77777777" w:rsidTr="009A5554">
        <w:tc>
          <w:tcPr>
            <w:tcW w:w="2352" w:type="dxa"/>
            <w:tcBorders>
              <w:top w:val="single" w:sz="4" w:space="0" w:color="000001"/>
              <w:bottom w:val="single" w:sz="4" w:space="0" w:color="000001"/>
              <w:right w:val="single" w:sz="4" w:space="0" w:color="000001"/>
            </w:tcBorders>
            <w:shd w:val="clear" w:color="auto" w:fill="auto"/>
          </w:tcPr>
          <w:p w14:paraId="3DBDC978" w14:textId="76366EFE" w:rsidR="009A5554" w:rsidRPr="0051089F" w:rsidRDefault="009A5554">
            <w:pPr>
              <w:rPr>
                <w:rFonts w:asciiTheme="minorHAnsi" w:hAnsiTheme="minorHAnsi" w:cstheme="minorHAnsi"/>
                <w:lang w:val="nl-NL"/>
              </w:rPr>
            </w:pPr>
            <w:r>
              <w:rPr>
                <w:lang w:val="nl-NL"/>
              </w:rPr>
              <w:t>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34E6E633" w14:textId="77777777" w:rsidR="009A5554" w:rsidRPr="0051089F" w:rsidRDefault="009A5554">
            <w:pPr>
              <w:rPr>
                <w:rFonts w:asciiTheme="minorHAnsi" w:hAnsiTheme="minorHAnsi" w:cstheme="minorHAnsi"/>
                <w:lang w:val="nl-NL"/>
              </w:rPr>
            </w:pPr>
          </w:p>
        </w:tc>
      </w:tr>
      <w:tr w:rsidR="009A5554" w:rsidRPr="0051089F" w14:paraId="30B36141" w14:textId="77777777" w:rsidTr="009A5554">
        <w:tc>
          <w:tcPr>
            <w:tcW w:w="2352" w:type="dxa"/>
            <w:tcBorders>
              <w:top w:val="single" w:sz="4" w:space="0" w:color="000001"/>
              <w:bottom w:val="single" w:sz="4" w:space="0" w:color="000001"/>
              <w:right w:val="single" w:sz="4" w:space="0" w:color="000001"/>
            </w:tcBorders>
            <w:shd w:val="clear" w:color="auto" w:fill="auto"/>
          </w:tcPr>
          <w:p w14:paraId="1359F1DD" w14:textId="21ED3448" w:rsidR="009A5554" w:rsidRPr="0051089F" w:rsidRDefault="009A5554">
            <w:pPr>
              <w:rPr>
                <w:rFonts w:asciiTheme="minorHAnsi" w:hAnsiTheme="minorHAnsi" w:cstheme="minorHAnsi"/>
                <w:lang w:val="nl-NL"/>
              </w:rPr>
            </w:pPr>
            <w:r>
              <w:rPr>
                <w:lang w:val="nl-NL"/>
              </w:rPr>
              <w:t>Datum versie</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CA06799" w14:textId="77777777" w:rsidR="009A5554" w:rsidRPr="0051089F" w:rsidRDefault="009A5554">
            <w:pPr>
              <w:rPr>
                <w:rFonts w:asciiTheme="minorHAnsi" w:hAnsiTheme="minorHAnsi" w:cstheme="minorHAnsi"/>
                <w:lang w:val="nl-NL"/>
              </w:rPr>
            </w:pPr>
          </w:p>
        </w:tc>
      </w:tr>
      <w:tr w:rsidR="009A5554" w:rsidRPr="0051089F" w14:paraId="75656696" w14:textId="77777777" w:rsidTr="009A5554">
        <w:tc>
          <w:tcPr>
            <w:tcW w:w="2352" w:type="dxa"/>
            <w:tcBorders>
              <w:top w:val="single" w:sz="4" w:space="0" w:color="000001"/>
              <w:bottom w:val="single" w:sz="4" w:space="0" w:color="000001"/>
              <w:right w:val="single" w:sz="4" w:space="0" w:color="000001"/>
            </w:tcBorders>
            <w:shd w:val="clear" w:color="auto" w:fill="auto"/>
          </w:tcPr>
          <w:p w14:paraId="6CA6BA13" w14:textId="7EF9E8B7" w:rsidR="009A5554" w:rsidRPr="0051089F" w:rsidRDefault="009A5554">
            <w:pPr>
              <w:rPr>
                <w:rFonts w:asciiTheme="minorHAnsi" w:hAnsiTheme="minorHAnsi" w:cstheme="minorHAnsi"/>
                <w:lang w:val="nl-NL"/>
              </w:rPr>
            </w:pPr>
            <w:r>
              <w:rPr>
                <w:lang w:val="nl-NL"/>
              </w:rPr>
              <w:t>Gemaakt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533D6556" w14:textId="77777777" w:rsidR="009A5554" w:rsidRPr="0051089F" w:rsidRDefault="009A5554">
            <w:pPr>
              <w:rPr>
                <w:rFonts w:asciiTheme="minorHAnsi" w:hAnsiTheme="minorHAnsi" w:cstheme="minorHAnsi"/>
                <w:lang w:val="nl-NL"/>
              </w:rPr>
            </w:pPr>
          </w:p>
        </w:tc>
      </w:tr>
      <w:tr w:rsidR="009A5554" w:rsidRPr="0051089F" w14:paraId="4CAE3579" w14:textId="77777777" w:rsidTr="009A5554">
        <w:tc>
          <w:tcPr>
            <w:tcW w:w="2352" w:type="dxa"/>
            <w:tcBorders>
              <w:top w:val="single" w:sz="4" w:space="0" w:color="000001"/>
              <w:bottom w:val="single" w:sz="4" w:space="0" w:color="000001"/>
              <w:right w:val="single" w:sz="4" w:space="0" w:color="000001"/>
            </w:tcBorders>
            <w:shd w:val="clear" w:color="auto" w:fill="auto"/>
          </w:tcPr>
          <w:p w14:paraId="4E1D7A3C" w14:textId="4565B7D7" w:rsidR="009A5554" w:rsidRPr="0051089F" w:rsidRDefault="009A5554">
            <w:pPr>
              <w:rPr>
                <w:rFonts w:asciiTheme="minorHAnsi" w:hAnsiTheme="minorHAnsi" w:cstheme="minorHAnsi"/>
                <w:lang w:val="nl-NL"/>
              </w:rPr>
            </w:pPr>
            <w:r>
              <w:rPr>
                <w:lang w:val="nl-NL"/>
              </w:rPr>
              <w:t>Goedgekeurd door</w:t>
            </w:r>
            <w:r w:rsidRPr="007936B6">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5BE71F72" w14:textId="77777777" w:rsidR="009A5554" w:rsidRPr="0051089F" w:rsidRDefault="009A5554">
            <w:pPr>
              <w:rPr>
                <w:rFonts w:asciiTheme="minorHAnsi" w:hAnsiTheme="minorHAnsi" w:cstheme="minorHAnsi"/>
                <w:lang w:val="nl-NL"/>
              </w:rPr>
            </w:pPr>
          </w:p>
        </w:tc>
      </w:tr>
      <w:tr w:rsidR="009A5554" w:rsidRPr="0051089F" w14:paraId="723B7796" w14:textId="77777777" w:rsidTr="009A5554">
        <w:tc>
          <w:tcPr>
            <w:tcW w:w="2352" w:type="dxa"/>
            <w:tcBorders>
              <w:top w:val="single" w:sz="4" w:space="0" w:color="000001"/>
              <w:bottom w:val="single" w:sz="4" w:space="0" w:color="000001"/>
              <w:right w:val="single" w:sz="4" w:space="0" w:color="000001"/>
            </w:tcBorders>
            <w:shd w:val="clear" w:color="auto" w:fill="auto"/>
          </w:tcPr>
          <w:p w14:paraId="524653B9" w14:textId="46702FB8" w:rsidR="009A5554" w:rsidRPr="0051089F" w:rsidRDefault="009A5554">
            <w:pPr>
              <w:rPr>
                <w:rFonts w:asciiTheme="minorHAnsi" w:hAnsiTheme="minorHAnsi" w:cstheme="minorHAnsi"/>
                <w:lang w:val="nl-NL"/>
              </w:rPr>
            </w:pPr>
            <w:r>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F06C834" w14:textId="77777777" w:rsidR="009A5554" w:rsidRPr="0051089F" w:rsidRDefault="009A5554">
            <w:pPr>
              <w:rPr>
                <w:rFonts w:asciiTheme="minorHAnsi" w:hAnsiTheme="minorHAnsi" w:cstheme="minorHAnsi"/>
                <w:lang w:val="nl-NL"/>
              </w:rPr>
            </w:pPr>
          </w:p>
        </w:tc>
      </w:tr>
    </w:tbl>
    <w:p w14:paraId="6E67A9B4" w14:textId="77777777" w:rsidR="000A6F25" w:rsidRPr="0051089F" w:rsidRDefault="00436A45">
      <w:pPr>
        <w:tabs>
          <w:tab w:val="left" w:pos="2070"/>
        </w:tabs>
        <w:rPr>
          <w:rFonts w:asciiTheme="minorHAnsi" w:hAnsiTheme="minorHAnsi" w:cstheme="minorHAnsi"/>
          <w:lang w:val="nl-NL"/>
        </w:rPr>
      </w:pPr>
      <w:r w:rsidRPr="0051089F">
        <w:rPr>
          <w:lang w:val="nl-NL"/>
        </w:rPr>
        <w:br w:type="page"/>
      </w:r>
      <w:bookmarkStart w:id="2" w:name="_GoBack"/>
      <w:bookmarkEnd w:id="2"/>
    </w:p>
    <w:p w14:paraId="6696B387" w14:textId="77777777" w:rsidR="009A5554" w:rsidRPr="006357BB" w:rsidRDefault="009A5554" w:rsidP="009A5554">
      <w:pPr>
        <w:tabs>
          <w:tab w:val="left" w:pos="8355"/>
        </w:tabs>
        <w:rPr>
          <w:b/>
          <w:sz w:val="28"/>
          <w:lang w:val="nl-NL"/>
        </w:rPr>
      </w:pPr>
      <w:r>
        <w:rPr>
          <w:b/>
          <w:sz w:val="28"/>
          <w:lang w:val="nl-NL"/>
        </w:rPr>
        <w:lastRenderedPageBreak/>
        <w:t>Versieblad</w:t>
      </w:r>
      <w:r w:rsidRPr="006357BB">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9A5554" w:rsidRPr="006357BB" w14:paraId="3AFD1A1D"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72391B" w14:textId="77777777" w:rsidR="009A5554" w:rsidRPr="006357BB" w:rsidRDefault="009A5554" w:rsidP="004C7CDE">
            <w:pPr>
              <w:rPr>
                <w:b/>
                <w:lang w:val="nl-NL"/>
              </w:rPr>
            </w:pPr>
            <w:r w:rsidRPr="0026018A">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058C56" w14:textId="77777777" w:rsidR="009A5554" w:rsidRPr="006357BB" w:rsidRDefault="009A5554" w:rsidP="004C7CDE">
            <w:pPr>
              <w:rPr>
                <w:b/>
                <w:lang w:val="nl-NL"/>
              </w:rPr>
            </w:pPr>
            <w:r w:rsidRPr="0026018A">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E59CAD" w14:textId="77777777" w:rsidR="009A5554" w:rsidRPr="006357BB" w:rsidRDefault="009A5554" w:rsidP="004C7CDE">
            <w:pPr>
              <w:rPr>
                <w:b/>
                <w:lang w:val="nl-NL"/>
              </w:rPr>
            </w:pPr>
            <w:r w:rsidRPr="0026018A">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B88618" w14:textId="77777777" w:rsidR="009A5554" w:rsidRPr="006357BB" w:rsidRDefault="009A5554" w:rsidP="004C7CDE">
            <w:pPr>
              <w:rPr>
                <w:b/>
                <w:lang w:val="nl-NL"/>
              </w:rPr>
            </w:pPr>
            <w:r w:rsidRPr="0026018A">
              <w:rPr>
                <w:b/>
                <w:lang w:val="nl-NL"/>
              </w:rPr>
              <w:t xml:space="preserve">Omschrijving van </w:t>
            </w:r>
            <w:r>
              <w:rPr>
                <w:b/>
                <w:lang w:val="nl-NL"/>
              </w:rPr>
              <w:t>de wijziging</w:t>
            </w:r>
          </w:p>
        </w:tc>
      </w:tr>
      <w:tr w:rsidR="009A5554" w:rsidRPr="006357BB" w14:paraId="7B73A36F"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DFAABF" w14:textId="412696CF" w:rsidR="009A5554" w:rsidRPr="006357BB" w:rsidRDefault="008E4A5C" w:rsidP="004C7CDE">
            <w:pPr>
              <w:rPr>
                <w:lang w:val="nl-NL"/>
              </w:rPr>
            </w:pPr>
            <w:r>
              <w:rPr>
                <w:lang w:val="nl-NL"/>
              </w:rPr>
              <w:t>dd.mm.jjjj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A61D8F" w14:textId="007455C6" w:rsidR="009A5554" w:rsidRPr="006357BB" w:rsidRDefault="008E4A5C" w:rsidP="004C7CDE">
            <w:pPr>
              <w:rPr>
                <w:lang w:val="nl-NL"/>
              </w:rPr>
            </w:pPr>
            <w:r>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C8A4F5" w14:textId="6DA9DC54" w:rsidR="009A5554" w:rsidRPr="006357BB" w:rsidRDefault="008E4A5C" w:rsidP="004C7CDE">
            <w:pPr>
              <w:rPr>
                <w:lang w:val="nl-NL"/>
              </w:rPr>
            </w:pPr>
            <w:r w:rsidRPr="008E4A5C">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6D12B6" w14:textId="24B58EB9" w:rsidR="009A5554" w:rsidRPr="006357BB" w:rsidRDefault="008E4A5C" w:rsidP="004C7CDE">
            <w:pPr>
              <w:rPr>
                <w:lang w:val="nl-NL"/>
              </w:rPr>
            </w:pPr>
            <w:r w:rsidRPr="000F3252">
              <w:rPr>
                <w:lang w:val="nl-NL"/>
              </w:rPr>
              <w:t>Concept Basisdocument</w:t>
            </w:r>
          </w:p>
        </w:tc>
      </w:tr>
      <w:tr w:rsidR="009A5554" w:rsidRPr="006357BB" w14:paraId="3A51CC2A"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51D8EE" w14:textId="77777777" w:rsidR="009A5554" w:rsidRPr="006357BB" w:rsidRDefault="009A5554" w:rsidP="004C7CDE">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FBE2D3" w14:textId="77777777" w:rsidR="009A5554" w:rsidRPr="006357BB" w:rsidRDefault="009A5554" w:rsidP="004C7CDE">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39939E" w14:textId="77777777" w:rsidR="009A5554" w:rsidRPr="006357BB" w:rsidRDefault="009A5554" w:rsidP="004C7CDE">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E0DB81" w14:textId="77777777" w:rsidR="009A5554" w:rsidRPr="006357BB" w:rsidRDefault="009A5554" w:rsidP="004C7CDE">
            <w:pPr>
              <w:rPr>
                <w:lang w:val="nl-NL"/>
              </w:rPr>
            </w:pPr>
          </w:p>
        </w:tc>
      </w:tr>
      <w:tr w:rsidR="009A5554" w:rsidRPr="006357BB" w14:paraId="7856095E"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123B1A" w14:textId="77777777" w:rsidR="009A5554" w:rsidRPr="006357BB" w:rsidRDefault="009A5554" w:rsidP="004C7CDE">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72381A" w14:textId="77777777" w:rsidR="009A5554" w:rsidRPr="006357BB" w:rsidRDefault="009A5554" w:rsidP="004C7CDE">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DF0767" w14:textId="77777777" w:rsidR="009A5554" w:rsidRPr="006357BB" w:rsidRDefault="009A5554" w:rsidP="004C7CDE">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2BB89D" w14:textId="77777777" w:rsidR="009A5554" w:rsidRPr="006357BB" w:rsidRDefault="009A5554" w:rsidP="004C7CDE">
            <w:pPr>
              <w:rPr>
                <w:lang w:val="nl-NL"/>
              </w:rPr>
            </w:pPr>
          </w:p>
        </w:tc>
      </w:tr>
      <w:tr w:rsidR="009A5554" w:rsidRPr="006357BB" w14:paraId="51F169B2"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B24D0B" w14:textId="77777777" w:rsidR="009A5554" w:rsidRPr="006357BB" w:rsidRDefault="009A5554" w:rsidP="004C7CDE">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425612" w14:textId="77777777" w:rsidR="009A5554" w:rsidRPr="006357BB" w:rsidRDefault="009A5554" w:rsidP="004C7CDE">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ECB76C" w14:textId="77777777" w:rsidR="009A5554" w:rsidRPr="006357BB" w:rsidRDefault="009A5554" w:rsidP="004C7CDE">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457DA1" w14:textId="77777777" w:rsidR="009A5554" w:rsidRPr="006357BB" w:rsidRDefault="009A5554" w:rsidP="004C7CDE">
            <w:pPr>
              <w:rPr>
                <w:lang w:val="nl-NL"/>
              </w:rPr>
            </w:pPr>
          </w:p>
        </w:tc>
      </w:tr>
      <w:tr w:rsidR="009A5554" w:rsidRPr="006357BB" w14:paraId="5FD2D0D1"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70B432" w14:textId="77777777" w:rsidR="009A5554" w:rsidRPr="006357BB" w:rsidRDefault="009A5554" w:rsidP="004C7CDE">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BDB689" w14:textId="77777777" w:rsidR="009A5554" w:rsidRPr="006357BB" w:rsidRDefault="009A5554" w:rsidP="004C7CDE">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106D79" w14:textId="77777777" w:rsidR="009A5554" w:rsidRPr="006357BB" w:rsidRDefault="009A5554" w:rsidP="004C7CDE">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44B4A4" w14:textId="77777777" w:rsidR="009A5554" w:rsidRPr="006357BB" w:rsidRDefault="009A5554" w:rsidP="004C7CDE">
            <w:pPr>
              <w:rPr>
                <w:lang w:val="nl-NL"/>
              </w:rPr>
            </w:pPr>
          </w:p>
        </w:tc>
      </w:tr>
      <w:tr w:rsidR="009A5554" w:rsidRPr="006357BB" w14:paraId="23DA51E4" w14:textId="77777777" w:rsidTr="004C7CDE">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A1C894" w14:textId="77777777" w:rsidR="009A5554" w:rsidRPr="006357BB" w:rsidRDefault="009A5554" w:rsidP="004C7CDE">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98A9C3" w14:textId="77777777" w:rsidR="009A5554" w:rsidRPr="006357BB" w:rsidRDefault="009A5554" w:rsidP="004C7CDE">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B56911" w14:textId="77777777" w:rsidR="009A5554" w:rsidRPr="006357BB" w:rsidRDefault="009A5554" w:rsidP="004C7CDE">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8C9919" w14:textId="77777777" w:rsidR="009A5554" w:rsidRPr="006357BB" w:rsidRDefault="009A5554" w:rsidP="004C7CDE">
            <w:pPr>
              <w:rPr>
                <w:lang w:val="nl-NL"/>
              </w:rPr>
            </w:pPr>
          </w:p>
        </w:tc>
      </w:tr>
    </w:tbl>
    <w:p w14:paraId="4A063887" w14:textId="77777777" w:rsidR="000A6F25" w:rsidRPr="0051089F" w:rsidRDefault="000A6F25">
      <w:pPr>
        <w:rPr>
          <w:rFonts w:asciiTheme="minorHAnsi" w:hAnsiTheme="minorHAnsi" w:cstheme="minorHAnsi"/>
          <w:lang w:val="nl-NL"/>
        </w:rPr>
      </w:pPr>
    </w:p>
    <w:p w14:paraId="6BB371E6" w14:textId="77777777" w:rsidR="000A6F25" w:rsidRPr="0051089F" w:rsidRDefault="000A6F25">
      <w:pPr>
        <w:rPr>
          <w:rFonts w:asciiTheme="minorHAnsi" w:hAnsiTheme="minorHAnsi" w:cstheme="minorHAnsi"/>
          <w:lang w:val="nl-NL"/>
        </w:rPr>
      </w:pPr>
    </w:p>
    <w:sdt>
      <w:sdtPr>
        <w:rPr>
          <w:lang w:val="nl-NL"/>
        </w:rPr>
        <w:id w:val="1511262878"/>
        <w:docPartObj>
          <w:docPartGallery w:val="Table of Contents"/>
          <w:docPartUnique/>
        </w:docPartObj>
      </w:sdtPr>
      <w:sdtEndPr/>
      <w:sdtContent>
        <w:p w14:paraId="5E25831B" w14:textId="5C292E6F" w:rsidR="000A6F25" w:rsidRPr="0051089F" w:rsidRDefault="00C873C5">
          <w:pPr>
            <w:rPr>
              <w:lang w:val="nl-NL"/>
            </w:rPr>
          </w:pPr>
          <w:r>
            <w:rPr>
              <w:b/>
              <w:sz w:val="28"/>
              <w:lang w:val="nl-NL"/>
            </w:rPr>
            <w:t>Inhoudsopgave</w:t>
          </w:r>
        </w:p>
        <w:p w14:paraId="3A29F247" w14:textId="77777777" w:rsidR="00E238CD" w:rsidRDefault="00436A4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51089F">
            <w:rPr>
              <w:lang w:val="nl-NL"/>
            </w:rPr>
            <w:fldChar w:fldCharType="begin"/>
          </w:r>
          <w:r w:rsidRPr="0051089F">
            <w:rPr>
              <w:lang w:val="nl-NL"/>
            </w:rPr>
            <w:instrText>TOC \z \o "1-3" \u \h</w:instrText>
          </w:r>
          <w:r w:rsidRPr="0051089F">
            <w:rPr>
              <w:lang w:val="nl-NL"/>
            </w:rPr>
            <w:fldChar w:fldCharType="separate"/>
          </w:r>
          <w:hyperlink w:anchor="_Toc513300057" w:history="1">
            <w:r w:rsidR="00E238CD" w:rsidRPr="002A7EB3">
              <w:rPr>
                <w:rStyle w:val="Hyperlink"/>
                <w:noProof/>
                <w:lang w:val="nl-NL"/>
              </w:rPr>
              <w:t>1.</w:t>
            </w:r>
            <w:r w:rsidR="00E238CD">
              <w:rPr>
                <w:rFonts w:asciiTheme="minorHAnsi" w:eastAsiaTheme="minorEastAsia" w:hAnsiTheme="minorHAnsi" w:cstheme="minorBidi"/>
                <w:b w:val="0"/>
                <w:bCs w:val="0"/>
                <w:caps w:val="0"/>
                <w:noProof/>
                <w:sz w:val="22"/>
                <w:szCs w:val="22"/>
                <w:lang w:val="hr-HR" w:eastAsia="zh-CN"/>
              </w:rPr>
              <w:tab/>
            </w:r>
            <w:r w:rsidR="00E238CD" w:rsidRPr="002A7EB3">
              <w:rPr>
                <w:rStyle w:val="Hyperlink"/>
                <w:noProof/>
                <w:lang w:val="nl-NL"/>
              </w:rPr>
              <w:t>Doel, Toepassingsgebied en Gebruikers</w:t>
            </w:r>
            <w:r w:rsidR="00E238CD">
              <w:rPr>
                <w:noProof/>
                <w:webHidden/>
              </w:rPr>
              <w:tab/>
            </w:r>
            <w:r w:rsidR="00E238CD">
              <w:rPr>
                <w:noProof/>
                <w:webHidden/>
              </w:rPr>
              <w:fldChar w:fldCharType="begin"/>
            </w:r>
            <w:r w:rsidR="00E238CD">
              <w:rPr>
                <w:noProof/>
                <w:webHidden/>
              </w:rPr>
              <w:instrText xml:space="preserve"> PAGEREF _Toc513300057 \h </w:instrText>
            </w:r>
            <w:r w:rsidR="00E238CD">
              <w:rPr>
                <w:noProof/>
                <w:webHidden/>
              </w:rPr>
            </w:r>
            <w:r w:rsidR="00E238CD">
              <w:rPr>
                <w:noProof/>
                <w:webHidden/>
              </w:rPr>
              <w:fldChar w:fldCharType="separate"/>
            </w:r>
            <w:r w:rsidR="00E238CD">
              <w:rPr>
                <w:noProof/>
                <w:webHidden/>
              </w:rPr>
              <w:t>3</w:t>
            </w:r>
            <w:r w:rsidR="00E238CD">
              <w:rPr>
                <w:noProof/>
                <w:webHidden/>
              </w:rPr>
              <w:fldChar w:fldCharType="end"/>
            </w:r>
          </w:hyperlink>
        </w:p>
        <w:p w14:paraId="76405892" w14:textId="77777777" w:rsidR="00E238CD" w:rsidRDefault="00A4387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058" w:history="1">
            <w:r w:rsidR="00E238CD" w:rsidRPr="002A7EB3">
              <w:rPr>
                <w:rStyle w:val="Hyperlink"/>
                <w:noProof/>
                <w:lang w:val="nl-NL"/>
              </w:rPr>
              <w:t>2.</w:t>
            </w:r>
            <w:r w:rsidR="00E238CD">
              <w:rPr>
                <w:rFonts w:asciiTheme="minorHAnsi" w:eastAsiaTheme="minorEastAsia" w:hAnsiTheme="minorHAnsi" w:cstheme="minorBidi"/>
                <w:b w:val="0"/>
                <w:bCs w:val="0"/>
                <w:caps w:val="0"/>
                <w:noProof/>
                <w:sz w:val="22"/>
                <w:szCs w:val="22"/>
                <w:lang w:val="hr-HR" w:eastAsia="zh-CN"/>
              </w:rPr>
              <w:tab/>
            </w:r>
            <w:r w:rsidR="00E238CD" w:rsidRPr="002A7EB3">
              <w:rPr>
                <w:rStyle w:val="Hyperlink"/>
                <w:noProof/>
                <w:lang w:val="nl-NL"/>
              </w:rPr>
              <w:t>Gerefereerde Documenten</w:t>
            </w:r>
            <w:r w:rsidR="00E238CD">
              <w:rPr>
                <w:noProof/>
                <w:webHidden/>
              </w:rPr>
              <w:tab/>
            </w:r>
            <w:r w:rsidR="00E238CD">
              <w:rPr>
                <w:noProof/>
                <w:webHidden/>
              </w:rPr>
              <w:fldChar w:fldCharType="begin"/>
            </w:r>
            <w:r w:rsidR="00E238CD">
              <w:rPr>
                <w:noProof/>
                <w:webHidden/>
              </w:rPr>
              <w:instrText xml:space="preserve"> PAGEREF _Toc513300058 \h </w:instrText>
            </w:r>
            <w:r w:rsidR="00E238CD">
              <w:rPr>
                <w:noProof/>
                <w:webHidden/>
              </w:rPr>
            </w:r>
            <w:r w:rsidR="00E238CD">
              <w:rPr>
                <w:noProof/>
                <w:webHidden/>
              </w:rPr>
              <w:fldChar w:fldCharType="separate"/>
            </w:r>
            <w:r w:rsidR="00E238CD">
              <w:rPr>
                <w:noProof/>
                <w:webHidden/>
              </w:rPr>
              <w:t>3</w:t>
            </w:r>
            <w:r w:rsidR="00E238CD">
              <w:rPr>
                <w:noProof/>
                <w:webHidden/>
              </w:rPr>
              <w:fldChar w:fldCharType="end"/>
            </w:r>
          </w:hyperlink>
        </w:p>
        <w:p w14:paraId="1D92BD85" w14:textId="77777777" w:rsidR="00E238CD" w:rsidRDefault="00A4387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059" w:history="1">
            <w:r w:rsidR="00E238CD" w:rsidRPr="002A7EB3">
              <w:rPr>
                <w:rStyle w:val="Hyperlink"/>
                <w:noProof/>
                <w:lang w:val="nl-NL"/>
              </w:rPr>
              <w:t>3.</w:t>
            </w:r>
            <w:r w:rsidR="00E238CD">
              <w:rPr>
                <w:rFonts w:asciiTheme="minorHAnsi" w:eastAsiaTheme="minorEastAsia" w:hAnsiTheme="minorHAnsi" w:cstheme="minorBidi"/>
                <w:b w:val="0"/>
                <w:bCs w:val="0"/>
                <w:caps w:val="0"/>
                <w:noProof/>
                <w:sz w:val="22"/>
                <w:szCs w:val="22"/>
                <w:lang w:val="hr-HR" w:eastAsia="zh-CN"/>
              </w:rPr>
              <w:tab/>
            </w:r>
            <w:r w:rsidR="00E238CD" w:rsidRPr="002A7EB3">
              <w:rPr>
                <w:rStyle w:val="Hyperlink"/>
                <w:noProof/>
                <w:lang w:val="nl-NL"/>
              </w:rPr>
              <w:t>Definitie</w:t>
            </w:r>
            <w:r w:rsidR="00E238CD">
              <w:rPr>
                <w:noProof/>
                <w:webHidden/>
              </w:rPr>
              <w:tab/>
            </w:r>
            <w:r w:rsidR="00E238CD">
              <w:rPr>
                <w:noProof/>
                <w:webHidden/>
              </w:rPr>
              <w:fldChar w:fldCharType="begin"/>
            </w:r>
            <w:r w:rsidR="00E238CD">
              <w:rPr>
                <w:noProof/>
                <w:webHidden/>
              </w:rPr>
              <w:instrText xml:space="preserve"> PAGEREF _Toc513300059 \h </w:instrText>
            </w:r>
            <w:r w:rsidR="00E238CD">
              <w:rPr>
                <w:noProof/>
                <w:webHidden/>
              </w:rPr>
            </w:r>
            <w:r w:rsidR="00E238CD">
              <w:rPr>
                <w:noProof/>
                <w:webHidden/>
              </w:rPr>
              <w:fldChar w:fldCharType="separate"/>
            </w:r>
            <w:r w:rsidR="00E238CD">
              <w:rPr>
                <w:noProof/>
                <w:webHidden/>
              </w:rPr>
              <w:t>3</w:t>
            </w:r>
            <w:r w:rsidR="00E238CD">
              <w:rPr>
                <w:noProof/>
                <w:webHidden/>
              </w:rPr>
              <w:fldChar w:fldCharType="end"/>
            </w:r>
          </w:hyperlink>
        </w:p>
        <w:p w14:paraId="217D611F" w14:textId="77777777" w:rsidR="00E238CD" w:rsidRDefault="00A4387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060" w:history="1">
            <w:r w:rsidR="00E238CD" w:rsidRPr="002A7EB3">
              <w:rPr>
                <w:rStyle w:val="Hyperlink"/>
                <w:noProof/>
                <w:lang w:val="nl-NL"/>
              </w:rPr>
              <w:t>4.</w:t>
            </w:r>
            <w:r w:rsidR="00E238CD">
              <w:rPr>
                <w:rFonts w:asciiTheme="minorHAnsi" w:eastAsiaTheme="minorEastAsia" w:hAnsiTheme="minorHAnsi" w:cstheme="minorBidi"/>
                <w:b w:val="0"/>
                <w:bCs w:val="0"/>
                <w:caps w:val="0"/>
                <w:noProof/>
                <w:sz w:val="22"/>
                <w:szCs w:val="22"/>
                <w:lang w:val="hr-HR" w:eastAsia="zh-CN"/>
              </w:rPr>
              <w:tab/>
            </w:r>
            <w:r w:rsidR="00E238CD" w:rsidRPr="002A7EB3">
              <w:rPr>
                <w:rStyle w:val="Hyperlink"/>
                <w:noProof/>
                <w:lang w:val="nl-NL"/>
              </w:rPr>
              <w:t>Anonimisering en Pseudonimisering van Persoonsgegevens</w:t>
            </w:r>
            <w:r w:rsidR="00E238CD">
              <w:rPr>
                <w:noProof/>
                <w:webHidden/>
              </w:rPr>
              <w:tab/>
            </w:r>
            <w:r w:rsidR="00E238CD">
              <w:rPr>
                <w:noProof/>
                <w:webHidden/>
              </w:rPr>
              <w:fldChar w:fldCharType="begin"/>
            </w:r>
            <w:r w:rsidR="00E238CD">
              <w:rPr>
                <w:noProof/>
                <w:webHidden/>
              </w:rPr>
              <w:instrText xml:space="preserve"> PAGEREF _Toc513300060 \h </w:instrText>
            </w:r>
            <w:r w:rsidR="00E238CD">
              <w:rPr>
                <w:noProof/>
                <w:webHidden/>
              </w:rPr>
            </w:r>
            <w:r w:rsidR="00E238CD">
              <w:rPr>
                <w:noProof/>
                <w:webHidden/>
              </w:rPr>
              <w:fldChar w:fldCharType="separate"/>
            </w:r>
            <w:r w:rsidR="00E238CD">
              <w:rPr>
                <w:noProof/>
                <w:webHidden/>
              </w:rPr>
              <w:t>3</w:t>
            </w:r>
            <w:r w:rsidR="00E238CD">
              <w:rPr>
                <w:noProof/>
                <w:webHidden/>
              </w:rPr>
              <w:fldChar w:fldCharType="end"/>
            </w:r>
          </w:hyperlink>
        </w:p>
        <w:p w14:paraId="6203B8E1" w14:textId="77777777" w:rsidR="00E238CD" w:rsidRDefault="00A4387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300061" w:history="1">
            <w:r w:rsidR="00E238CD" w:rsidRPr="002A7EB3">
              <w:rPr>
                <w:rStyle w:val="Hyperlink"/>
                <w:noProof/>
                <w:lang w:val="nl-NL"/>
              </w:rPr>
              <w:t>4.1.</w:t>
            </w:r>
            <w:r w:rsidR="00E238CD">
              <w:rPr>
                <w:rFonts w:asciiTheme="minorHAnsi" w:eastAsiaTheme="minorEastAsia" w:hAnsiTheme="minorHAnsi" w:cstheme="minorBidi"/>
                <w:smallCaps w:val="0"/>
                <w:noProof/>
                <w:sz w:val="22"/>
                <w:szCs w:val="22"/>
                <w:lang w:val="hr-HR" w:eastAsia="zh-CN"/>
              </w:rPr>
              <w:tab/>
            </w:r>
            <w:r w:rsidR="00E238CD" w:rsidRPr="002A7EB3">
              <w:rPr>
                <w:rStyle w:val="Hyperlink"/>
                <w:noProof/>
                <w:lang w:val="nl-NL"/>
              </w:rPr>
              <w:t>Anonimisering</w:t>
            </w:r>
            <w:r w:rsidR="00E238CD">
              <w:rPr>
                <w:noProof/>
                <w:webHidden/>
              </w:rPr>
              <w:tab/>
            </w:r>
            <w:r w:rsidR="00E238CD">
              <w:rPr>
                <w:noProof/>
                <w:webHidden/>
              </w:rPr>
              <w:fldChar w:fldCharType="begin"/>
            </w:r>
            <w:r w:rsidR="00E238CD">
              <w:rPr>
                <w:noProof/>
                <w:webHidden/>
              </w:rPr>
              <w:instrText xml:space="preserve"> PAGEREF _Toc513300061 \h </w:instrText>
            </w:r>
            <w:r w:rsidR="00E238CD">
              <w:rPr>
                <w:noProof/>
                <w:webHidden/>
              </w:rPr>
            </w:r>
            <w:r w:rsidR="00E238CD">
              <w:rPr>
                <w:noProof/>
                <w:webHidden/>
              </w:rPr>
              <w:fldChar w:fldCharType="separate"/>
            </w:r>
            <w:r w:rsidR="00E238CD">
              <w:rPr>
                <w:noProof/>
                <w:webHidden/>
              </w:rPr>
              <w:t>4</w:t>
            </w:r>
            <w:r w:rsidR="00E238CD">
              <w:rPr>
                <w:noProof/>
                <w:webHidden/>
              </w:rPr>
              <w:fldChar w:fldCharType="end"/>
            </w:r>
          </w:hyperlink>
        </w:p>
        <w:p w14:paraId="43D868AE" w14:textId="77777777" w:rsidR="00E238CD" w:rsidRDefault="00A4387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3300062" w:history="1">
            <w:r w:rsidR="00E238CD" w:rsidRPr="002A7EB3">
              <w:rPr>
                <w:rStyle w:val="Hyperlink"/>
                <w:noProof/>
                <w:lang w:val="nl-NL"/>
              </w:rPr>
              <w:t>4.2.</w:t>
            </w:r>
            <w:r w:rsidR="00E238CD">
              <w:rPr>
                <w:rFonts w:asciiTheme="minorHAnsi" w:eastAsiaTheme="minorEastAsia" w:hAnsiTheme="minorHAnsi" w:cstheme="minorBidi"/>
                <w:smallCaps w:val="0"/>
                <w:noProof/>
                <w:sz w:val="22"/>
                <w:szCs w:val="22"/>
                <w:lang w:val="hr-HR" w:eastAsia="zh-CN"/>
              </w:rPr>
              <w:tab/>
            </w:r>
            <w:r w:rsidR="00E238CD" w:rsidRPr="002A7EB3">
              <w:rPr>
                <w:rStyle w:val="Hyperlink"/>
                <w:noProof/>
                <w:lang w:val="nl-NL"/>
              </w:rPr>
              <w:t>Pseudonimisering</w:t>
            </w:r>
            <w:r w:rsidR="00E238CD">
              <w:rPr>
                <w:noProof/>
                <w:webHidden/>
              </w:rPr>
              <w:tab/>
            </w:r>
            <w:r w:rsidR="00E238CD">
              <w:rPr>
                <w:noProof/>
                <w:webHidden/>
              </w:rPr>
              <w:fldChar w:fldCharType="begin"/>
            </w:r>
            <w:r w:rsidR="00E238CD">
              <w:rPr>
                <w:noProof/>
                <w:webHidden/>
              </w:rPr>
              <w:instrText xml:space="preserve"> PAGEREF _Toc513300062 \h </w:instrText>
            </w:r>
            <w:r w:rsidR="00E238CD">
              <w:rPr>
                <w:noProof/>
                <w:webHidden/>
              </w:rPr>
            </w:r>
            <w:r w:rsidR="00E238CD">
              <w:rPr>
                <w:noProof/>
                <w:webHidden/>
              </w:rPr>
              <w:fldChar w:fldCharType="separate"/>
            </w:r>
            <w:r w:rsidR="00E238CD">
              <w:rPr>
                <w:noProof/>
                <w:webHidden/>
              </w:rPr>
              <w:t>4</w:t>
            </w:r>
            <w:r w:rsidR="00E238CD">
              <w:rPr>
                <w:noProof/>
                <w:webHidden/>
              </w:rPr>
              <w:fldChar w:fldCharType="end"/>
            </w:r>
          </w:hyperlink>
        </w:p>
        <w:p w14:paraId="6034A5FD" w14:textId="77777777" w:rsidR="00E238CD" w:rsidRDefault="00A4387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13300063" w:history="1">
            <w:r w:rsidR="00E238CD" w:rsidRPr="002A7EB3">
              <w:rPr>
                <w:rStyle w:val="Hyperlink"/>
                <w:noProof/>
                <w:lang w:val="nl-NL"/>
              </w:rPr>
              <w:t>5.</w:t>
            </w:r>
            <w:r w:rsidR="00E238CD">
              <w:rPr>
                <w:rFonts w:asciiTheme="minorHAnsi" w:eastAsiaTheme="minorEastAsia" w:hAnsiTheme="minorHAnsi" w:cstheme="minorBidi"/>
                <w:b w:val="0"/>
                <w:bCs w:val="0"/>
                <w:caps w:val="0"/>
                <w:noProof/>
                <w:sz w:val="22"/>
                <w:szCs w:val="22"/>
                <w:lang w:val="hr-HR" w:eastAsia="zh-CN"/>
              </w:rPr>
              <w:tab/>
            </w:r>
            <w:r w:rsidR="00E238CD" w:rsidRPr="002A7EB3">
              <w:rPr>
                <w:rStyle w:val="Hyperlink"/>
                <w:noProof/>
                <w:lang w:val="nl-NL"/>
              </w:rPr>
              <w:t>Geldigheid en documentbeheer</w:t>
            </w:r>
            <w:r w:rsidR="00E238CD">
              <w:rPr>
                <w:noProof/>
                <w:webHidden/>
              </w:rPr>
              <w:tab/>
            </w:r>
            <w:r w:rsidR="00E238CD">
              <w:rPr>
                <w:noProof/>
                <w:webHidden/>
              </w:rPr>
              <w:fldChar w:fldCharType="begin"/>
            </w:r>
            <w:r w:rsidR="00E238CD">
              <w:rPr>
                <w:noProof/>
                <w:webHidden/>
              </w:rPr>
              <w:instrText xml:space="preserve"> PAGEREF _Toc513300063 \h </w:instrText>
            </w:r>
            <w:r w:rsidR="00E238CD">
              <w:rPr>
                <w:noProof/>
                <w:webHidden/>
              </w:rPr>
            </w:r>
            <w:r w:rsidR="00E238CD">
              <w:rPr>
                <w:noProof/>
                <w:webHidden/>
              </w:rPr>
              <w:fldChar w:fldCharType="separate"/>
            </w:r>
            <w:r w:rsidR="00E238CD">
              <w:rPr>
                <w:noProof/>
                <w:webHidden/>
              </w:rPr>
              <w:t>5</w:t>
            </w:r>
            <w:r w:rsidR="00E238CD">
              <w:rPr>
                <w:noProof/>
                <w:webHidden/>
              </w:rPr>
              <w:fldChar w:fldCharType="end"/>
            </w:r>
          </w:hyperlink>
        </w:p>
        <w:p w14:paraId="242CDFCE" w14:textId="77777777" w:rsidR="000A6F25" w:rsidRPr="0051089F" w:rsidRDefault="00436A45">
          <w:pPr>
            <w:rPr>
              <w:lang w:val="nl-NL"/>
            </w:rPr>
          </w:pPr>
          <w:r w:rsidRPr="0051089F">
            <w:rPr>
              <w:lang w:val="nl-NL"/>
            </w:rPr>
            <w:fldChar w:fldCharType="end"/>
          </w:r>
        </w:p>
      </w:sdtContent>
    </w:sdt>
    <w:p w14:paraId="6892AABD" w14:textId="77777777" w:rsidR="000A6F25" w:rsidRPr="0051089F" w:rsidRDefault="000A6F25">
      <w:pPr>
        <w:rPr>
          <w:rFonts w:asciiTheme="minorHAnsi" w:hAnsiTheme="minorHAnsi" w:cstheme="minorHAnsi"/>
          <w:lang w:val="nl-NL"/>
        </w:rPr>
      </w:pPr>
    </w:p>
    <w:p w14:paraId="5DAD0ABF" w14:textId="77777777" w:rsidR="000A6F25" w:rsidRPr="0051089F" w:rsidRDefault="000A6F25">
      <w:pPr>
        <w:pStyle w:val="TOC1"/>
        <w:tabs>
          <w:tab w:val="left" w:pos="440"/>
          <w:tab w:val="right" w:leader="dot" w:pos="9062"/>
        </w:tabs>
        <w:rPr>
          <w:rFonts w:asciiTheme="minorHAnsi" w:hAnsiTheme="minorHAnsi" w:cstheme="minorHAnsi"/>
          <w:lang w:val="nl-NL"/>
        </w:rPr>
      </w:pPr>
    </w:p>
    <w:p w14:paraId="5282256A" w14:textId="77777777" w:rsidR="000A6F25" w:rsidRPr="0051089F" w:rsidRDefault="00436A45">
      <w:pPr>
        <w:pStyle w:val="Heading1"/>
        <w:numPr>
          <w:ilvl w:val="0"/>
          <w:numId w:val="2"/>
        </w:numPr>
        <w:rPr>
          <w:rFonts w:asciiTheme="minorHAnsi" w:hAnsiTheme="minorHAnsi" w:cstheme="minorHAnsi"/>
          <w:lang w:val="nl-NL"/>
        </w:rPr>
      </w:pPr>
      <w:r w:rsidRPr="0051089F">
        <w:rPr>
          <w:lang w:val="nl-NL"/>
        </w:rPr>
        <w:br w:type="page"/>
      </w:r>
    </w:p>
    <w:p w14:paraId="65E24027" w14:textId="7A4500AB" w:rsidR="000A6F25" w:rsidRPr="0051089F" w:rsidRDefault="00072EC5">
      <w:pPr>
        <w:pStyle w:val="Heading1"/>
        <w:numPr>
          <w:ilvl w:val="0"/>
          <w:numId w:val="3"/>
        </w:numPr>
        <w:rPr>
          <w:lang w:val="nl-NL"/>
        </w:rPr>
      </w:pPr>
      <w:bookmarkStart w:id="3" w:name="_Toc263228400"/>
      <w:bookmarkStart w:id="4" w:name="_Toc373950010"/>
      <w:bookmarkStart w:id="5" w:name="_Toc374191993"/>
      <w:bookmarkStart w:id="6" w:name="_Toc513300057"/>
      <w:r>
        <w:rPr>
          <w:lang w:val="nl-NL"/>
        </w:rPr>
        <w:lastRenderedPageBreak/>
        <w:t>Doel, Toepassingsgebied en Gebruikers</w:t>
      </w:r>
      <w:bookmarkEnd w:id="3"/>
      <w:bookmarkEnd w:id="4"/>
      <w:bookmarkEnd w:id="5"/>
      <w:bookmarkEnd w:id="6"/>
    </w:p>
    <w:p w14:paraId="33C4008B" w14:textId="29DEA9BA" w:rsidR="000A6F25" w:rsidRPr="0051089F" w:rsidRDefault="008562C8">
      <w:pPr>
        <w:rPr>
          <w:lang w:val="nl-NL"/>
        </w:rPr>
      </w:pPr>
      <w:r>
        <w:rPr>
          <w:lang w:val="nl-NL"/>
        </w:rPr>
        <w:t xml:space="preserve">Het doel van dit </w:t>
      </w:r>
      <w:r w:rsidR="00436A45" w:rsidRPr="0051089F">
        <w:rPr>
          <w:lang w:val="nl-NL"/>
        </w:rPr>
        <w:t xml:space="preserve">document is </w:t>
      </w:r>
      <w:r>
        <w:rPr>
          <w:lang w:val="nl-NL"/>
        </w:rPr>
        <w:t>om begeleiding te geven aan</w:t>
      </w:r>
      <w:r w:rsidR="00436A45" w:rsidRPr="0051089F">
        <w:rPr>
          <w:lang w:val="nl-NL"/>
        </w:rPr>
        <w:t xml:space="preserve"> [</w:t>
      </w:r>
      <w:r>
        <w:rPr>
          <w:lang w:val="nl-NL"/>
        </w:rPr>
        <w:t xml:space="preserve">Naam </w:t>
      </w:r>
      <w:r w:rsidR="00103164">
        <w:rPr>
          <w:lang w:val="nl-NL"/>
        </w:rPr>
        <w:t>Organisatie</w:t>
      </w:r>
      <w:r w:rsidR="00436A45" w:rsidRPr="0051089F">
        <w:rPr>
          <w:lang w:val="nl-NL"/>
        </w:rPr>
        <w:t>] (“</w:t>
      </w:r>
      <w:r w:rsidR="00103164">
        <w:rPr>
          <w:lang w:val="nl-NL"/>
        </w:rPr>
        <w:t>De organisatie</w:t>
      </w:r>
      <w:r w:rsidR="00436A45" w:rsidRPr="0051089F">
        <w:rPr>
          <w:lang w:val="nl-NL"/>
        </w:rPr>
        <w:t xml:space="preserve">”) </w:t>
      </w:r>
      <w:r>
        <w:rPr>
          <w:lang w:val="nl-NL"/>
        </w:rPr>
        <w:t xml:space="preserve">voor het vaststellen en onderhouden van pseudonimisering en </w:t>
      </w:r>
      <w:r w:rsidR="00436A45" w:rsidRPr="0051089F">
        <w:rPr>
          <w:lang w:val="nl-NL"/>
        </w:rPr>
        <w:t>encrypti</w:t>
      </w:r>
      <w:r>
        <w:rPr>
          <w:lang w:val="nl-NL"/>
        </w:rPr>
        <w:t>e van persoonsgegevens</w:t>
      </w:r>
      <w:r w:rsidR="00436A45" w:rsidRPr="0051089F">
        <w:rPr>
          <w:lang w:val="nl-NL"/>
        </w:rPr>
        <w:t>.</w:t>
      </w:r>
    </w:p>
    <w:p w14:paraId="0155AF50" w14:textId="5E220B87" w:rsidR="000A6F25" w:rsidRPr="0051089F" w:rsidRDefault="008562C8">
      <w:pPr>
        <w:rPr>
          <w:lang w:val="nl-NL"/>
        </w:rPr>
      </w:pPr>
      <w:r>
        <w:rPr>
          <w:lang w:val="nl-NL"/>
        </w:rPr>
        <w:t>De gebruikers van dit document zijn de Functionaris Gegevensbescherming,</w:t>
      </w:r>
      <w:r w:rsidRPr="0051089F">
        <w:rPr>
          <w:lang w:val="nl-NL"/>
        </w:rPr>
        <w:t xml:space="preserve"> </w:t>
      </w:r>
      <w:r>
        <w:rPr>
          <w:lang w:val="nl-NL"/>
        </w:rPr>
        <w:t>, IT/IT-beveiligingsmedewerker</w:t>
      </w:r>
      <w:r w:rsidR="00436A45" w:rsidRPr="0051089F">
        <w:rPr>
          <w:lang w:val="nl-NL"/>
        </w:rPr>
        <w:t xml:space="preserve">, </w:t>
      </w:r>
      <w:r>
        <w:rPr>
          <w:lang w:val="nl-NL"/>
        </w:rPr>
        <w:t>en de vertegenwoordigers van de bedrijfsonderdelen verantwoordelijk voor het verwerken van persoonsgegevens</w:t>
      </w:r>
      <w:r w:rsidR="00436A45" w:rsidRPr="0051089F">
        <w:rPr>
          <w:lang w:val="nl-NL"/>
        </w:rPr>
        <w:t xml:space="preserve">. </w:t>
      </w:r>
    </w:p>
    <w:p w14:paraId="4F33493B" w14:textId="77777777" w:rsidR="000A6F25" w:rsidRPr="0051089F" w:rsidRDefault="000A6F25">
      <w:pPr>
        <w:rPr>
          <w:lang w:val="nl-NL"/>
        </w:rPr>
      </w:pPr>
    </w:p>
    <w:p w14:paraId="7D8D4CF9" w14:textId="7D1ACDAA" w:rsidR="000A6F25" w:rsidRPr="0051089F" w:rsidRDefault="008562C8">
      <w:pPr>
        <w:pStyle w:val="Heading1"/>
        <w:numPr>
          <w:ilvl w:val="0"/>
          <w:numId w:val="2"/>
        </w:numPr>
        <w:rPr>
          <w:lang w:val="nl-NL"/>
        </w:rPr>
      </w:pPr>
      <w:bookmarkStart w:id="7" w:name="_Toc415647884"/>
      <w:bookmarkStart w:id="8" w:name="_Toc495736176"/>
      <w:bookmarkStart w:id="9" w:name="_Toc263228401"/>
      <w:bookmarkStart w:id="10" w:name="_Toc495619979"/>
      <w:bookmarkStart w:id="11" w:name="_Toc513300058"/>
      <w:r>
        <w:rPr>
          <w:lang w:val="nl-NL"/>
        </w:rPr>
        <w:t>Gerefereerde Documenten</w:t>
      </w:r>
      <w:bookmarkEnd w:id="7"/>
      <w:bookmarkEnd w:id="8"/>
      <w:bookmarkEnd w:id="9"/>
      <w:bookmarkEnd w:id="10"/>
      <w:bookmarkEnd w:id="11"/>
    </w:p>
    <w:p w14:paraId="30CEF162" w14:textId="5A69F3DB" w:rsidR="000A6F25" w:rsidRPr="008562C8" w:rsidRDefault="00436A45" w:rsidP="008562C8">
      <w:pPr>
        <w:pStyle w:val="ListParagraph"/>
        <w:numPr>
          <w:ilvl w:val="0"/>
          <w:numId w:val="7"/>
        </w:numPr>
        <w:spacing w:before="240"/>
        <w:ind w:left="714" w:hanging="357"/>
        <w:rPr>
          <w:lang w:val="nl-NL"/>
        </w:rPr>
      </w:pPr>
      <w:r w:rsidRPr="0051089F">
        <w:rPr>
          <w:lang w:val="nl-NL"/>
        </w:rPr>
        <w:t>Arti</w:t>
      </w:r>
      <w:r w:rsidR="008562C8">
        <w:rPr>
          <w:lang w:val="nl-NL"/>
        </w:rPr>
        <w:t>kel</w:t>
      </w:r>
      <w:r w:rsidRPr="0051089F">
        <w:rPr>
          <w:lang w:val="nl-NL"/>
        </w:rPr>
        <w:t xml:space="preserve"> 32 </w:t>
      </w:r>
      <w:r w:rsidR="008562C8">
        <w:rPr>
          <w:lang w:val="nl-NL"/>
        </w:rPr>
        <w:t>van de EU AVG</w:t>
      </w:r>
      <w:r w:rsidRPr="0051089F">
        <w:rPr>
          <w:lang w:val="nl-NL"/>
        </w:rPr>
        <w:t xml:space="preserve"> 2016/679 (</w:t>
      </w:r>
      <w:r w:rsidR="008562C8">
        <w:rPr>
          <w:lang w:val="nl-NL"/>
        </w:rPr>
        <w:t>Verordening</w:t>
      </w:r>
      <w:r w:rsidRPr="0051089F">
        <w:rPr>
          <w:lang w:val="nl-NL"/>
        </w:rPr>
        <w:t xml:space="preserve"> (EU) 2016/679 </w:t>
      </w:r>
      <w:r w:rsidR="008562C8">
        <w:rPr>
          <w:lang w:val="nl-NL"/>
        </w:rPr>
        <w:t>van het</w:t>
      </w:r>
      <w:r w:rsidR="008562C8" w:rsidRPr="007936B6">
        <w:rPr>
          <w:lang w:val="nl-NL"/>
        </w:rPr>
        <w:t xml:space="preserve"> Europe</w:t>
      </w:r>
      <w:r w:rsidR="008562C8">
        <w:rPr>
          <w:lang w:val="nl-NL"/>
        </w:rPr>
        <w:t>se Parlement</w:t>
      </w:r>
      <w:r w:rsidR="008562C8" w:rsidRPr="007936B6">
        <w:rPr>
          <w:lang w:val="nl-NL"/>
        </w:rPr>
        <w:t xml:space="preserve"> </w:t>
      </w:r>
      <w:r w:rsidR="008562C8">
        <w:rPr>
          <w:lang w:val="nl-NL"/>
        </w:rPr>
        <w:t>en van de Raad van 27 a</w:t>
      </w:r>
      <w:r w:rsidR="008562C8" w:rsidRPr="007936B6">
        <w:rPr>
          <w:lang w:val="nl-NL"/>
        </w:rPr>
        <w:t xml:space="preserve">pril 2016 </w:t>
      </w:r>
      <w:r w:rsidR="008562C8">
        <w:rPr>
          <w:lang w:val="nl-NL"/>
        </w:rPr>
        <w:t>over de bescherming van natuurlijke personen ten aanzien van de verwerking van persoonsgegevens en over de vrijelijke beweging van dergelijke gegevens, en intrekking Richtlijn</w:t>
      </w:r>
      <w:r w:rsidR="008562C8" w:rsidRPr="007936B6">
        <w:rPr>
          <w:lang w:val="nl-NL"/>
        </w:rPr>
        <w:t xml:space="preserve"> 95/46/EC)</w:t>
      </w:r>
      <w:r w:rsidR="008562C8">
        <w:rPr>
          <w:lang w:val="nl-NL"/>
        </w:rPr>
        <w:t>;</w:t>
      </w:r>
    </w:p>
    <w:p w14:paraId="4A634E5E" w14:textId="5D8E976B" w:rsidR="008562C8" w:rsidRDefault="008562C8" w:rsidP="008562C8">
      <w:pPr>
        <w:pStyle w:val="ListParagraph"/>
        <w:numPr>
          <w:ilvl w:val="0"/>
          <w:numId w:val="7"/>
        </w:numPr>
        <w:spacing w:before="240"/>
        <w:ind w:left="714" w:hanging="357"/>
        <w:rPr>
          <w:lang w:val="nl-NL"/>
        </w:rPr>
      </w:pPr>
      <w:r>
        <w:rPr>
          <w:lang w:val="nl-NL"/>
        </w:rPr>
        <w:t>“Opinie</w:t>
      </w:r>
      <w:r w:rsidR="00436A45" w:rsidRPr="0051089F">
        <w:rPr>
          <w:lang w:val="nl-NL"/>
        </w:rPr>
        <w:t xml:space="preserve"> 05/2014 </w:t>
      </w:r>
      <w:r>
        <w:rPr>
          <w:lang w:val="nl-NL"/>
        </w:rPr>
        <w:t>over Anonimisering Technieken</w:t>
      </w:r>
      <w:r w:rsidR="00436A45" w:rsidRPr="0051089F">
        <w:rPr>
          <w:lang w:val="nl-NL"/>
        </w:rPr>
        <w:t xml:space="preserve">” </w:t>
      </w:r>
      <w:r>
        <w:rPr>
          <w:lang w:val="nl-NL"/>
        </w:rPr>
        <w:t>van Artikel 29 Werkgroep Gegevensbescherming</w:t>
      </w:r>
      <w:r w:rsidR="00436A45" w:rsidRPr="0051089F">
        <w:rPr>
          <w:lang w:val="nl-NL"/>
        </w:rPr>
        <w:t>;</w:t>
      </w:r>
      <w:r w:rsidRPr="008562C8">
        <w:rPr>
          <w:lang w:val="nl-NL"/>
        </w:rPr>
        <w:t xml:space="preserve"> </w:t>
      </w:r>
    </w:p>
    <w:p w14:paraId="5EC24B3B" w14:textId="77777777" w:rsidR="008562C8" w:rsidRPr="00E01970" w:rsidRDefault="008562C8" w:rsidP="008562C8">
      <w:pPr>
        <w:pStyle w:val="ListParagraph"/>
        <w:numPr>
          <w:ilvl w:val="0"/>
          <w:numId w:val="7"/>
        </w:numPr>
        <w:rPr>
          <w:lang w:val="nl-NL"/>
        </w:rPr>
      </w:pPr>
      <w:r w:rsidRPr="00E01970">
        <w:rPr>
          <w:lang w:val="nl-NL"/>
        </w:rPr>
        <w:t>[</w:t>
      </w:r>
      <w:commentRangeStart w:id="12"/>
      <w:r w:rsidRPr="007936B6">
        <w:rPr>
          <w:lang w:val="nl-NL"/>
        </w:rPr>
        <w:t>relevant</w:t>
      </w:r>
      <w:r>
        <w:rPr>
          <w:lang w:val="nl-NL"/>
        </w:rPr>
        <w:t>e nationale wet- of regelgeving voor AVG-implementatie</w:t>
      </w:r>
      <w:commentRangeEnd w:id="12"/>
      <w:r w:rsidRPr="007936B6">
        <w:rPr>
          <w:rStyle w:val="CommentReference"/>
          <w:sz w:val="22"/>
          <w:szCs w:val="22"/>
          <w:lang w:val="nl-NL"/>
        </w:rPr>
        <w:commentReference w:id="12"/>
      </w:r>
      <w:r w:rsidRPr="00E01970">
        <w:rPr>
          <w:lang w:val="nl-NL"/>
        </w:rPr>
        <w:t xml:space="preserve">]  </w:t>
      </w:r>
      <w:r w:rsidRPr="00E01970">
        <w:rPr>
          <w:rFonts w:eastAsia="Times New Roman" w:cs="Calibri"/>
          <w:lang w:val="nl-NL"/>
        </w:rPr>
        <w:t xml:space="preserve"> </w:t>
      </w:r>
    </w:p>
    <w:p w14:paraId="24492466" w14:textId="5DD01FCE" w:rsidR="000A6F25" w:rsidRDefault="008562C8" w:rsidP="008562C8">
      <w:pPr>
        <w:pStyle w:val="ListParagraph"/>
        <w:numPr>
          <w:ilvl w:val="0"/>
          <w:numId w:val="7"/>
        </w:numPr>
        <w:rPr>
          <w:lang w:val="nl-NL"/>
        </w:rPr>
      </w:pPr>
      <w:r w:rsidRPr="00E01970">
        <w:rPr>
          <w:lang w:val="nl-NL"/>
        </w:rPr>
        <w:t>[</w:t>
      </w:r>
      <w:commentRangeStart w:id="13"/>
      <w:r>
        <w:rPr>
          <w:lang w:val="nl-NL"/>
        </w:rPr>
        <w:t>andere lokale wet en regelgeving</w:t>
      </w:r>
      <w:commentRangeEnd w:id="13"/>
      <w:r w:rsidRPr="00E01970">
        <w:rPr>
          <w:lang w:val="nl-NL"/>
        </w:rPr>
        <w:commentReference w:id="13"/>
      </w:r>
      <w:r w:rsidRPr="00E01970">
        <w:rPr>
          <w:lang w:val="nl-NL"/>
        </w:rPr>
        <w:t>]</w:t>
      </w:r>
    </w:p>
    <w:p w14:paraId="331B45B4" w14:textId="77777777" w:rsidR="008E4A5C" w:rsidRPr="008E4A5C" w:rsidRDefault="008E4A5C" w:rsidP="008E4A5C">
      <w:pPr>
        <w:rPr>
          <w:lang w:val="nl-NL"/>
        </w:rPr>
      </w:pPr>
    </w:p>
    <w:p w14:paraId="25062F2E" w14:textId="7335C855" w:rsidR="000A6F25" w:rsidRPr="0051089F" w:rsidRDefault="004C7CDE">
      <w:pPr>
        <w:pStyle w:val="Heading1"/>
        <w:numPr>
          <w:ilvl w:val="0"/>
          <w:numId w:val="2"/>
        </w:numPr>
        <w:rPr>
          <w:lang w:val="nl-NL"/>
        </w:rPr>
      </w:pPr>
      <w:bookmarkStart w:id="14" w:name="_Toc513300059"/>
      <w:r>
        <w:rPr>
          <w:lang w:val="nl-NL"/>
        </w:rPr>
        <w:t>Definitie</w:t>
      </w:r>
      <w:bookmarkEnd w:id="14"/>
    </w:p>
    <w:p w14:paraId="794CAE2E" w14:textId="180432C4" w:rsidR="000A6F25" w:rsidRPr="0051089F" w:rsidRDefault="00436A45">
      <w:pPr>
        <w:rPr>
          <w:lang w:val="nl-NL"/>
        </w:rPr>
      </w:pPr>
      <w:r w:rsidRPr="0051089F">
        <w:rPr>
          <w:b/>
          <w:lang w:val="nl-NL"/>
        </w:rPr>
        <w:t>“P</w:t>
      </w:r>
      <w:r w:rsidR="004C7CDE">
        <w:rPr>
          <w:b/>
          <w:lang w:val="nl-NL"/>
        </w:rPr>
        <w:t>seudonimisering</w:t>
      </w:r>
      <w:r w:rsidRPr="0051089F">
        <w:rPr>
          <w:b/>
          <w:lang w:val="nl-NL"/>
        </w:rPr>
        <w:t>”</w:t>
      </w:r>
      <w:r w:rsidRPr="0051089F">
        <w:rPr>
          <w:lang w:val="nl-NL"/>
        </w:rPr>
        <w:t xml:space="preserve"> </w:t>
      </w:r>
      <w:r w:rsidR="008F4AB7">
        <w:rPr>
          <w:lang w:val="nl-NL"/>
        </w:rPr>
        <w:t>betekent</w:t>
      </w:r>
      <w:r w:rsidRPr="0051089F">
        <w:rPr>
          <w:lang w:val="nl-NL"/>
        </w:rPr>
        <w:t xml:space="preserve"> </w:t>
      </w:r>
      <w:r w:rsidR="008F4AB7" w:rsidRPr="008F4AB7">
        <w:rPr>
          <w:lang w:val="nl-NL"/>
        </w:rPr>
        <w:t>het verwerken van persoonsgegevens op zodanige wijze dat de persoonsgegevens niet meer aan een specifieke betrokkene kunnen worden gekoppeld zonder dat er aanvullende gegevens worden gebruikt, mits deze aanvullende gegevens apart worden bewaard en technische en organisatorische maatregelen worden genomen om ervoor te zorgen dat de persoonsgegevens niet aan een geïdentificeerde of identificeerbare natuurlijke persoon worden gekoppeld</w:t>
      </w:r>
      <w:r w:rsidRPr="0051089F">
        <w:rPr>
          <w:lang w:val="nl-NL"/>
        </w:rPr>
        <w:t>.</w:t>
      </w:r>
    </w:p>
    <w:p w14:paraId="40C39BAA" w14:textId="77777777" w:rsidR="00AC0799" w:rsidRDefault="00AC0799">
      <w:pPr>
        <w:rPr>
          <w:lang w:val="nl-NL"/>
        </w:rPr>
      </w:pPr>
    </w:p>
    <w:p w14:paraId="24ECA57C" w14:textId="77777777" w:rsidR="00AC0799" w:rsidRDefault="00AC0799" w:rsidP="00AC0799">
      <w:pPr>
        <w:jc w:val="center"/>
        <w:rPr>
          <w:lang w:val="nl-NL"/>
        </w:rPr>
      </w:pPr>
      <w:r>
        <w:rPr>
          <w:lang w:val="nl-NL"/>
        </w:rPr>
        <w:t>** EINDE VAN GRATIS PREVIEW **</w:t>
      </w:r>
    </w:p>
    <w:p w14:paraId="25955B64" w14:textId="77777777" w:rsidR="00AC0799" w:rsidRDefault="00AC0799" w:rsidP="00AC0799">
      <w:pPr>
        <w:jc w:val="center"/>
        <w:rPr>
          <w:lang w:val="nl-NL"/>
        </w:rPr>
      </w:pPr>
      <w:r>
        <w:rPr>
          <w:lang w:val="nl-NL"/>
        </w:rPr>
        <w:t>Om de volledige versie van dit document te downloaden, klik hier:</w:t>
      </w:r>
    </w:p>
    <w:p w14:paraId="4908E5CD" w14:textId="0249D9EA" w:rsidR="000A6F25" w:rsidRPr="0051089F" w:rsidRDefault="00A43879" w:rsidP="00AC0799">
      <w:pPr>
        <w:jc w:val="center"/>
        <w:rPr>
          <w:lang w:val="nl-NL"/>
        </w:rPr>
      </w:pPr>
      <w:hyperlink r:id="rId10" w:history="1">
        <w:r w:rsidR="00AC0799" w:rsidRPr="006E608E">
          <w:rPr>
            <w:rStyle w:val="Hyperlink"/>
          </w:rPr>
          <w:t>https://advisera.com/eugdpracademy/nl/documentation/beleid-voor-anonimisering-en-pseudonimisering/</w:t>
        </w:r>
      </w:hyperlink>
      <w:r w:rsidR="00AC0799">
        <w:t xml:space="preserve"> </w:t>
      </w:r>
    </w:p>
    <w:sectPr w:rsidR="000A6F25" w:rsidRPr="0051089F">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22T11:03:00Z" w:initials="EU GDPR">
    <w:p w14:paraId="54E7BAD6" w14:textId="6BD091F0" w:rsidR="008E4A5C" w:rsidRPr="00103164" w:rsidRDefault="008E4A5C" w:rsidP="008E4A5C">
      <w:pPr>
        <w:rPr>
          <w:rFonts w:asciiTheme="minorHAnsi" w:hAnsiTheme="minorHAnsi" w:cstheme="minorHAnsi"/>
          <w:lang w:val="nl-NL"/>
        </w:rPr>
      </w:pPr>
      <w:r w:rsidRPr="008E4A5C">
        <w:rPr>
          <w:rStyle w:val="CommentReference"/>
          <w:rFonts w:asciiTheme="minorHAnsi" w:hAnsiTheme="minorHAnsi" w:cstheme="minorHAnsi"/>
          <w:sz w:val="22"/>
          <w:szCs w:val="22"/>
        </w:rPr>
        <w:annotationRef/>
      </w:r>
      <w:r w:rsidRPr="008E4A5C">
        <w:rPr>
          <w:rFonts w:asciiTheme="minorHAnsi" w:eastAsia="DejaVu Sans" w:hAnsiTheme="minorHAnsi" w:cstheme="minorHAnsi"/>
          <w:lang w:val="nl-NL" w:bidi="en-US"/>
        </w:rPr>
        <w:t xml:space="preserve">Alle velden in dit document gemarkeerd met </w:t>
      </w:r>
      <w:r w:rsidR="00103164">
        <w:rPr>
          <w:rFonts w:asciiTheme="minorHAnsi" w:eastAsia="DejaVu Sans" w:hAnsiTheme="minorHAnsi" w:cstheme="minorHAnsi"/>
          <w:lang w:val="nl-NL" w:bidi="en-US"/>
        </w:rPr>
        <w:t>blokhaken</w:t>
      </w:r>
      <w:r w:rsidRPr="008E4A5C">
        <w:rPr>
          <w:rFonts w:asciiTheme="minorHAnsi" w:eastAsia="DejaVu Sans" w:hAnsiTheme="minorHAnsi" w:cstheme="minorHAnsi"/>
          <w:lang w:val="nl-NL" w:bidi="en-US"/>
        </w:rPr>
        <w:t xml:space="preserve"> [ ] moeten worden ingevuld.</w:t>
      </w:r>
    </w:p>
  </w:comment>
  <w:comment w:id="1" w:author="EUGDPRAcademy" w:date="2017-12-13T15:03:00Z" w:initials="EU GDPR">
    <w:p w14:paraId="77B1CF43" w14:textId="6A8187E3" w:rsidR="008E4A5C" w:rsidRPr="008E4A5C" w:rsidRDefault="008E4A5C" w:rsidP="008E4A5C">
      <w:pPr>
        <w:rPr>
          <w:rFonts w:asciiTheme="minorHAnsi" w:hAnsiTheme="minorHAnsi" w:cstheme="minorHAnsi"/>
          <w:lang w:val="nl-NL"/>
        </w:rPr>
      </w:pPr>
      <w:r w:rsidRPr="008E4A5C">
        <w:rPr>
          <w:rStyle w:val="CommentReference"/>
          <w:rFonts w:asciiTheme="minorHAnsi" w:hAnsiTheme="minorHAnsi" w:cstheme="minorHAnsi"/>
          <w:sz w:val="22"/>
          <w:szCs w:val="22"/>
        </w:rPr>
        <w:annotationRef/>
      </w:r>
      <w:r w:rsidRPr="008E4A5C">
        <w:rPr>
          <w:rFonts w:asciiTheme="minorHAnsi" w:eastAsia="DejaVu Sans" w:hAnsiTheme="minorHAnsi" w:cstheme="minorHAnsi"/>
          <w:lang w:val="nl-NL" w:bidi="en-US"/>
        </w:rPr>
        <w:t>Het documentcoderingsysteem dient in overeenstemming te zijn met het in de organisatie bestaande systeem voor documentcodering; in geval dat een dergelijk systeem niet is geïmplementeerd dan kan deze regel worden verwijderd.</w:t>
      </w:r>
    </w:p>
  </w:comment>
  <w:comment w:id="12" w:author="EUGDPRAcademy" w:date="2017-12-11T09:55:00Z" w:initials="EUGDPR">
    <w:p w14:paraId="7A0D3DDD" w14:textId="77777777" w:rsidR="00602438" w:rsidRPr="008E4A5C" w:rsidRDefault="00602438" w:rsidP="008562C8">
      <w:pPr>
        <w:rPr>
          <w:rFonts w:asciiTheme="minorHAnsi" w:eastAsia="Times New Roman" w:hAnsiTheme="minorHAnsi" w:cstheme="minorHAnsi"/>
          <w:lang w:val="nl-NL"/>
        </w:rPr>
      </w:pPr>
      <w:r w:rsidRPr="008E4A5C">
        <w:rPr>
          <w:rStyle w:val="CommentReference"/>
          <w:rFonts w:asciiTheme="minorHAnsi" w:hAnsiTheme="minorHAnsi" w:cstheme="minorHAnsi"/>
          <w:sz w:val="22"/>
          <w:szCs w:val="22"/>
          <w:lang w:val="nl-NL"/>
        </w:rPr>
        <w:annotationRef/>
      </w:r>
      <w:r w:rsidRPr="008E4A5C">
        <w:rPr>
          <w:rFonts w:asciiTheme="minorHAnsi" w:eastAsia="DejaVu Sans" w:hAnsiTheme="minorHAnsi" w:cstheme="minorHAnsi"/>
          <w:lang w:val="nl-NL" w:bidi="en-US"/>
        </w:rPr>
        <w:t>Indien van toepassing, voeg de naam in van relevante nationale of lokale gegevensbeschermingsvereisten.</w:t>
      </w:r>
    </w:p>
  </w:comment>
  <w:comment w:id="13" w:author="EUGDPRAcademy" w:date="2017-12-11T09:55:00Z" w:initials="GDPR">
    <w:p w14:paraId="6D33213A" w14:textId="52668D7B" w:rsidR="00602438" w:rsidRPr="008E4A5C" w:rsidRDefault="00602438" w:rsidP="008562C8">
      <w:pPr>
        <w:rPr>
          <w:rFonts w:asciiTheme="minorHAnsi" w:hAnsiTheme="minorHAnsi" w:cstheme="minorHAnsi"/>
          <w:sz w:val="16"/>
          <w:lang w:val="nl-NL"/>
        </w:rPr>
      </w:pPr>
      <w:r w:rsidRPr="008E4A5C">
        <w:rPr>
          <w:rFonts w:asciiTheme="minorHAnsi" w:eastAsia="DejaVu Sans" w:hAnsiTheme="minorHAnsi" w:cstheme="minorHAnsi"/>
          <w:szCs w:val="24"/>
          <w:lang w:val="nl-NL" w:bidi="en-US"/>
        </w:rPr>
        <w:t>Indien van toepassing, vermeld andere wetten en regelgeving die gerelateerd wordt aan gegevensbescherming en informatiebeveiliging.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E7BAD6" w15:done="0"/>
  <w15:commentEx w15:paraId="77B1CF43" w15:done="0"/>
  <w15:commentEx w15:paraId="7A0D3DDD" w15:done="0"/>
  <w15:commentEx w15:paraId="6D33213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5E9D7" w14:textId="77777777" w:rsidR="00A43879" w:rsidRDefault="00A43879">
      <w:pPr>
        <w:spacing w:after="0" w:line="240" w:lineRule="auto"/>
      </w:pPr>
      <w:r>
        <w:separator/>
      </w:r>
    </w:p>
  </w:endnote>
  <w:endnote w:type="continuationSeparator" w:id="0">
    <w:p w14:paraId="137F635A" w14:textId="77777777" w:rsidR="00A43879" w:rsidRDefault="00A43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602438" w14:paraId="3A34D467" w14:textId="77777777" w:rsidTr="008E4A5C">
      <w:tc>
        <w:tcPr>
          <w:tcW w:w="3652" w:type="dxa"/>
          <w:shd w:val="clear" w:color="auto" w:fill="auto"/>
        </w:tcPr>
        <w:p w14:paraId="5B2BDCDD" w14:textId="7079C8A1" w:rsidR="00602438" w:rsidRPr="00103164" w:rsidRDefault="00602438">
          <w:pPr>
            <w:pStyle w:val="Footer"/>
            <w:rPr>
              <w:sz w:val="18"/>
              <w:szCs w:val="18"/>
              <w:lang w:val="nl-NL"/>
            </w:rPr>
          </w:pPr>
          <w:r>
            <w:rPr>
              <w:sz w:val="18"/>
              <w:szCs w:val="18"/>
              <w:lang w:val="nl-NL"/>
            </w:rPr>
            <w:t xml:space="preserve">Beleid </w:t>
          </w:r>
          <w:r w:rsidR="008E4A5C">
            <w:rPr>
              <w:sz w:val="18"/>
              <w:szCs w:val="18"/>
              <w:lang w:val="nl-NL"/>
            </w:rPr>
            <w:t xml:space="preserve">voor </w:t>
          </w:r>
          <w:r w:rsidRPr="0051089F">
            <w:rPr>
              <w:sz w:val="18"/>
              <w:szCs w:val="18"/>
              <w:lang w:val="nl-NL"/>
            </w:rPr>
            <w:t>Anon</w:t>
          </w:r>
          <w:r>
            <w:rPr>
              <w:sz w:val="18"/>
              <w:szCs w:val="18"/>
              <w:lang w:val="nl-NL"/>
            </w:rPr>
            <w:t>imisering en Pseudonimisering</w:t>
          </w:r>
        </w:p>
      </w:tc>
      <w:tc>
        <w:tcPr>
          <w:tcW w:w="2126" w:type="dxa"/>
          <w:shd w:val="clear" w:color="auto" w:fill="auto"/>
        </w:tcPr>
        <w:p w14:paraId="3CC4F9C7" w14:textId="0B940160" w:rsidR="00602438" w:rsidRDefault="00602438">
          <w:pPr>
            <w:pStyle w:val="Footer"/>
            <w:jc w:val="center"/>
            <w:rPr>
              <w:sz w:val="18"/>
            </w:rPr>
          </w:pPr>
          <w:r>
            <w:rPr>
              <w:sz w:val="18"/>
              <w:lang w:val="nl-NL"/>
            </w:rPr>
            <w:t>ver [versie</w:t>
          </w:r>
          <w:r w:rsidRPr="0051089F">
            <w:rPr>
              <w:sz w:val="18"/>
              <w:lang w:val="nl-NL"/>
            </w:rPr>
            <w:t xml:space="preserve">] </w:t>
          </w:r>
          <w:r>
            <w:rPr>
              <w:sz w:val="18"/>
              <w:lang w:val="nl-NL"/>
            </w:rPr>
            <w:t>van</w:t>
          </w:r>
          <w:r w:rsidRPr="0051089F">
            <w:rPr>
              <w:sz w:val="18"/>
              <w:lang w:val="nl-NL"/>
            </w:rPr>
            <w:t xml:space="preserve"> [dat</w:t>
          </w:r>
          <w:r>
            <w:rPr>
              <w:sz w:val="18"/>
              <w:lang w:val="nl-NL"/>
            </w:rPr>
            <w:t>um</w:t>
          </w:r>
          <w:r w:rsidRPr="0051089F">
            <w:rPr>
              <w:sz w:val="18"/>
              <w:lang w:val="nl-NL"/>
            </w:rPr>
            <w:t>]</w:t>
          </w:r>
        </w:p>
      </w:tc>
      <w:tc>
        <w:tcPr>
          <w:tcW w:w="3544" w:type="dxa"/>
          <w:shd w:val="clear" w:color="auto" w:fill="auto"/>
        </w:tcPr>
        <w:p w14:paraId="6BAF2BEB" w14:textId="14DC2D39" w:rsidR="00602438" w:rsidRDefault="00602438">
          <w:pPr>
            <w:pStyle w:val="Footer"/>
            <w:jc w:val="right"/>
          </w:pPr>
          <w:r w:rsidRPr="0051089F">
            <w:rPr>
              <w:sz w:val="18"/>
              <w:lang w:val="nl-NL"/>
            </w:rPr>
            <w:t>Pag</w:t>
          </w:r>
          <w:r>
            <w:rPr>
              <w:sz w:val="18"/>
              <w:lang w:val="nl-NL"/>
            </w:rPr>
            <w:t>ina</w:t>
          </w:r>
          <w:r w:rsidRPr="0051089F">
            <w:rPr>
              <w:sz w:val="18"/>
              <w:lang w:val="nl-NL"/>
            </w:rPr>
            <w:t xml:space="preserve"> </w:t>
          </w:r>
          <w:r w:rsidRPr="0051089F">
            <w:rPr>
              <w:b/>
              <w:sz w:val="18"/>
              <w:lang w:val="nl-NL"/>
            </w:rPr>
            <w:fldChar w:fldCharType="begin"/>
          </w:r>
          <w:r w:rsidRPr="0051089F">
            <w:rPr>
              <w:lang w:val="nl-NL"/>
            </w:rPr>
            <w:instrText>PAGE</w:instrText>
          </w:r>
          <w:r w:rsidRPr="0051089F">
            <w:rPr>
              <w:lang w:val="nl-NL"/>
            </w:rPr>
            <w:fldChar w:fldCharType="separate"/>
          </w:r>
          <w:r w:rsidR="00DC6B05">
            <w:rPr>
              <w:noProof/>
              <w:lang w:val="nl-NL"/>
            </w:rPr>
            <w:t>2</w:t>
          </w:r>
          <w:r w:rsidRPr="0051089F">
            <w:rPr>
              <w:lang w:val="nl-NL"/>
            </w:rPr>
            <w:fldChar w:fldCharType="end"/>
          </w:r>
          <w:r w:rsidRPr="0051089F">
            <w:rPr>
              <w:sz w:val="18"/>
              <w:lang w:val="nl-NL"/>
            </w:rPr>
            <w:t xml:space="preserve"> </w:t>
          </w:r>
          <w:r>
            <w:rPr>
              <w:sz w:val="18"/>
              <w:lang w:val="nl-NL"/>
            </w:rPr>
            <w:t>van</w:t>
          </w:r>
          <w:r w:rsidRPr="0051089F">
            <w:rPr>
              <w:sz w:val="18"/>
              <w:lang w:val="nl-NL"/>
            </w:rPr>
            <w:t xml:space="preserve"> </w:t>
          </w:r>
          <w:r w:rsidRPr="0051089F">
            <w:rPr>
              <w:b/>
              <w:sz w:val="18"/>
              <w:lang w:val="nl-NL"/>
            </w:rPr>
            <w:fldChar w:fldCharType="begin"/>
          </w:r>
          <w:r w:rsidRPr="0051089F">
            <w:rPr>
              <w:lang w:val="nl-NL"/>
            </w:rPr>
            <w:instrText>NUMPAGES</w:instrText>
          </w:r>
          <w:r w:rsidRPr="0051089F">
            <w:rPr>
              <w:lang w:val="nl-NL"/>
            </w:rPr>
            <w:fldChar w:fldCharType="separate"/>
          </w:r>
          <w:r w:rsidR="00DC6B05">
            <w:rPr>
              <w:noProof/>
              <w:lang w:val="nl-NL"/>
            </w:rPr>
            <w:t>3</w:t>
          </w:r>
          <w:r w:rsidRPr="0051089F">
            <w:rPr>
              <w:lang w:val="nl-NL"/>
            </w:rPr>
            <w:fldChar w:fldCharType="end"/>
          </w:r>
        </w:p>
      </w:tc>
    </w:tr>
  </w:tbl>
  <w:p w14:paraId="17C53AFA" w14:textId="5D6E4C71" w:rsidR="00602438" w:rsidRPr="008E4A5C" w:rsidRDefault="00602438" w:rsidP="008E4A5C">
    <w:pPr>
      <w:pStyle w:val="Footer"/>
      <w:jc w:val="center"/>
      <w:rPr>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00E01" w14:textId="52B3F942" w:rsidR="00602438" w:rsidRPr="0051089F" w:rsidRDefault="00602438" w:rsidP="0051089F">
    <w:pPr>
      <w:pStyle w:val="Footer"/>
      <w:jc w:val="center"/>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D927E" w14:textId="77777777" w:rsidR="00A43879" w:rsidRDefault="00A43879">
      <w:pPr>
        <w:spacing w:after="0" w:line="240" w:lineRule="auto"/>
      </w:pPr>
      <w:r>
        <w:separator/>
      </w:r>
    </w:p>
  </w:footnote>
  <w:footnote w:type="continuationSeparator" w:id="0">
    <w:p w14:paraId="75D877AC" w14:textId="77777777" w:rsidR="00A43879" w:rsidRDefault="00A438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602438" w:rsidRPr="009A5554" w14:paraId="1E14B480" w14:textId="77777777" w:rsidTr="008E4A5C">
      <w:tc>
        <w:tcPr>
          <w:tcW w:w="6589" w:type="dxa"/>
          <w:shd w:val="clear" w:color="auto" w:fill="auto"/>
        </w:tcPr>
        <w:p w14:paraId="6844C7A2" w14:textId="6B21172D" w:rsidR="00602438" w:rsidRPr="009A5554" w:rsidRDefault="00602438" w:rsidP="009A5554">
          <w:pPr>
            <w:pStyle w:val="Header"/>
            <w:spacing w:after="0"/>
            <w:rPr>
              <w:sz w:val="20"/>
              <w:szCs w:val="20"/>
              <w:lang w:val="nl-NL"/>
            </w:rPr>
          </w:pPr>
          <w:r w:rsidRPr="009A5554">
            <w:rPr>
              <w:sz w:val="20"/>
              <w:lang w:val="nl-NL"/>
            </w:rPr>
            <w:t xml:space="preserve"> [naam organisatie]</w:t>
          </w:r>
        </w:p>
      </w:tc>
      <w:tc>
        <w:tcPr>
          <w:tcW w:w="2482" w:type="dxa"/>
          <w:shd w:val="clear" w:color="auto" w:fill="auto"/>
        </w:tcPr>
        <w:p w14:paraId="31AB9234" w14:textId="0097C0B6" w:rsidR="00602438" w:rsidRPr="009A5554" w:rsidRDefault="00602438" w:rsidP="009A5554">
          <w:pPr>
            <w:pStyle w:val="Header"/>
            <w:spacing w:after="0"/>
            <w:jc w:val="right"/>
            <w:rPr>
              <w:sz w:val="20"/>
              <w:szCs w:val="20"/>
              <w:lang w:val="nl-NL"/>
            </w:rPr>
          </w:pPr>
          <w:r w:rsidRPr="009A5554">
            <w:rPr>
              <w:sz w:val="20"/>
              <w:lang w:val="nl-NL"/>
            </w:rPr>
            <w:t>[classificatie]</w:t>
          </w:r>
        </w:p>
      </w:tc>
    </w:tr>
  </w:tbl>
  <w:p w14:paraId="1B5D63A6" w14:textId="77777777" w:rsidR="00602438" w:rsidRPr="009A5554" w:rsidRDefault="00602438">
    <w:pPr>
      <w:pStyle w:val="Header"/>
      <w:spacing w:after="0"/>
      <w:rPr>
        <w:sz w:val="20"/>
        <w:szCs w:val="20"/>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C6FC1"/>
    <w:multiLevelType w:val="multilevel"/>
    <w:tmpl w:val="028ABD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3E754269"/>
    <w:multiLevelType w:val="multilevel"/>
    <w:tmpl w:val="166A3C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4B23435D"/>
    <w:multiLevelType w:val="multilevel"/>
    <w:tmpl w:val="1E9EE36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4B914114"/>
    <w:multiLevelType w:val="multilevel"/>
    <w:tmpl w:val="C94AB1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FF36FD4"/>
    <w:multiLevelType w:val="multilevel"/>
    <w:tmpl w:val="AE24350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60AA207D"/>
    <w:multiLevelType w:val="multilevel"/>
    <w:tmpl w:val="04D4785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4"/>
  </w:num>
  <w:num w:numId="3">
    <w:abstractNumId w:val="2"/>
  </w:num>
  <w:num w:numId="4">
    <w:abstractNumId w:val="1"/>
  </w:num>
  <w:num w:numId="5">
    <w:abstractNumId w:val="0"/>
  </w:num>
  <w:num w:numId="6">
    <w:abstractNumId w:val="3"/>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F25"/>
    <w:rsid w:val="00072EC5"/>
    <w:rsid w:val="000A6F25"/>
    <w:rsid w:val="000C059C"/>
    <w:rsid w:val="00103164"/>
    <w:rsid w:val="00325E41"/>
    <w:rsid w:val="00436A45"/>
    <w:rsid w:val="00453717"/>
    <w:rsid w:val="0049283F"/>
    <w:rsid w:val="004C7CDE"/>
    <w:rsid w:val="004D1FA9"/>
    <w:rsid w:val="004D452A"/>
    <w:rsid w:val="00500814"/>
    <w:rsid w:val="00503C60"/>
    <w:rsid w:val="0051089F"/>
    <w:rsid w:val="005C5983"/>
    <w:rsid w:val="00602438"/>
    <w:rsid w:val="006106FA"/>
    <w:rsid w:val="00672CB4"/>
    <w:rsid w:val="00731125"/>
    <w:rsid w:val="00776129"/>
    <w:rsid w:val="008562C8"/>
    <w:rsid w:val="008E4A5C"/>
    <w:rsid w:val="008F3487"/>
    <w:rsid w:val="008F4AB7"/>
    <w:rsid w:val="00946E31"/>
    <w:rsid w:val="009A5554"/>
    <w:rsid w:val="00A43879"/>
    <w:rsid w:val="00A82C89"/>
    <w:rsid w:val="00AC0799"/>
    <w:rsid w:val="00AC457E"/>
    <w:rsid w:val="00B210EE"/>
    <w:rsid w:val="00B604B4"/>
    <w:rsid w:val="00BC7224"/>
    <w:rsid w:val="00BD269E"/>
    <w:rsid w:val="00C873C5"/>
    <w:rsid w:val="00DC6B05"/>
    <w:rsid w:val="00E238CD"/>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24CB90"/>
  <w15:docId w15:val="{0115887E-9DB4-4E10-96DD-F92A61759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fontstyle01">
    <w:name w:val="fontstyle01"/>
    <w:basedOn w:val="DefaultParagraphFont"/>
    <w:qFormat/>
    <w:rsid w:val="00B72F5C"/>
    <w:rPr>
      <w:rFonts w:ascii="Verdana" w:hAnsi="Verdana"/>
      <w:b w:val="0"/>
      <w:bCs w:val="0"/>
      <w:i w:val="0"/>
      <w:iCs w:val="0"/>
      <w:color w:val="000000"/>
      <w:sz w:val="20"/>
      <w:szCs w:val="20"/>
    </w:rPr>
  </w:style>
  <w:style w:type="character" w:styleId="Emphasis">
    <w:name w:val="Emphasis"/>
    <w:basedOn w:val="DefaultParagraphFont"/>
    <w:uiPriority w:val="20"/>
    <w:qFormat/>
    <w:rsid w:val="007C711F"/>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8E4A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8621">
      <w:bodyDiv w:val="1"/>
      <w:marLeft w:val="0"/>
      <w:marRight w:val="0"/>
      <w:marTop w:val="0"/>
      <w:marBottom w:val="0"/>
      <w:divBdr>
        <w:top w:val="none" w:sz="0" w:space="0" w:color="auto"/>
        <w:left w:val="none" w:sz="0" w:space="0" w:color="auto"/>
        <w:bottom w:val="none" w:sz="0" w:space="0" w:color="auto"/>
        <w:right w:val="none" w:sz="0" w:space="0" w:color="auto"/>
      </w:divBdr>
    </w:div>
    <w:div w:id="305401946">
      <w:bodyDiv w:val="1"/>
      <w:marLeft w:val="0"/>
      <w:marRight w:val="0"/>
      <w:marTop w:val="0"/>
      <w:marBottom w:val="0"/>
      <w:divBdr>
        <w:top w:val="none" w:sz="0" w:space="0" w:color="auto"/>
        <w:left w:val="none" w:sz="0" w:space="0" w:color="auto"/>
        <w:bottom w:val="none" w:sz="0" w:space="0" w:color="auto"/>
        <w:right w:val="none" w:sz="0" w:space="0" w:color="auto"/>
      </w:divBdr>
      <w:divsChild>
        <w:div w:id="1352488930">
          <w:marLeft w:val="0"/>
          <w:marRight w:val="0"/>
          <w:marTop w:val="0"/>
          <w:marBottom w:val="0"/>
          <w:divBdr>
            <w:top w:val="none" w:sz="0" w:space="0" w:color="auto"/>
            <w:left w:val="none" w:sz="0" w:space="0" w:color="auto"/>
            <w:bottom w:val="none" w:sz="0" w:space="0" w:color="auto"/>
            <w:right w:val="none" w:sz="0" w:space="0" w:color="auto"/>
          </w:divBdr>
          <w:divsChild>
            <w:div w:id="2144734715">
              <w:marLeft w:val="0"/>
              <w:marRight w:val="0"/>
              <w:marTop w:val="0"/>
              <w:marBottom w:val="0"/>
              <w:divBdr>
                <w:top w:val="none" w:sz="0" w:space="0" w:color="auto"/>
                <w:left w:val="none" w:sz="0" w:space="0" w:color="auto"/>
                <w:bottom w:val="none" w:sz="0" w:space="0" w:color="auto"/>
                <w:right w:val="none" w:sz="0" w:space="0" w:color="auto"/>
              </w:divBdr>
              <w:divsChild>
                <w:div w:id="6835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beleid-voor-anonimisering-en-pseudonimiseri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8EAF7-B666-44AD-89CB-E7F42C527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421</Words>
  <Characters>2406</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Beleid voor Anonimisering en Pseudonimisering</vt:lpstr>
      <vt:lpstr>Beleid voor Anonimisering en Pseudonimisering</vt:lpstr>
    </vt:vector>
  </TitlesOfParts>
  <Company/>
  <LinksUpToDate>false</LinksUpToDate>
  <CharactersWithSpaces>2822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Beleid voor Anonimisering en Pseudonimisering</dc:title>
  <dc:creator>EUGDPRAcademy</dc:creator>
  <dc:description/>
  <cp:lastModifiedBy>EUGDPRAcademy</cp:lastModifiedBy>
  <cp:revision>5</cp:revision>
  <dcterms:created xsi:type="dcterms:W3CDTF">2018-04-22T09:22:00Z</dcterms:created>
  <dcterms:modified xsi:type="dcterms:W3CDTF">2019-02-19T11:07:00Z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