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60128" w14:textId="3A023A44" w:rsidR="009E7D49" w:rsidRPr="00FE2694" w:rsidRDefault="009E7D49" w:rsidP="00FE2694">
      <w:pPr>
        <w:jc w:val="center"/>
        <w:rPr>
          <w:rFonts w:asciiTheme="minorHAnsi" w:hAnsiTheme="minorHAnsi"/>
          <w:b/>
          <w:sz w:val="32"/>
          <w:szCs w:val="32"/>
        </w:rPr>
      </w:pPr>
      <w:commentRangeStart w:id="0"/>
      <w:r w:rsidRPr="00FE2694">
        <w:rPr>
          <w:rFonts w:asciiTheme="minorHAnsi" w:hAnsiTheme="minorHAnsi"/>
          <w:b/>
          <w:sz w:val="32"/>
          <w:szCs w:val="32"/>
        </w:rPr>
        <w:t>DE VOORWAARDEN VAN DE AANSTELLINGSBRIEF VAN DE FUNCTIONARIS VOOR GEGEVENSBESCHERMING</w:t>
      </w:r>
      <w:commentRangeEnd w:id="0"/>
      <w:r w:rsidR="00FE2694" w:rsidRPr="00FE2694">
        <w:rPr>
          <w:rStyle w:val="CommentReference"/>
          <w:sz w:val="32"/>
          <w:szCs w:val="32"/>
        </w:rPr>
        <w:commentReference w:id="0"/>
      </w:r>
    </w:p>
    <w:p w14:paraId="63519CB2" w14:textId="4150864B" w:rsidR="00FE2694" w:rsidRPr="00FE2694" w:rsidRDefault="00040B53" w:rsidP="00FE2694">
      <w:pPr>
        <w:jc w:val="center"/>
        <w:rPr>
          <w:rFonts w:asciiTheme="minorHAnsi" w:hAnsiTheme="minorHAnsi"/>
        </w:rPr>
      </w:pPr>
      <w:r>
        <w:rPr>
          <w:lang w:val="nl-NL"/>
        </w:rPr>
        <w:t>** GRATIS PREVIEW  **</w:t>
      </w:r>
    </w:p>
    <w:p w14:paraId="101D95B6" w14:textId="7A664FBE" w:rsidR="00BC3045" w:rsidRDefault="006C2961" w:rsidP="00FE2694">
      <w:pPr>
        <w:pStyle w:val="Heading1"/>
      </w:pPr>
      <w:r w:rsidRPr="006C2961">
        <w:t>Context en doel van de DPO-rol</w:t>
      </w:r>
    </w:p>
    <w:p w14:paraId="323787C4" w14:textId="77777777" w:rsidR="006C2961" w:rsidRPr="006C2961" w:rsidRDefault="006C2961" w:rsidP="006C2961">
      <w:pPr>
        <w:rPr>
          <w:rFonts w:asciiTheme="minorHAnsi" w:hAnsiTheme="minorHAnsi"/>
        </w:rPr>
      </w:pPr>
      <w:r w:rsidRPr="006C2961">
        <w:rPr>
          <w:rFonts w:asciiTheme="minorHAnsi" w:hAnsiTheme="minorHAnsi"/>
        </w:rPr>
        <w:t>[Bedrijfsnaam] is door de AVG verplicht een functionaris voor gegevensbescherming (DPO) aan te wijzen om de naleving van de bepalingen van de lokale en internationale wetgeving inzake gegevensbescherming, waaronder de Europese AVG, te vergemakkelijken.</w:t>
      </w:r>
    </w:p>
    <w:p w14:paraId="30855F01" w14:textId="3F4F3C5D" w:rsidR="006C2961" w:rsidRDefault="006C2961" w:rsidP="006C2961">
      <w:pPr>
        <w:rPr>
          <w:rFonts w:asciiTheme="minorHAnsi" w:hAnsiTheme="minorHAnsi"/>
        </w:rPr>
      </w:pPr>
      <w:r w:rsidRPr="006C2961">
        <w:rPr>
          <w:rFonts w:asciiTheme="minorHAnsi" w:hAnsiTheme="minorHAnsi"/>
        </w:rPr>
        <w:t xml:space="preserve">In uw rol als DPO bent u verplicht leiding te geven aan het gegevensbeheer binnen [Bedrijfsnaam]. U heeft een </w:t>
      </w:r>
      <w:r w:rsidR="00040B53">
        <w:rPr>
          <w:rFonts w:asciiTheme="minorHAnsi" w:hAnsiTheme="minorHAnsi"/>
        </w:rPr>
        <w:t>...</w:t>
      </w:r>
      <w:r w:rsidRPr="006C2961">
        <w:rPr>
          <w:rFonts w:asciiTheme="minorHAnsi" w:hAnsiTheme="minorHAnsi"/>
        </w:rPr>
        <w:tab/>
      </w:r>
    </w:p>
    <w:p w14:paraId="6701837F" w14:textId="17DDF401" w:rsidR="006C2961" w:rsidRDefault="006C2961" w:rsidP="00FE2694">
      <w:pPr>
        <w:pStyle w:val="Heading1"/>
      </w:pPr>
      <w:r w:rsidRPr="006C2961">
        <w:t>Uw mandaat als DPO binnen [Bedrijfsnaam</w:t>
      </w:r>
      <w:r>
        <w:t>]</w:t>
      </w:r>
    </w:p>
    <w:p w14:paraId="142416D4" w14:textId="7CB2FB91" w:rsidR="006C2961" w:rsidRDefault="006C2961" w:rsidP="00FE2694">
      <w:pPr>
        <w:pStyle w:val="Heading2"/>
      </w:pPr>
      <w:r w:rsidRPr="00242A3F">
        <w:t>Toegankelijkheid</w:t>
      </w:r>
    </w:p>
    <w:p w14:paraId="086C1559" w14:textId="63F89D33" w:rsidR="00242A3F" w:rsidRDefault="00B86313" w:rsidP="00040B53">
      <w:pPr>
        <w:rPr>
          <w:rFonts w:asciiTheme="minorHAnsi" w:hAnsiTheme="minorHAnsi"/>
        </w:rPr>
      </w:pPr>
      <w:r w:rsidRPr="00B86313">
        <w:rPr>
          <w:rFonts w:asciiTheme="minorHAnsi" w:hAnsiTheme="minorHAnsi"/>
        </w:rPr>
        <w:t xml:space="preserve">Als DPO moet u gemakkelijk toegankelijk en persoonlijk beschikbaar zijn binnen [Bedrijfsnaam] en al zijn vestigingen. Uw persoonlijke beschikbaarheid als DPO, hetzij fysiek op hetzelfde terrein als de werknemers, hetzij via de </w:t>
      </w:r>
      <w:r w:rsidR="00040B53">
        <w:rPr>
          <w:rFonts w:asciiTheme="minorHAnsi" w:hAnsiTheme="minorHAnsi"/>
        </w:rPr>
        <w:t>...</w:t>
      </w:r>
    </w:p>
    <w:p w14:paraId="39074B47" w14:textId="7969F51D" w:rsidR="00186524" w:rsidRDefault="00186524" w:rsidP="00FE2694">
      <w:pPr>
        <w:pStyle w:val="Heading2"/>
      </w:pPr>
      <w:r w:rsidRPr="00186524">
        <w:t>Uw contactgegevens</w:t>
      </w:r>
    </w:p>
    <w:p w14:paraId="3D01DEE5" w14:textId="77777777" w:rsidR="00186524" w:rsidRPr="00247635" w:rsidRDefault="00186524" w:rsidP="00186524">
      <w:pPr>
        <w:rPr>
          <w:rFonts w:asciiTheme="minorHAnsi" w:hAnsiTheme="minorHAnsi"/>
        </w:rPr>
      </w:pPr>
      <w:r w:rsidRPr="00247635">
        <w:rPr>
          <w:rFonts w:asciiTheme="minorHAnsi" w:hAnsiTheme="minorHAnsi"/>
        </w:rPr>
        <w:t>Met betrekking tot gegevensbeschermingsvraagstukken bent u een multilateraal aanspreekpunt voor externe partijen (bijv. betrokkenen, toezichthoudende autoriteiten en anderen) en ook voor interne partijen binnen de organisatie (bijv. medewerkers).</w:t>
      </w:r>
    </w:p>
    <w:p w14:paraId="1AD52A50" w14:textId="7596E90A" w:rsidR="00186524" w:rsidRPr="00247635" w:rsidRDefault="00186524" w:rsidP="00040B53">
      <w:pPr>
        <w:rPr>
          <w:rFonts w:asciiTheme="minorHAnsi" w:hAnsiTheme="minorHAnsi"/>
        </w:rPr>
      </w:pPr>
      <w:r w:rsidRPr="00247635">
        <w:rPr>
          <w:rFonts w:asciiTheme="minorHAnsi" w:hAnsiTheme="minorHAnsi"/>
        </w:rPr>
        <w:t xml:space="preserve">Uw benoeming en contactgegevens worden officieel meegedeeld aan alle medewerkers binnen [Bedrijfsnaam] om ervoor te </w:t>
      </w:r>
      <w:r w:rsidR="00040B53">
        <w:rPr>
          <w:rFonts w:asciiTheme="minorHAnsi" w:hAnsiTheme="minorHAnsi"/>
        </w:rPr>
        <w:t>...</w:t>
      </w:r>
    </w:p>
    <w:p w14:paraId="3E26AC61" w14:textId="70ED5B15" w:rsidR="00A42A3F" w:rsidRDefault="00A42A3F" w:rsidP="00FE2694">
      <w:pPr>
        <w:pStyle w:val="Heading2"/>
      </w:pPr>
      <w:r w:rsidRPr="00A42A3F">
        <w:t>Uw onafhankelijkheid</w:t>
      </w:r>
    </w:p>
    <w:p w14:paraId="237AC2AA" w14:textId="696ED481" w:rsidR="00A42A3F" w:rsidRPr="00247635" w:rsidRDefault="00A42A3F" w:rsidP="00040B53">
      <w:pPr>
        <w:rPr>
          <w:rFonts w:asciiTheme="minorHAnsi" w:hAnsiTheme="minorHAnsi"/>
        </w:rPr>
      </w:pPr>
      <w:r w:rsidRPr="00247635">
        <w:rPr>
          <w:rFonts w:asciiTheme="minorHAnsi" w:hAnsiTheme="minorHAnsi"/>
        </w:rPr>
        <w:t xml:space="preserve">Hoewel u een werknemer bent van [Bedrijfsnaam], moet u uw plichten en taken op een onafhankelijke en onpartijdige manier uitvoeren. U wordt niet geïnstrueerd over de specifieke uitoefening van uw </w:t>
      </w:r>
      <w:r w:rsidR="00040B53">
        <w:rPr>
          <w:rFonts w:asciiTheme="minorHAnsi" w:hAnsiTheme="minorHAnsi"/>
        </w:rPr>
        <w:t>...</w:t>
      </w:r>
    </w:p>
    <w:p w14:paraId="1570A19C" w14:textId="5BDB5684" w:rsidR="00E84687" w:rsidRDefault="00E84687" w:rsidP="00E84687">
      <w:pPr>
        <w:rPr>
          <w:rFonts w:asciiTheme="minorHAnsi" w:hAnsiTheme="minorHAnsi"/>
        </w:rPr>
      </w:pPr>
    </w:p>
    <w:p w14:paraId="5EFEF6BA" w14:textId="77777777" w:rsidR="00040B53" w:rsidRDefault="00040B53" w:rsidP="00040B53">
      <w:pPr>
        <w:jc w:val="center"/>
        <w:rPr>
          <w:lang w:val="nl-NL"/>
        </w:rPr>
      </w:pPr>
      <w:r>
        <w:rPr>
          <w:lang w:val="nl-NL"/>
        </w:rPr>
        <w:t>** EINDE VAN GRATIS PREVIEW **</w:t>
      </w:r>
    </w:p>
    <w:p w14:paraId="764C2AD0" w14:textId="77777777" w:rsidR="00040B53" w:rsidRDefault="00040B53" w:rsidP="00040B53">
      <w:pPr>
        <w:spacing w:after="0"/>
        <w:jc w:val="center"/>
        <w:rPr>
          <w:lang w:val="nl-NL"/>
        </w:rPr>
      </w:pPr>
      <w:r>
        <w:rPr>
          <w:lang w:val="nl-NL"/>
        </w:rPr>
        <w:t>Om de volledige versie van dit document te downloaden, klik hier:</w:t>
      </w:r>
    </w:p>
    <w:p w14:paraId="0892F740" w14:textId="764EC7E8" w:rsidR="00040B53" w:rsidRPr="00E84687" w:rsidRDefault="00040B53" w:rsidP="00040B53">
      <w:pPr>
        <w:jc w:val="center"/>
        <w:rPr>
          <w:rFonts w:asciiTheme="minorHAnsi" w:hAnsiTheme="minorHAnsi"/>
        </w:rPr>
      </w:pPr>
      <w:hyperlink r:id="rId10" w:history="1">
        <w:r w:rsidRPr="001E6E72">
          <w:rPr>
            <w:rStyle w:val="Hyperlink"/>
          </w:rPr>
          <w:t>https://advisera.com/eugdpracademy/nl/documentation/data-protection-officer-terms-of-appointment/</w:t>
        </w:r>
      </w:hyperlink>
      <w:bookmarkStart w:id="1" w:name="_GoBack"/>
      <w:bookmarkEnd w:id="1"/>
    </w:p>
    <w:sectPr w:rsidR="00040B53" w:rsidRPr="00E84687" w:rsidSect="00566CC9">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18T13:18:00Z" w:initials="EU GDPR">
    <w:p w14:paraId="154684C3" w14:textId="77777777" w:rsidR="00FE2694" w:rsidRPr="000A6E72" w:rsidRDefault="00FE2694" w:rsidP="00FE2694">
      <w:pPr>
        <w:rPr>
          <w:rFonts w:cs="Calibri"/>
          <w:sz w:val="20"/>
          <w:szCs w:val="20"/>
        </w:rPr>
      </w:pPr>
      <w:r>
        <w:rPr>
          <w:rStyle w:val="CommentReference"/>
        </w:rPr>
        <w:annotationRef/>
      </w:r>
      <w:r>
        <w:rPr>
          <w:rStyle w:val="CommentReference"/>
        </w:rPr>
        <w:annotationRef/>
      </w:r>
      <w:r w:rsidRPr="00D56E60">
        <w:rPr>
          <w:rFonts w:cs="Calibri"/>
          <w:sz w:val="20"/>
          <w:szCs w:val="20"/>
        </w:rPr>
        <w:t>Dit document is een officieel bedrijfsdocument dat wordt gebruikt bij de benoeming van een DPO. Dit document kan gebruikt worden als bewijs van benoeming wanneer de Toezichthoudende Autoriteit of een andere derde partij daarom vraagt</w:t>
      </w:r>
      <w:r w:rsidRPr="000A6E72">
        <w:rPr>
          <w:rFonts w:cs="Calibri"/>
          <w:sz w:val="20"/>
          <w:szCs w:val="20"/>
        </w:rPr>
        <w:t>.</w:t>
      </w:r>
    </w:p>
    <w:p w14:paraId="70C8E522" w14:textId="77777777" w:rsidR="00FE2694" w:rsidRDefault="00FE2694" w:rsidP="00FE2694">
      <w:pPr>
        <w:pStyle w:val="CommentText"/>
        <w:rPr>
          <w:rFonts w:cs="Calibri"/>
          <w:lang w:val="nl-NL"/>
        </w:rPr>
      </w:pPr>
    </w:p>
    <w:p w14:paraId="5C64A323" w14:textId="4D5FD706" w:rsidR="00FE2694" w:rsidRDefault="00FE2694" w:rsidP="00FE2694">
      <w:pPr>
        <w:pStyle w:val="CommentText"/>
      </w:pPr>
      <w:r w:rsidRPr="000A6E72">
        <w:rPr>
          <w:rFonts w:cs="Calibri"/>
          <w:lang w:val="nl-NL"/>
        </w:rPr>
        <w:t>Wij raden u aan dit document op te nemen als bijlage bij de aanstellingsbrief van de DPO.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64A3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17E6C6" w16cid:durableId="1FFB3B85"/>
  <w16cid:commentId w16cid:paraId="19798EC7" w16cid:durableId="1FED785C"/>
  <w16cid:commentId w16cid:paraId="67672A9A" w16cid:durableId="1FED785D"/>
  <w16cid:commentId w16cid:paraId="7BDA4CA1" w16cid:durableId="1FED78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448F3" w14:textId="77777777" w:rsidR="00CF3D8F" w:rsidRDefault="00CF3D8F" w:rsidP="00F961E0">
      <w:pPr>
        <w:spacing w:after="0" w:line="240" w:lineRule="auto"/>
      </w:pPr>
      <w:r>
        <w:separator/>
      </w:r>
    </w:p>
  </w:endnote>
  <w:endnote w:type="continuationSeparator" w:id="0">
    <w:p w14:paraId="06A320C0" w14:textId="77777777" w:rsidR="00CF3D8F" w:rsidRDefault="00CF3D8F"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TZhongsong">
    <w:charset w:val="86"/>
    <w:family w:val="auto"/>
    <w:pitch w:val="variable"/>
    <w:sig w:usb0="00000287" w:usb1="080F0000" w:usb2="00000010" w:usb3="00000000" w:csb0="0004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FE2694" w14:paraId="19F29F31" w14:textId="77777777" w:rsidTr="000C1479">
      <w:tc>
        <w:tcPr>
          <w:tcW w:w="3794" w:type="dxa"/>
        </w:tcPr>
        <w:p w14:paraId="34C99784" w14:textId="7D9ABFAA" w:rsidR="00D669BF" w:rsidRPr="00FE2694" w:rsidRDefault="00FE2694" w:rsidP="00566CC9">
          <w:pPr>
            <w:pStyle w:val="Footer"/>
            <w:rPr>
              <w:sz w:val="18"/>
              <w:szCs w:val="18"/>
              <w:lang w:val="nl-NL"/>
            </w:rPr>
          </w:pPr>
          <w:r w:rsidRPr="00FE2694">
            <w:rPr>
              <w:sz w:val="18"/>
              <w:szCs w:val="18"/>
              <w:lang w:val="nl-NL"/>
            </w:rPr>
            <w:t>De Voorwaarden van de Aanstellingsbrief van de Functionaris voor G</w:t>
          </w:r>
          <w:r w:rsidR="00E54330" w:rsidRPr="00FE2694">
            <w:rPr>
              <w:sz w:val="18"/>
              <w:szCs w:val="18"/>
              <w:lang w:val="nl-NL"/>
            </w:rPr>
            <w:t>egevensbescherming</w:t>
          </w:r>
          <w:r w:rsidR="00E54330" w:rsidRPr="00FE2694">
            <w:rPr>
              <w:rFonts w:asciiTheme="minorHAnsi" w:hAnsiTheme="minorHAnsi"/>
              <w:b/>
              <w:sz w:val="18"/>
              <w:szCs w:val="18"/>
              <w:lang w:val="nl-NL"/>
            </w:rPr>
            <w:t xml:space="preserve"> </w:t>
          </w:r>
          <w:r w:rsidR="00E54330" w:rsidRPr="00FE2694">
            <w:rPr>
              <w:rFonts w:asciiTheme="minorHAnsi" w:hAnsiTheme="minorHAnsi"/>
              <w:sz w:val="18"/>
              <w:szCs w:val="18"/>
              <w:lang w:val="nl-NL"/>
            </w:rPr>
            <w:t xml:space="preserve">   </w:t>
          </w:r>
        </w:p>
      </w:tc>
      <w:tc>
        <w:tcPr>
          <w:tcW w:w="2126" w:type="dxa"/>
        </w:tcPr>
        <w:p w14:paraId="34C666EA" w14:textId="0B78930A" w:rsidR="00D669BF" w:rsidRPr="00FE2694" w:rsidRDefault="00E54330" w:rsidP="006571EC">
          <w:pPr>
            <w:pStyle w:val="Footer"/>
            <w:jc w:val="center"/>
            <w:rPr>
              <w:sz w:val="18"/>
              <w:szCs w:val="18"/>
              <w:lang w:val="nl-NL"/>
            </w:rPr>
          </w:pPr>
          <w:r w:rsidRPr="00FE2694">
            <w:rPr>
              <w:rFonts w:asciiTheme="minorHAnsi" w:hAnsiTheme="minorHAnsi"/>
              <w:sz w:val="18"/>
              <w:szCs w:val="18"/>
              <w:lang w:val="nl-NL"/>
            </w:rPr>
            <w:t>ver. [versie] van [datum</w:t>
          </w:r>
          <w:r w:rsidR="00D669BF" w:rsidRPr="00FE2694">
            <w:rPr>
              <w:sz w:val="18"/>
              <w:szCs w:val="18"/>
              <w:lang w:val="nl-NL"/>
            </w:rPr>
            <w:t>]</w:t>
          </w:r>
        </w:p>
      </w:tc>
      <w:tc>
        <w:tcPr>
          <w:tcW w:w="3402" w:type="dxa"/>
        </w:tcPr>
        <w:p w14:paraId="3A66EF2F" w14:textId="449BD561" w:rsidR="00D669BF" w:rsidRPr="00FE2694" w:rsidRDefault="00E54330" w:rsidP="006571EC">
          <w:pPr>
            <w:pStyle w:val="Footer"/>
            <w:jc w:val="right"/>
            <w:rPr>
              <w:b/>
              <w:sz w:val="18"/>
              <w:szCs w:val="18"/>
              <w:lang w:val="nl-NL"/>
            </w:rPr>
          </w:pPr>
          <w:r w:rsidRPr="00FE2694">
            <w:rPr>
              <w:sz w:val="18"/>
              <w:szCs w:val="18"/>
              <w:lang w:val="nl-NL"/>
            </w:rPr>
            <w:t xml:space="preserve">Pagina </w:t>
          </w:r>
          <w:r w:rsidR="00034FCC" w:rsidRPr="00FE2694">
            <w:rPr>
              <w:b/>
              <w:sz w:val="18"/>
              <w:szCs w:val="18"/>
              <w:lang w:val="nl-NL"/>
            </w:rPr>
            <w:fldChar w:fldCharType="begin"/>
          </w:r>
          <w:r w:rsidR="00D669BF" w:rsidRPr="00FE2694">
            <w:rPr>
              <w:b/>
              <w:sz w:val="18"/>
              <w:szCs w:val="18"/>
              <w:lang w:val="nl-NL"/>
            </w:rPr>
            <w:instrText xml:space="preserve"> PAGE </w:instrText>
          </w:r>
          <w:r w:rsidR="00034FCC" w:rsidRPr="00FE2694">
            <w:rPr>
              <w:b/>
              <w:sz w:val="18"/>
              <w:szCs w:val="18"/>
              <w:lang w:val="nl-NL"/>
            </w:rPr>
            <w:fldChar w:fldCharType="separate"/>
          </w:r>
          <w:r w:rsidR="00040B53">
            <w:rPr>
              <w:b/>
              <w:noProof/>
              <w:sz w:val="18"/>
              <w:szCs w:val="18"/>
              <w:lang w:val="nl-NL"/>
            </w:rPr>
            <w:t>1</w:t>
          </w:r>
          <w:r w:rsidR="00034FCC" w:rsidRPr="00FE2694">
            <w:rPr>
              <w:b/>
              <w:sz w:val="18"/>
              <w:szCs w:val="18"/>
              <w:lang w:val="nl-NL"/>
            </w:rPr>
            <w:fldChar w:fldCharType="end"/>
          </w:r>
          <w:r w:rsidR="00D669BF" w:rsidRPr="00FE2694">
            <w:rPr>
              <w:sz w:val="18"/>
              <w:szCs w:val="18"/>
              <w:lang w:val="nl-NL"/>
            </w:rPr>
            <w:t xml:space="preserve"> </w:t>
          </w:r>
          <w:r w:rsidRPr="00FE2694">
            <w:rPr>
              <w:sz w:val="18"/>
              <w:szCs w:val="18"/>
              <w:lang w:val="nl-NL"/>
            </w:rPr>
            <w:t xml:space="preserve">van </w:t>
          </w:r>
          <w:r w:rsidR="00034FCC" w:rsidRPr="00FE2694">
            <w:rPr>
              <w:b/>
              <w:sz w:val="18"/>
              <w:szCs w:val="18"/>
              <w:lang w:val="nl-NL"/>
            </w:rPr>
            <w:fldChar w:fldCharType="begin"/>
          </w:r>
          <w:r w:rsidR="00D669BF" w:rsidRPr="00FE2694">
            <w:rPr>
              <w:b/>
              <w:sz w:val="18"/>
              <w:szCs w:val="18"/>
              <w:lang w:val="nl-NL"/>
            </w:rPr>
            <w:instrText xml:space="preserve"> NUMPAGES  </w:instrText>
          </w:r>
          <w:r w:rsidR="00034FCC" w:rsidRPr="00FE2694">
            <w:rPr>
              <w:b/>
              <w:sz w:val="18"/>
              <w:szCs w:val="18"/>
              <w:lang w:val="nl-NL"/>
            </w:rPr>
            <w:fldChar w:fldCharType="separate"/>
          </w:r>
          <w:r w:rsidR="00040B53">
            <w:rPr>
              <w:b/>
              <w:noProof/>
              <w:sz w:val="18"/>
              <w:szCs w:val="18"/>
              <w:lang w:val="nl-NL"/>
            </w:rPr>
            <w:t>1</w:t>
          </w:r>
          <w:r w:rsidR="00034FCC" w:rsidRPr="00FE2694">
            <w:rPr>
              <w:b/>
              <w:sz w:val="18"/>
              <w:szCs w:val="18"/>
              <w:lang w:val="nl-NL"/>
            </w:rPr>
            <w:fldChar w:fldCharType="end"/>
          </w:r>
        </w:p>
      </w:tc>
    </w:tr>
  </w:tbl>
  <w:p w14:paraId="0A0035AF" w14:textId="0F9164DA" w:rsidR="00D669BF" w:rsidRPr="00FE2694" w:rsidRDefault="00FE2694" w:rsidP="00FE2694">
    <w:pPr>
      <w:autoSpaceDE w:val="0"/>
      <w:autoSpaceDN w:val="0"/>
      <w:adjustRightInd w:val="0"/>
      <w:spacing w:after="0"/>
      <w:jc w:val="center"/>
      <w:rPr>
        <w:rFonts w:eastAsia="Times New Roman"/>
        <w:sz w:val="16"/>
        <w:szCs w:val="16"/>
        <w:lang w:val="nl-NL"/>
      </w:rPr>
    </w:pPr>
    <w:r w:rsidRPr="00FE2694">
      <w:rPr>
        <w:rFonts w:eastAsia="Times New Roman"/>
        <w:sz w:val="16"/>
        <w:lang w:val="nl-NL"/>
      </w:rPr>
      <w:t xml:space="preserve">©2019 Deze sjabloon mag worden gebruikt door klanten van </w:t>
    </w:r>
    <w:r w:rsidRPr="00FE2694">
      <w:rPr>
        <w:rFonts w:eastAsia="Times New Roman"/>
        <w:sz w:val="16"/>
        <w:szCs w:val="16"/>
        <w:lang w:val="nl-NL"/>
      </w:rPr>
      <w:t>Advisera Expert Solutions Ltd.</w:t>
    </w:r>
    <w:r w:rsidRPr="00FE2694">
      <w:rPr>
        <w:rFonts w:eastAsia="Times New Roman"/>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D183" w14:textId="36C30876" w:rsidR="00D669BF" w:rsidRPr="007D4CFB" w:rsidRDefault="007D4CFB" w:rsidP="007D4CFB">
    <w:pPr>
      <w:suppressAutoHyphens/>
      <w:jc w:val="center"/>
      <w:rPr>
        <w:rFonts w:eastAsia="Times New Roman"/>
        <w:sz w:val="16"/>
        <w:szCs w:val="16"/>
        <w:lang w:eastAsia="ar-SA"/>
      </w:rPr>
    </w:pPr>
    <w:r>
      <w:rPr>
        <w:rFonts w:eastAsia="Times New Roman"/>
        <w:sz w:val="16"/>
        <w:szCs w:val="16"/>
        <w:lang w:eastAsia="ar-SA"/>
      </w:rPr>
      <w:t>©2018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BD659" w14:textId="77777777" w:rsidR="00CF3D8F" w:rsidRDefault="00CF3D8F" w:rsidP="00F961E0">
      <w:pPr>
        <w:spacing w:after="0" w:line="240" w:lineRule="auto"/>
      </w:pPr>
      <w:r>
        <w:separator/>
      </w:r>
    </w:p>
  </w:footnote>
  <w:footnote w:type="continuationSeparator" w:id="0">
    <w:p w14:paraId="574BDB84" w14:textId="77777777" w:rsidR="00CF3D8F" w:rsidRDefault="00CF3D8F"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618"/>
      <w:gridCol w:w="2454"/>
    </w:tblGrid>
    <w:tr w:rsidR="00D669BF" w:rsidRPr="00EB368F" w14:paraId="7D1142C5" w14:textId="77777777">
      <w:tc>
        <w:tcPr>
          <w:tcW w:w="6771" w:type="dxa"/>
        </w:tcPr>
        <w:p w14:paraId="72F8D0DE" w14:textId="30A08429" w:rsidR="00D669BF" w:rsidRPr="00EB368F" w:rsidRDefault="00D669BF" w:rsidP="006571EC">
          <w:pPr>
            <w:pStyle w:val="Header"/>
            <w:spacing w:after="0"/>
            <w:rPr>
              <w:sz w:val="20"/>
              <w:szCs w:val="20"/>
              <w:lang w:val="en-GB"/>
            </w:rPr>
          </w:pPr>
          <w:r w:rsidRPr="00EB368F">
            <w:rPr>
              <w:sz w:val="20"/>
              <w:szCs w:val="20"/>
              <w:lang w:val="en-GB"/>
            </w:rPr>
            <w:t>[</w:t>
          </w:r>
          <w:r w:rsidR="00FE2694">
            <w:rPr>
              <w:sz w:val="20"/>
              <w:szCs w:val="20"/>
              <w:lang w:val="nl-NL"/>
            </w:rPr>
            <w:t>n</w:t>
          </w:r>
          <w:r w:rsidR="00FE2694" w:rsidRPr="00E973BC">
            <w:rPr>
              <w:sz w:val="20"/>
              <w:szCs w:val="20"/>
              <w:lang w:val="nl-NL"/>
            </w:rPr>
            <w:t>aam organisatie</w:t>
          </w:r>
          <w:r w:rsidR="00FE2694">
            <w:rPr>
              <w:sz w:val="20"/>
              <w:szCs w:val="20"/>
              <w:lang w:val="nl-NL"/>
            </w:rPr>
            <w:t>]</w:t>
          </w:r>
        </w:p>
      </w:tc>
      <w:tc>
        <w:tcPr>
          <w:tcW w:w="2517" w:type="dxa"/>
        </w:tcPr>
        <w:p w14:paraId="4E71C14B" w14:textId="77777777" w:rsidR="00D669BF" w:rsidRPr="00EB368F" w:rsidRDefault="00D669BF" w:rsidP="006571EC">
          <w:pPr>
            <w:pStyle w:val="Header"/>
            <w:spacing w:after="0"/>
            <w:jc w:val="right"/>
            <w:rPr>
              <w:sz w:val="20"/>
              <w:szCs w:val="20"/>
              <w:lang w:val="en-GB"/>
            </w:rPr>
          </w:pPr>
        </w:p>
      </w:tc>
    </w:tr>
  </w:tbl>
  <w:p w14:paraId="1A3B6852" w14:textId="77777777" w:rsidR="00D669BF" w:rsidRPr="00EB368F" w:rsidRDefault="00D669BF" w:rsidP="00E364E2">
    <w:pPr>
      <w:pStyle w:val="Header"/>
      <w:spacing w:after="0"/>
      <w:rPr>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4524F9FC"/>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B43A4F"/>
    <w:multiLevelType w:val="multilevel"/>
    <w:tmpl w:val="35763E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A8C3FDF"/>
    <w:multiLevelType w:val="hybridMultilevel"/>
    <w:tmpl w:val="1276A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E543FC7"/>
    <w:multiLevelType w:val="hybridMultilevel"/>
    <w:tmpl w:val="F910659A"/>
    <w:lvl w:ilvl="0" w:tplc="5AD65D2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BE88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4861C8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A0D1F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107A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926D3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7CF28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B69C7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254459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nsid w:val="22C4780C"/>
    <w:multiLevelType w:val="hybridMultilevel"/>
    <w:tmpl w:val="632AD34C"/>
    <w:lvl w:ilvl="0" w:tplc="97AC169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8437B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BF2EE8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D4F85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A63DC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D8320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B0909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507D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B6A75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nsid w:val="22C763BF"/>
    <w:multiLevelType w:val="hybridMultilevel"/>
    <w:tmpl w:val="CCB25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2ECC7A2F"/>
    <w:multiLevelType w:val="multilevel"/>
    <w:tmpl w:val="25D26EB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30F0367"/>
    <w:multiLevelType w:val="hybridMultilevel"/>
    <w:tmpl w:val="5B0EA3C2"/>
    <w:lvl w:ilvl="0" w:tplc="E168CFC0">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3A7F0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87A561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36A36B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C0A82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C6D21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1E081E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E4CDC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D7C90A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nsid w:val="34502C32"/>
    <w:multiLevelType w:val="hybridMultilevel"/>
    <w:tmpl w:val="84846022"/>
    <w:lvl w:ilvl="0" w:tplc="7626F402">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7E80E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5EE4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E6A133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608B3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A5E7EC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48BC5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5C07A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452392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4143598D"/>
    <w:multiLevelType w:val="hybridMultilevel"/>
    <w:tmpl w:val="8030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A64996"/>
    <w:multiLevelType w:val="hybridMultilevel"/>
    <w:tmpl w:val="A6B8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21F1E"/>
    <w:multiLevelType w:val="multilevel"/>
    <w:tmpl w:val="5D6E9D3A"/>
    <w:name w:val="Plato Heading List"/>
    <w:lvl w:ilvl="0">
      <w:start w:val="1"/>
      <w:numFmt w:val="decimal"/>
      <w:lvlRestart w:val="0"/>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17">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06A2B31"/>
    <w:multiLevelType w:val="hybridMultilevel"/>
    <w:tmpl w:val="49803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077136"/>
    <w:multiLevelType w:val="multilevel"/>
    <w:tmpl w:val="DFF41B6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A9229FF"/>
    <w:multiLevelType w:val="hybridMultilevel"/>
    <w:tmpl w:val="98C64FAC"/>
    <w:lvl w:ilvl="0" w:tplc="CC847C1C">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6EBE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3525ED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F46D9D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6E83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7257D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F801C9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AAF32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4F4DD2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nsid w:val="6B7366C6"/>
    <w:multiLevelType w:val="hybridMultilevel"/>
    <w:tmpl w:val="F4B2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C0E2E"/>
    <w:multiLevelType w:val="hybridMultilevel"/>
    <w:tmpl w:val="5EAC5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AB239E"/>
    <w:multiLevelType w:val="hybridMultilevel"/>
    <w:tmpl w:val="35EE77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7D0A3C25"/>
    <w:multiLevelType w:val="hybridMultilevel"/>
    <w:tmpl w:val="225C8E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7DE350CA"/>
    <w:multiLevelType w:val="hybridMultilevel"/>
    <w:tmpl w:val="2F98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203EF0"/>
    <w:multiLevelType w:val="hybridMultilevel"/>
    <w:tmpl w:val="9068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8"/>
  </w:num>
  <w:num w:numId="5">
    <w:abstractNumId w:val="17"/>
  </w:num>
  <w:num w:numId="6">
    <w:abstractNumId w:val="21"/>
  </w:num>
  <w:num w:numId="7">
    <w:abstractNumId w:val="13"/>
  </w:num>
  <w:num w:numId="8">
    <w:abstractNumId w:val="26"/>
  </w:num>
  <w:num w:numId="9">
    <w:abstractNumId w:val="7"/>
  </w:num>
  <w:num w:numId="10">
    <w:abstractNumId w:val="12"/>
  </w:num>
  <w:num w:numId="11">
    <w:abstractNumId w:val="11"/>
  </w:num>
  <w:num w:numId="12">
    <w:abstractNumId w:val="2"/>
  </w:num>
  <w:num w:numId="13">
    <w:abstractNumId w:val="5"/>
  </w:num>
  <w:num w:numId="14">
    <w:abstractNumId w:val="15"/>
  </w:num>
  <w:num w:numId="15">
    <w:abstractNumId w:val="29"/>
  </w:num>
  <w:num w:numId="16">
    <w:abstractNumId w:val="28"/>
  </w:num>
  <w:num w:numId="17">
    <w:abstractNumId w:val="4"/>
  </w:num>
  <w:num w:numId="18">
    <w:abstractNumId w:val="14"/>
  </w:num>
  <w:num w:numId="19">
    <w:abstractNumId w:val="22"/>
  </w:num>
  <w:num w:numId="20">
    <w:abstractNumId w:val="24"/>
  </w:num>
  <w:num w:numId="21">
    <w:abstractNumId w:val="10"/>
  </w:num>
  <w:num w:numId="22">
    <w:abstractNumId w:val="23"/>
  </w:num>
  <w:num w:numId="23">
    <w:abstractNumId w:val="16"/>
  </w:num>
  <w:num w:numId="24">
    <w:abstractNumId w:val="19"/>
  </w:num>
  <w:num w:numId="25">
    <w:abstractNumId w:val="6"/>
  </w:num>
  <w:num w:numId="26">
    <w:abstractNumId w:val="20"/>
  </w:num>
  <w:num w:numId="27">
    <w:abstractNumId w:val="1"/>
  </w:num>
  <w:num w:numId="28">
    <w:abstractNumId w:val="8"/>
  </w:num>
  <w:num w:numId="29">
    <w:abstractNumId w:val="25"/>
  </w:num>
  <w:num w:numId="30">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1MLQwNbUwNjQ2MbNQ0lEKTi0uzszPAykwqgUAiu7NTywAAAA="/>
  </w:docVars>
  <w:rsids>
    <w:rsidRoot w:val="00927DFD"/>
    <w:rsid w:val="000259D2"/>
    <w:rsid w:val="00030EF8"/>
    <w:rsid w:val="00033CF9"/>
    <w:rsid w:val="00034FCC"/>
    <w:rsid w:val="00035E5A"/>
    <w:rsid w:val="00040AF7"/>
    <w:rsid w:val="00040B53"/>
    <w:rsid w:val="000607DC"/>
    <w:rsid w:val="00065FFB"/>
    <w:rsid w:val="00066319"/>
    <w:rsid w:val="00072410"/>
    <w:rsid w:val="00084A4D"/>
    <w:rsid w:val="000A0436"/>
    <w:rsid w:val="000A23E5"/>
    <w:rsid w:val="000A6E72"/>
    <w:rsid w:val="000B2E8E"/>
    <w:rsid w:val="000C1479"/>
    <w:rsid w:val="000E11FD"/>
    <w:rsid w:val="000F08F8"/>
    <w:rsid w:val="000F0B85"/>
    <w:rsid w:val="000F16F4"/>
    <w:rsid w:val="000F1B77"/>
    <w:rsid w:val="00110F5C"/>
    <w:rsid w:val="00111B50"/>
    <w:rsid w:val="00113E7A"/>
    <w:rsid w:val="0012399D"/>
    <w:rsid w:val="001617C3"/>
    <w:rsid w:val="00166491"/>
    <w:rsid w:val="00167870"/>
    <w:rsid w:val="00174B57"/>
    <w:rsid w:val="00186524"/>
    <w:rsid w:val="0018788A"/>
    <w:rsid w:val="001916A8"/>
    <w:rsid w:val="00195858"/>
    <w:rsid w:val="001B18F4"/>
    <w:rsid w:val="001B465C"/>
    <w:rsid w:val="001B627C"/>
    <w:rsid w:val="001E1369"/>
    <w:rsid w:val="001F0409"/>
    <w:rsid w:val="001F1FA6"/>
    <w:rsid w:val="00202B01"/>
    <w:rsid w:val="00213FCF"/>
    <w:rsid w:val="00231915"/>
    <w:rsid w:val="00240CB4"/>
    <w:rsid w:val="00242A3F"/>
    <w:rsid w:val="00247635"/>
    <w:rsid w:val="00247669"/>
    <w:rsid w:val="002539EC"/>
    <w:rsid w:val="00260E3C"/>
    <w:rsid w:val="0026388C"/>
    <w:rsid w:val="00265B41"/>
    <w:rsid w:val="002714DD"/>
    <w:rsid w:val="00271D21"/>
    <w:rsid w:val="00272162"/>
    <w:rsid w:val="00282C60"/>
    <w:rsid w:val="002939F9"/>
    <w:rsid w:val="002A5F8B"/>
    <w:rsid w:val="002C06BC"/>
    <w:rsid w:val="002C3A8E"/>
    <w:rsid w:val="002D47C7"/>
    <w:rsid w:val="002E5E5E"/>
    <w:rsid w:val="002F464D"/>
    <w:rsid w:val="00301C2D"/>
    <w:rsid w:val="003056B2"/>
    <w:rsid w:val="0031298A"/>
    <w:rsid w:val="00315873"/>
    <w:rsid w:val="003159B8"/>
    <w:rsid w:val="003305AD"/>
    <w:rsid w:val="003360AA"/>
    <w:rsid w:val="00336C6C"/>
    <w:rsid w:val="00341954"/>
    <w:rsid w:val="00347885"/>
    <w:rsid w:val="0035102A"/>
    <w:rsid w:val="00351A7B"/>
    <w:rsid w:val="00357DA9"/>
    <w:rsid w:val="0036224F"/>
    <w:rsid w:val="0037048E"/>
    <w:rsid w:val="00373881"/>
    <w:rsid w:val="00373C87"/>
    <w:rsid w:val="00382ED7"/>
    <w:rsid w:val="003853C4"/>
    <w:rsid w:val="0038697F"/>
    <w:rsid w:val="00393903"/>
    <w:rsid w:val="00395C52"/>
    <w:rsid w:val="00397CF8"/>
    <w:rsid w:val="003A212D"/>
    <w:rsid w:val="003A2A39"/>
    <w:rsid w:val="003A5D9D"/>
    <w:rsid w:val="003B1F24"/>
    <w:rsid w:val="003D03A0"/>
    <w:rsid w:val="003D326F"/>
    <w:rsid w:val="003E2184"/>
    <w:rsid w:val="003F63F4"/>
    <w:rsid w:val="004171E5"/>
    <w:rsid w:val="00422E6C"/>
    <w:rsid w:val="00426279"/>
    <w:rsid w:val="00432BAB"/>
    <w:rsid w:val="004335C4"/>
    <w:rsid w:val="00437A40"/>
    <w:rsid w:val="00450464"/>
    <w:rsid w:val="00456A0D"/>
    <w:rsid w:val="00470DF6"/>
    <w:rsid w:val="00483A17"/>
    <w:rsid w:val="00487F5E"/>
    <w:rsid w:val="004B1E43"/>
    <w:rsid w:val="004B33D9"/>
    <w:rsid w:val="004B7DAC"/>
    <w:rsid w:val="004C00D2"/>
    <w:rsid w:val="004D3B0D"/>
    <w:rsid w:val="004D7B7E"/>
    <w:rsid w:val="004F5D51"/>
    <w:rsid w:val="005120BA"/>
    <w:rsid w:val="005247C4"/>
    <w:rsid w:val="00524EA0"/>
    <w:rsid w:val="00536067"/>
    <w:rsid w:val="00536D70"/>
    <w:rsid w:val="00542B74"/>
    <w:rsid w:val="00543939"/>
    <w:rsid w:val="00547F11"/>
    <w:rsid w:val="00554140"/>
    <w:rsid w:val="00554E95"/>
    <w:rsid w:val="00557C55"/>
    <w:rsid w:val="0056521D"/>
    <w:rsid w:val="00566CC9"/>
    <w:rsid w:val="00582C00"/>
    <w:rsid w:val="00585743"/>
    <w:rsid w:val="005857F4"/>
    <w:rsid w:val="0059006B"/>
    <w:rsid w:val="00596F5E"/>
    <w:rsid w:val="005B094C"/>
    <w:rsid w:val="005C3AC6"/>
    <w:rsid w:val="005C43FB"/>
    <w:rsid w:val="005D4821"/>
    <w:rsid w:val="005E2633"/>
    <w:rsid w:val="005F288A"/>
    <w:rsid w:val="00604D85"/>
    <w:rsid w:val="006210DE"/>
    <w:rsid w:val="006225A6"/>
    <w:rsid w:val="00622BB6"/>
    <w:rsid w:val="0062462E"/>
    <w:rsid w:val="006252C0"/>
    <w:rsid w:val="00626075"/>
    <w:rsid w:val="006467CE"/>
    <w:rsid w:val="006571EC"/>
    <w:rsid w:val="00657434"/>
    <w:rsid w:val="00667EE3"/>
    <w:rsid w:val="00677CF9"/>
    <w:rsid w:val="00695EB9"/>
    <w:rsid w:val="006A0838"/>
    <w:rsid w:val="006C2961"/>
    <w:rsid w:val="006D3722"/>
    <w:rsid w:val="006D7271"/>
    <w:rsid w:val="006D7C63"/>
    <w:rsid w:val="006E516D"/>
    <w:rsid w:val="006F535E"/>
    <w:rsid w:val="00703C7D"/>
    <w:rsid w:val="00711616"/>
    <w:rsid w:val="00720F0B"/>
    <w:rsid w:val="0072113B"/>
    <w:rsid w:val="00724468"/>
    <w:rsid w:val="00725A2E"/>
    <w:rsid w:val="00734C35"/>
    <w:rsid w:val="00736630"/>
    <w:rsid w:val="00746E3C"/>
    <w:rsid w:val="00747BFD"/>
    <w:rsid w:val="007532E8"/>
    <w:rsid w:val="007643BA"/>
    <w:rsid w:val="00774299"/>
    <w:rsid w:val="007753AF"/>
    <w:rsid w:val="00785208"/>
    <w:rsid w:val="00785BA2"/>
    <w:rsid w:val="00786585"/>
    <w:rsid w:val="00791EB2"/>
    <w:rsid w:val="007A4D27"/>
    <w:rsid w:val="007C1892"/>
    <w:rsid w:val="007C1D7C"/>
    <w:rsid w:val="007D1208"/>
    <w:rsid w:val="007D4CFB"/>
    <w:rsid w:val="007E7655"/>
    <w:rsid w:val="007E77E2"/>
    <w:rsid w:val="007E7ADC"/>
    <w:rsid w:val="00802D6E"/>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7300A"/>
    <w:rsid w:val="008824D7"/>
    <w:rsid w:val="00883090"/>
    <w:rsid w:val="008A14B6"/>
    <w:rsid w:val="008A6913"/>
    <w:rsid w:val="008B0B6F"/>
    <w:rsid w:val="008B1A58"/>
    <w:rsid w:val="008B4979"/>
    <w:rsid w:val="008B50E4"/>
    <w:rsid w:val="008B74AB"/>
    <w:rsid w:val="008C081D"/>
    <w:rsid w:val="008C3DBF"/>
    <w:rsid w:val="008D3293"/>
    <w:rsid w:val="008E03DB"/>
    <w:rsid w:val="008E3AF3"/>
    <w:rsid w:val="008E46E0"/>
    <w:rsid w:val="008F09A9"/>
    <w:rsid w:val="008F7A4B"/>
    <w:rsid w:val="008F7E62"/>
    <w:rsid w:val="00901C5A"/>
    <w:rsid w:val="00903549"/>
    <w:rsid w:val="00903ED2"/>
    <w:rsid w:val="00903F73"/>
    <w:rsid w:val="00905B73"/>
    <w:rsid w:val="00906AFD"/>
    <w:rsid w:val="00906D85"/>
    <w:rsid w:val="00917028"/>
    <w:rsid w:val="00924856"/>
    <w:rsid w:val="00927DFD"/>
    <w:rsid w:val="00931597"/>
    <w:rsid w:val="0093397C"/>
    <w:rsid w:val="00933D5C"/>
    <w:rsid w:val="009418DE"/>
    <w:rsid w:val="0095138F"/>
    <w:rsid w:val="009715A1"/>
    <w:rsid w:val="00980AA9"/>
    <w:rsid w:val="00980AEF"/>
    <w:rsid w:val="00984BC7"/>
    <w:rsid w:val="00985E0F"/>
    <w:rsid w:val="0098679D"/>
    <w:rsid w:val="00986DBE"/>
    <w:rsid w:val="00991DB0"/>
    <w:rsid w:val="00995647"/>
    <w:rsid w:val="009A3B76"/>
    <w:rsid w:val="009A6040"/>
    <w:rsid w:val="009A6755"/>
    <w:rsid w:val="009A7134"/>
    <w:rsid w:val="009B4A5B"/>
    <w:rsid w:val="009C45A7"/>
    <w:rsid w:val="009C48DA"/>
    <w:rsid w:val="009C6286"/>
    <w:rsid w:val="009D1685"/>
    <w:rsid w:val="009E35DE"/>
    <w:rsid w:val="009E5D44"/>
    <w:rsid w:val="009E7D49"/>
    <w:rsid w:val="009F3EF0"/>
    <w:rsid w:val="009F7F6B"/>
    <w:rsid w:val="009F7FF4"/>
    <w:rsid w:val="00A001D6"/>
    <w:rsid w:val="00A045A6"/>
    <w:rsid w:val="00A16882"/>
    <w:rsid w:val="00A16AFB"/>
    <w:rsid w:val="00A16BD7"/>
    <w:rsid w:val="00A24D70"/>
    <w:rsid w:val="00A26226"/>
    <w:rsid w:val="00A31BD5"/>
    <w:rsid w:val="00A3439E"/>
    <w:rsid w:val="00A37118"/>
    <w:rsid w:val="00A42A3F"/>
    <w:rsid w:val="00A4726E"/>
    <w:rsid w:val="00A61C61"/>
    <w:rsid w:val="00A648D1"/>
    <w:rsid w:val="00A64D7A"/>
    <w:rsid w:val="00A67C52"/>
    <w:rsid w:val="00A77912"/>
    <w:rsid w:val="00A90404"/>
    <w:rsid w:val="00A93005"/>
    <w:rsid w:val="00AA2DDC"/>
    <w:rsid w:val="00AA51C3"/>
    <w:rsid w:val="00AC59BF"/>
    <w:rsid w:val="00AC5F0E"/>
    <w:rsid w:val="00AC637E"/>
    <w:rsid w:val="00AC6653"/>
    <w:rsid w:val="00AD7CE7"/>
    <w:rsid w:val="00AE1927"/>
    <w:rsid w:val="00AF3843"/>
    <w:rsid w:val="00AF4CB5"/>
    <w:rsid w:val="00B0114F"/>
    <w:rsid w:val="00B03893"/>
    <w:rsid w:val="00B14824"/>
    <w:rsid w:val="00B3068F"/>
    <w:rsid w:val="00B45351"/>
    <w:rsid w:val="00B50914"/>
    <w:rsid w:val="00B5327D"/>
    <w:rsid w:val="00B71B78"/>
    <w:rsid w:val="00B820C6"/>
    <w:rsid w:val="00B82FEB"/>
    <w:rsid w:val="00B836A0"/>
    <w:rsid w:val="00B86313"/>
    <w:rsid w:val="00B913B2"/>
    <w:rsid w:val="00B93305"/>
    <w:rsid w:val="00B9345E"/>
    <w:rsid w:val="00B971FD"/>
    <w:rsid w:val="00BB42DB"/>
    <w:rsid w:val="00BC3045"/>
    <w:rsid w:val="00BC3E4D"/>
    <w:rsid w:val="00BE2612"/>
    <w:rsid w:val="00BE4417"/>
    <w:rsid w:val="00BE5749"/>
    <w:rsid w:val="00BE5CB1"/>
    <w:rsid w:val="00BE654A"/>
    <w:rsid w:val="00BF2A35"/>
    <w:rsid w:val="00BF52E4"/>
    <w:rsid w:val="00C02185"/>
    <w:rsid w:val="00C033F2"/>
    <w:rsid w:val="00C04CA9"/>
    <w:rsid w:val="00C05696"/>
    <w:rsid w:val="00C06A1E"/>
    <w:rsid w:val="00C06C81"/>
    <w:rsid w:val="00C16794"/>
    <w:rsid w:val="00C32174"/>
    <w:rsid w:val="00C40F95"/>
    <w:rsid w:val="00C417CC"/>
    <w:rsid w:val="00C44D6F"/>
    <w:rsid w:val="00C50214"/>
    <w:rsid w:val="00C613FD"/>
    <w:rsid w:val="00C61B88"/>
    <w:rsid w:val="00C61F00"/>
    <w:rsid w:val="00C729A3"/>
    <w:rsid w:val="00C73CE6"/>
    <w:rsid w:val="00C84259"/>
    <w:rsid w:val="00C85BCA"/>
    <w:rsid w:val="00CA7C10"/>
    <w:rsid w:val="00CB0BD1"/>
    <w:rsid w:val="00CB2292"/>
    <w:rsid w:val="00CB2557"/>
    <w:rsid w:val="00CB2617"/>
    <w:rsid w:val="00CC6A85"/>
    <w:rsid w:val="00CD7F7E"/>
    <w:rsid w:val="00CE5ADE"/>
    <w:rsid w:val="00CE73E6"/>
    <w:rsid w:val="00CE73F6"/>
    <w:rsid w:val="00CF3D8F"/>
    <w:rsid w:val="00D01489"/>
    <w:rsid w:val="00D0536D"/>
    <w:rsid w:val="00D14934"/>
    <w:rsid w:val="00D14DB8"/>
    <w:rsid w:val="00D1635E"/>
    <w:rsid w:val="00D22D97"/>
    <w:rsid w:val="00D4681A"/>
    <w:rsid w:val="00D50075"/>
    <w:rsid w:val="00D539B4"/>
    <w:rsid w:val="00D56E60"/>
    <w:rsid w:val="00D6023F"/>
    <w:rsid w:val="00D65A47"/>
    <w:rsid w:val="00D669BF"/>
    <w:rsid w:val="00D710A5"/>
    <w:rsid w:val="00D73EFE"/>
    <w:rsid w:val="00D868A0"/>
    <w:rsid w:val="00D93745"/>
    <w:rsid w:val="00D956D4"/>
    <w:rsid w:val="00D969CF"/>
    <w:rsid w:val="00DA5EEB"/>
    <w:rsid w:val="00DB35CB"/>
    <w:rsid w:val="00DB37F7"/>
    <w:rsid w:val="00DB7B0F"/>
    <w:rsid w:val="00DC79F6"/>
    <w:rsid w:val="00DE74FA"/>
    <w:rsid w:val="00E161EA"/>
    <w:rsid w:val="00E26829"/>
    <w:rsid w:val="00E2771D"/>
    <w:rsid w:val="00E33A47"/>
    <w:rsid w:val="00E3549E"/>
    <w:rsid w:val="00E364E2"/>
    <w:rsid w:val="00E408CB"/>
    <w:rsid w:val="00E41062"/>
    <w:rsid w:val="00E430F5"/>
    <w:rsid w:val="00E473CF"/>
    <w:rsid w:val="00E54330"/>
    <w:rsid w:val="00E56E9E"/>
    <w:rsid w:val="00E6000D"/>
    <w:rsid w:val="00E62986"/>
    <w:rsid w:val="00E67AA6"/>
    <w:rsid w:val="00E714B3"/>
    <w:rsid w:val="00E74640"/>
    <w:rsid w:val="00E760D8"/>
    <w:rsid w:val="00E82D34"/>
    <w:rsid w:val="00E84687"/>
    <w:rsid w:val="00EA08A9"/>
    <w:rsid w:val="00EA29A2"/>
    <w:rsid w:val="00EB368F"/>
    <w:rsid w:val="00EB53A9"/>
    <w:rsid w:val="00EB76C5"/>
    <w:rsid w:val="00EC50AA"/>
    <w:rsid w:val="00EC6046"/>
    <w:rsid w:val="00ED15C3"/>
    <w:rsid w:val="00EE307D"/>
    <w:rsid w:val="00EE5A85"/>
    <w:rsid w:val="00EE699E"/>
    <w:rsid w:val="00EF4FAC"/>
    <w:rsid w:val="00EF7719"/>
    <w:rsid w:val="00F007B7"/>
    <w:rsid w:val="00F069E6"/>
    <w:rsid w:val="00F07F39"/>
    <w:rsid w:val="00F1470B"/>
    <w:rsid w:val="00F201AA"/>
    <w:rsid w:val="00F272A5"/>
    <w:rsid w:val="00F27883"/>
    <w:rsid w:val="00F346D8"/>
    <w:rsid w:val="00F37C34"/>
    <w:rsid w:val="00F37DA3"/>
    <w:rsid w:val="00F627F7"/>
    <w:rsid w:val="00F63911"/>
    <w:rsid w:val="00F639D3"/>
    <w:rsid w:val="00F662DF"/>
    <w:rsid w:val="00F6738C"/>
    <w:rsid w:val="00F7247F"/>
    <w:rsid w:val="00F73EB0"/>
    <w:rsid w:val="00F826D8"/>
    <w:rsid w:val="00F95762"/>
    <w:rsid w:val="00F961E0"/>
    <w:rsid w:val="00F96466"/>
    <w:rsid w:val="00FA4831"/>
    <w:rsid w:val="00FC34C1"/>
    <w:rsid w:val="00FD1E62"/>
    <w:rsid w:val="00FE09E5"/>
    <w:rsid w:val="00FE2694"/>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694"/>
    <w:pPr>
      <w:spacing w:after="200" w:line="276" w:lineRule="auto"/>
    </w:pPr>
    <w:rPr>
      <w:sz w:val="22"/>
      <w:szCs w:val="22"/>
      <w:lang w:eastAsia="en-US"/>
    </w:rPr>
  </w:style>
  <w:style w:type="paragraph" w:styleId="Heading1">
    <w:name w:val="heading 1"/>
    <w:basedOn w:val="Normal"/>
    <w:next w:val="Normal"/>
    <w:link w:val="Heading1Char"/>
    <w:qFormat/>
    <w:rsid w:val="00DB37F7"/>
    <w:pPr>
      <w:numPr>
        <w:numId w:val="1"/>
      </w:numPr>
      <w:outlineLvl w:val="0"/>
    </w:pPr>
    <w:rPr>
      <w:b/>
      <w:sz w:val="28"/>
      <w:szCs w:val="28"/>
    </w:rPr>
  </w:style>
  <w:style w:type="paragraph" w:styleId="Heading2">
    <w:name w:val="heading 2"/>
    <w:basedOn w:val="Normal"/>
    <w:next w:val="Normal"/>
    <w:link w:val="Heading2Char"/>
    <w:qFormat/>
    <w:rsid w:val="00EF7719"/>
    <w:pPr>
      <w:numPr>
        <w:ilvl w:val="1"/>
        <w:numId w:val="1"/>
      </w:numPr>
      <w:outlineLvl w:val="1"/>
    </w:pPr>
    <w:rPr>
      <w:b/>
      <w:sz w:val="24"/>
      <w:szCs w:val="24"/>
    </w:rPr>
  </w:style>
  <w:style w:type="paragraph" w:styleId="Heading3">
    <w:name w:val="heading 3"/>
    <w:basedOn w:val="Normal"/>
    <w:next w:val="Normal"/>
    <w:link w:val="Heading3Char"/>
    <w:qFormat/>
    <w:rsid w:val="00C73CE6"/>
    <w:pPr>
      <w:numPr>
        <w:ilvl w:val="2"/>
        <w:numId w:val="1"/>
      </w:numPr>
      <w:outlineLvl w:val="2"/>
    </w:pPr>
    <w:rPr>
      <w:b/>
      <w:i/>
    </w:rPr>
  </w:style>
  <w:style w:type="paragraph" w:styleId="Heading4">
    <w:name w:val="heading 4"/>
    <w:basedOn w:val="Normal"/>
    <w:link w:val="Heading4Char"/>
    <w:qFormat/>
    <w:rsid w:val="00C06A1E"/>
    <w:pPr>
      <w:tabs>
        <w:tab w:val="num" w:pos="2880"/>
      </w:tabs>
      <w:adjustRightInd w:val="0"/>
      <w:spacing w:after="240" w:line="240" w:lineRule="auto"/>
      <w:ind w:left="2880" w:hanging="1080"/>
      <w:jc w:val="both"/>
      <w:outlineLvl w:val="3"/>
    </w:pPr>
    <w:rPr>
      <w:rFonts w:ascii="Times New Roman" w:eastAsia="STZhongsong" w:hAnsi="Times New Roman"/>
      <w:szCs w:val="20"/>
      <w:lang w:val="en-GB" w:eastAsia="zh-CN"/>
    </w:rPr>
  </w:style>
  <w:style w:type="paragraph" w:styleId="Heading5">
    <w:name w:val="heading 5"/>
    <w:basedOn w:val="Normal"/>
    <w:link w:val="Heading5Char"/>
    <w:qFormat/>
    <w:rsid w:val="00C06A1E"/>
    <w:pPr>
      <w:tabs>
        <w:tab w:val="num" w:pos="3600"/>
      </w:tabs>
      <w:adjustRightInd w:val="0"/>
      <w:spacing w:after="240" w:line="240" w:lineRule="auto"/>
      <w:ind w:left="3600" w:hanging="720"/>
      <w:jc w:val="both"/>
      <w:outlineLvl w:val="4"/>
    </w:pPr>
    <w:rPr>
      <w:rFonts w:ascii="Times New Roman" w:eastAsia="STZhongsong" w:hAnsi="Times New Roman"/>
      <w:szCs w:val="20"/>
      <w:lang w:val="en-GB" w:eastAsia="zh-CN"/>
    </w:rPr>
  </w:style>
  <w:style w:type="paragraph" w:styleId="Heading6">
    <w:name w:val="heading 6"/>
    <w:basedOn w:val="Normal"/>
    <w:link w:val="Heading6Char"/>
    <w:qFormat/>
    <w:rsid w:val="00C06A1E"/>
    <w:pPr>
      <w:tabs>
        <w:tab w:val="num" w:pos="4320"/>
      </w:tabs>
      <w:adjustRightInd w:val="0"/>
      <w:spacing w:after="240" w:line="240" w:lineRule="auto"/>
      <w:ind w:left="4320" w:hanging="720"/>
      <w:jc w:val="both"/>
      <w:outlineLvl w:val="5"/>
    </w:pPr>
    <w:rPr>
      <w:rFonts w:ascii="Times New Roman" w:eastAsia="STZhongsong" w:hAnsi="Times New Roman"/>
      <w:szCs w:val="20"/>
      <w:lang w:val="en-GB" w:eastAsia="zh-CN"/>
    </w:rPr>
  </w:style>
  <w:style w:type="paragraph" w:styleId="Heading7">
    <w:name w:val="heading 7"/>
    <w:basedOn w:val="Normal"/>
    <w:link w:val="Heading7Char"/>
    <w:qFormat/>
    <w:rsid w:val="00C06A1E"/>
    <w:pPr>
      <w:tabs>
        <w:tab w:val="num" w:pos="5040"/>
      </w:tabs>
      <w:adjustRightInd w:val="0"/>
      <w:spacing w:after="240" w:line="240" w:lineRule="auto"/>
      <w:ind w:left="5040" w:hanging="720"/>
      <w:jc w:val="both"/>
      <w:outlineLvl w:val="6"/>
    </w:pPr>
    <w:rPr>
      <w:rFonts w:ascii="Times New Roman" w:eastAsia="STZhongsong" w:hAnsi="Times New Roman"/>
      <w:szCs w:val="20"/>
      <w:lang w:val="en-GB" w:eastAsia="zh-CN"/>
    </w:rPr>
  </w:style>
  <w:style w:type="paragraph" w:styleId="Heading8">
    <w:name w:val="heading 8"/>
    <w:basedOn w:val="Normal"/>
    <w:link w:val="Heading8Char"/>
    <w:qFormat/>
    <w:rsid w:val="00C06A1E"/>
    <w:pPr>
      <w:tabs>
        <w:tab w:val="num" w:pos="5040"/>
      </w:tabs>
      <w:adjustRightInd w:val="0"/>
      <w:spacing w:after="240" w:line="240" w:lineRule="auto"/>
      <w:ind w:left="5040" w:hanging="720"/>
      <w:jc w:val="both"/>
      <w:outlineLvl w:val="7"/>
    </w:pPr>
    <w:rPr>
      <w:rFonts w:ascii="Times New Roman" w:eastAsia="STZhongsong" w:hAnsi="Times New Roman"/>
      <w:szCs w:val="20"/>
      <w:lang w:val="en-GB" w:eastAsia="zh-CN"/>
    </w:rPr>
  </w:style>
  <w:style w:type="paragraph" w:styleId="Heading9">
    <w:name w:val="heading 9"/>
    <w:basedOn w:val="Normal"/>
    <w:link w:val="Heading9Char"/>
    <w:qFormat/>
    <w:rsid w:val="00C06A1E"/>
    <w:pPr>
      <w:tabs>
        <w:tab w:val="num" w:pos="5040"/>
      </w:tabs>
      <w:adjustRightInd w:val="0"/>
      <w:spacing w:after="240" w:line="240" w:lineRule="auto"/>
      <w:ind w:left="5040" w:hanging="720"/>
      <w:jc w:val="both"/>
      <w:outlineLvl w:val="8"/>
    </w:pPr>
    <w:rPr>
      <w:rFonts w:ascii="Times New Roman" w:eastAsia="STZhongsong" w:hAnsi="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qFormat/>
    <w:rsid w:val="00991DB0"/>
    <w:rPr>
      <w:sz w:val="16"/>
      <w:szCs w:val="16"/>
      <w:lang w:val="en-US"/>
    </w:rPr>
  </w:style>
  <w:style w:type="paragraph" w:styleId="CommentText">
    <w:name w:val="annotation text"/>
    <w:basedOn w:val="Normal"/>
    <w:link w:val="CommentTextChar"/>
    <w:unhideWhenUsed/>
    <w:rsid w:val="00991DB0"/>
    <w:rPr>
      <w:sz w:val="20"/>
      <w:szCs w:val="20"/>
      <w:lang w:val="en-US"/>
    </w:rPr>
  </w:style>
  <w:style w:type="character" w:customStyle="1" w:styleId="CommentTextChar">
    <w:name w:val="Comment Text Char"/>
    <w:link w:val="CommentText"/>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customStyle="1" w:styleId="Heading4Char">
    <w:name w:val="Heading 4 Char"/>
    <w:basedOn w:val="DefaultParagraphFont"/>
    <w:link w:val="Heading4"/>
    <w:rsid w:val="00C06A1E"/>
    <w:rPr>
      <w:rFonts w:ascii="Times New Roman" w:eastAsia="STZhongsong" w:hAnsi="Times New Roman"/>
      <w:sz w:val="22"/>
      <w:lang w:val="en-GB" w:eastAsia="zh-CN"/>
    </w:rPr>
  </w:style>
  <w:style w:type="character" w:customStyle="1" w:styleId="Heading5Char">
    <w:name w:val="Heading 5 Char"/>
    <w:basedOn w:val="DefaultParagraphFont"/>
    <w:link w:val="Heading5"/>
    <w:rsid w:val="00C06A1E"/>
    <w:rPr>
      <w:rFonts w:ascii="Times New Roman" w:eastAsia="STZhongsong" w:hAnsi="Times New Roman"/>
      <w:sz w:val="22"/>
      <w:lang w:val="en-GB" w:eastAsia="zh-CN"/>
    </w:rPr>
  </w:style>
  <w:style w:type="character" w:customStyle="1" w:styleId="Heading6Char">
    <w:name w:val="Heading 6 Char"/>
    <w:basedOn w:val="DefaultParagraphFont"/>
    <w:link w:val="Heading6"/>
    <w:rsid w:val="00C06A1E"/>
    <w:rPr>
      <w:rFonts w:ascii="Times New Roman" w:eastAsia="STZhongsong" w:hAnsi="Times New Roman"/>
      <w:sz w:val="22"/>
      <w:lang w:val="en-GB" w:eastAsia="zh-CN"/>
    </w:rPr>
  </w:style>
  <w:style w:type="character" w:customStyle="1" w:styleId="Heading7Char">
    <w:name w:val="Heading 7 Char"/>
    <w:basedOn w:val="DefaultParagraphFont"/>
    <w:link w:val="Heading7"/>
    <w:rsid w:val="00C06A1E"/>
    <w:rPr>
      <w:rFonts w:ascii="Times New Roman" w:eastAsia="STZhongsong" w:hAnsi="Times New Roman"/>
      <w:sz w:val="22"/>
      <w:lang w:val="en-GB" w:eastAsia="zh-CN"/>
    </w:rPr>
  </w:style>
  <w:style w:type="character" w:customStyle="1" w:styleId="Heading8Char">
    <w:name w:val="Heading 8 Char"/>
    <w:basedOn w:val="DefaultParagraphFont"/>
    <w:link w:val="Heading8"/>
    <w:rsid w:val="00C06A1E"/>
    <w:rPr>
      <w:rFonts w:ascii="Times New Roman" w:eastAsia="STZhongsong" w:hAnsi="Times New Roman"/>
      <w:sz w:val="22"/>
      <w:lang w:val="en-GB" w:eastAsia="zh-CN"/>
    </w:rPr>
  </w:style>
  <w:style w:type="character" w:customStyle="1" w:styleId="Heading9Char">
    <w:name w:val="Heading 9 Char"/>
    <w:basedOn w:val="DefaultParagraphFont"/>
    <w:link w:val="Heading9"/>
    <w:rsid w:val="00C06A1E"/>
    <w:rPr>
      <w:rFonts w:ascii="Times New Roman" w:eastAsia="STZhongsong" w:hAnsi="Times New Roman"/>
      <w:sz w:val="22"/>
      <w:lang w:val="en-GB" w:eastAsia="zh-CN"/>
    </w:rPr>
  </w:style>
  <w:style w:type="paragraph" w:customStyle="1" w:styleId="MarginText">
    <w:name w:val="Margin Text"/>
    <w:basedOn w:val="Normal"/>
    <w:rsid w:val="00C06A1E"/>
    <w:pPr>
      <w:adjustRightInd w:val="0"/>
      <w:spacing w:after="240" w:line="240" w:lineRule="auto"/>
      <w:jc w:val="both"/>
    </w:pPr>
    <w:rPr>
      <w:rFonts w:ascii="Times New Roman" w:eastAsia="STZhongsong" w:hAnsi="Times New Roman"/>
      <w:szCs w:val="20"/>
      <w:lang w:val="en-GB" w:eastAsia="zh-CN"/>
    </w:rPr>
  </w:style>
  <w:style w:type="paragraph" w:styleId="TOCHeading">
    <w:name w:val="TOC Heading"/>
    <w:basedOn w:val="Heading1"/>
    <w:next w:val="Normal"/>
    <w:uiPriority w:val="39"/>
    <w:unhideWhenUsed/>
    <w:qFormat/>
    <w:rsid w:val="007D4CFB"/>
    <w:pPr>
      <w:keepNext/>
      <w:keepLines/>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data-protection-officer-terms-of-appoint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991DA-5A17-42F1-90CD-39555BE2C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1</Pages>
  <Words>255</Words>
  <Characters>1458</Characters>
  <Application>Microsoft Office Word</Application>
  <DocSecurity>0</DocSecurity>
  <Lines>12</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Supplier Employee Privacy Notice</vt:lpstr>
      <vt:lpstr>Blank template</vt:lpstr>
      <vt:lpstr>Blank template</vt:lpstr>
    </vt:vector>
  </TitlesOfParts>
  <Company>Advisera Expert Solutions Ltd</Company>
  <LinksUpToDate>false</LinksUpToDate>
  <CharactersWithSpaces>1710</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Voorwaarden van de Aanstellingsbrief van de Functionaris voor Gegevensbescherming</dc:title>
  <dc:creator>EUGDPRAcademy</dc:creator>
  <dc:description>©2019 Deze sjabloon mag worden gebruikt door klanten van Advisera Expert Solutions Ltd. in overeenstemming met de licentieovereenkomst. </dc:description>
  <cp:lastModifiedBy>EUGDPRAcademy</cp:lastModifiedBy>
  <cp:revision>23</cp:revision>
  <dcterms:created xsi:type="dcterms:W3CDTF">2019-01-21T22:06:00Z</dcterms:created>
  <dcterms:modified xsi:type="dcterms:W3CDTF">2019-02-19T10:02:00Z</dcterms:modified>
</cp:coreProperties>
</file>