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6581F" w14:textId="3D450F89" w:rsidR="00B8590F" w:rsidRPr="003D4686" w:rsidRDefault="00B777E6" w:rsidP="00B777E6">
      <w:pPr>
        <w:jc w:val="center"/>
        <w:rPr>
          <w:sz w:val="24"/>
          <w:szCs w:val="24"/>
          <w:lang w:val="it-IT"/>
        </w:rPr>
      </w:pPr>
      <w:r w:rsidRPr="00A773C9">
        <w:rPr>
          <w:lang w:val="it-IT"/>
        </w:rPr>
        <w:t>** VERSIONE ANTEPRIMA GRATUITA **</w:t>
      </w:r>
    </w:p>
    <w:p w14:paraId="1D9F9719" w14:textId="77777777" w:rsidR="00B8590F" w:rsidRPr="003D4686" w:rsidRDefault="00B8590F">
      <w:pPr>
        <w:rPr>
          <w:sz w:val="24"/>
          <w:szCs w:val="24"/>
          <w:lang w:val="it-IT"/>
        </w:rPr>
      </w:pPr>
    </w:p>
    <w:p w14:paraId="0E745B0C" w14:textId="77777777" w:rsidR="00B8590F" w:rsidRPr="003D4686" w:rsidRDefault="00B8590F">
      <w:pPr>
        <w:rPr>
          <w:sz w:val="24"/>
          <w:szCs w:val="24"/>
          <w:lang w:val="it-IT"/>
        </w:rPr>
      </w:pPr>
    </w:p>
    <w:p w14:paraId="20D5A158" w14:textId="77777777" w:rsidR="00B8590F" w:rsidRPr="003D4686" w:rsidRDefault="00B8590F">
      <w:pPr>
        <w:rPr>
          <w:sz w:val="24"/>
          <w:szCs w:val="24"/>
          <w:lang w:val="it-IT"/>
        </w:rPr>
      </w:pPr>
    </w:p>
    <w:p w14:paraId="3E9B7979" w14:textId="77777777" w:rsidR="00B8590F" w:rsidRPr="003D4686" w:rsidRDefault="00B8590F">
      <w:pPr>
        <w:rPr>
          <w:sz w:val="24"/>
          <w:szCs w:val="24"/>
          <w:lang w:val="it-IT"/>
        </w:rPr>
      </w:pPr>
    </w:p>
    <w:p w14:paraId="2C46AB1F" w14:textId="77777777" w:rsidR="00595818" w:rsidRPr="003D4686" w:rsidRDefault="00595818" w:rsidP="00595818">
      <w:pPr>
        <w:jc w:val="center"/>
        <w:rPr>
          <w:lang w:val="it-IT"/>
        </w:rPr>
      </w:pPr>
      <w:commentRangeStart w:id="0"/>
      <w:r w:rsidRPr="003D4686">
        <w:rPr>
          <w:lang w:val="it-IT"/>
        </w:rPr>
        <w:t>[logo dell’organizzazione]</w:t>
      </w:r>
      <w:commentRangeEnd w:id="0"/>
      <w:r w:rsidRPr="003D4686">
        <w:rPr>
          <w:rStyle w:val="CommentReference"/>
          <w:lang w:val="it-IT"/>
        </w:rPr>
        <w:commentReference w:id="0"/>
      </w:r>
    </w:p>
    <w:p w14:paraId="2E1F81EE" w14:textId="77777777" w:rsidR="00595818" w:rsidRPr="003D4686" w:rsidRDefault="00595818" w:rsidP="00595818">
      <w:pPr>
        <w:jc w:val="center"/>
        <w:rPr>
          <w:lang w:val="it-IT"/>
        </w:rPr>
      </w:pPr>
      <w:r w:rsidRPr="003D4686">
        <w:rPr>
          <w:lang w:val="it-IT"/>
        </w:rPr>
        <w:t>[nome dell’organizzazione]</w:t>
      </w:r>
    </w:p>
    <w:p w14:paraId="1615D1A1" w14:textId="77777777" w:rsidR="00B8590F" w:rsidRPr="003D4686" w:rsidRDefault="00B8590F">
      <w:pPr>
        <w:jc w:val="center"/>
        <w:rPr>
          <w:sz w:val="24"/>
          <w:szCs w:val="24"/>
          <w:lang w:val="it-IT"/>
        </w:rPr>
      </w:pPr>
    </w:p>
    <w:p w14:paraId="5E17C6E2" w14:textId="77777777" w:rsidR="00B8590F" w:rsidRPr="003D4686" w:rsidRDefault="00B8590F">
      <w:pPr>
        <w:jc w:val="center"/>
        <w:rPr>
          <w:sz w:val="24"/>
          <w:szCs w:val="24"/>
          <w:lang w:val="it-IT"/>
        </w:rPr>
      </w:pPr>
    </w:p>
    <w:p w14:paraId="5135AB2F" w14:textId="69B55ACA" w:rsidR="00B8590F" w:rsidRPr="003D4686" w:rsidRDefault="0055412D">
      <w:pPr>
        <w:jc w:val="center"/>
        <w:rPr>
          <w:sz w:val="32"/>
          <w:szCs w:val="24"/>
          <w:lang w:val="it-IT"/>
        </w:rPr>
      </w:pPr>
      <w:r w:rsidRPr="003D4686">
        <w:rPr>
          <w:b/>
          <w:bCs/>
          <w:color w:val="000000"/>
          <w:sz w:val="32"/>
          <w:szCs w:val="24"/>
          <w:lang w:val="it-IT"/>
        </w:rPr>
        <w:t xml:space="preserve">POLITICA </w:t>
      </w:r>
      <w:r w:rsidR="00FA6384" w:rsidRPr="003D4686">
        <w:rPr>
          <w:b/>
          <w:bCs/>
          <w:color w:val="000000"/>
          <w:sz w:val="32"/>
          <w:szCs w:val="24"/>
          <w:lang w:val="it-IT"/>
        </w:rPr>
        <w:t>DI</w:t>
      </w:r>
      <w:r w:rsidRPr="003D4686">
        <w:rPr>
          <w:b/>
          <w:bCs/>
          <w:color w:val="000000"/>
          <w:sz w:val="32"/>
          <w:szCs w:val="24"/>
          <w:lang w:val="it-IT"/>
        </w:rPr>
        <w:t xml:space="preserve"> PROTEZIONE DEI DATI PERSONALI DEI DIPENDENTI</w:t>
      </w:r>
    </w:p>
    <w:p w14:paraId="5C05356C" w14:textId="77777777" w:rsidR="00595818" w:rsidRPr="003D4686" w:rsidRDefault="00595818" w:rsidP="00595818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595818" w:rsidRPr="003D4686" w14:paraId="5101A442" w14:textId="77777777" w:rsidTr="00F9384C">
        <w:tc>
          <w:tcPr>
            <w:tcW w:w="2376" w:type="dxa"/>
          </w:tcPr>
          <w:p w14:paraId="4EDF6738" w14:textId="77777777" w:rsidR="00595818" w:rsidRPr="003D4686" w:rsidRDefault="00595818" w:rsidP="00F9384C">
            <w:pPr>
              <w:rPr>
                <w:lang w:val="it-IT"/>
              </w:rPr>
            </w:pPr>
            <w:commentRangeStart w:id="1"/>
            <w:r w:rsidRPr="003D4686">
              <w:rPr>
                <w:lang w:val="it-IT"/>
              </w:rPr>
              <w:t>Codice</w:t>
            </w:r>
            <w:commentRangeEnd w:id="1"/>
            <w:r w:rsidRPr="003D4686">
              <w:rPr>
                <w:rStyle w:val="CommentReference"/>
                <w:lang w:val="it-IT"/>
              </w:rPr>
              <w:commentReference w:id="1"/>
            </w:r>
            <w:r w:rsidRPr="003D4686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6B87BA44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6853FAFB" w14:textId="77777777" w:rsidTr="00F9384C">
        <w:tc>
          <w:tcPr>
            <w:tcW w:w="2376" w:type="dxa"/>
          </w:tcPr>
          <w:p w14:paraId="470764FF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01BA6F7F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15FB8FFE" w14:textId="77777777" w:rsidTr="00F9384C">
        <w:tc>
          <w:tcPr>
            <w:tcW w:w="2376" w:type="dxa"/>
          </w:tcPr>
          <w:p w14:paraId="78D05097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6AB0A6CA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5DB743DF" w14:textId="77777777" w:rsidTr="00F9384C">
        <w:tc>
          <w:tcPr>
            <w:tcW w:w="2376" w:type="dxa"/>
          </w:tcPr>
          <w:p w14:paraId="6ECFB95E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320750E6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5DA49AAE" w14:textId="77777777" w:rsidTr="00F9384C">
        <w:tc>
          <w:tcPr>
            <w:tcW w:w="2376" w:type="dxa"/>
          </w:tcPr>
          <w:p w14:paraId="5AB3A451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38B39D41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7966DE40" w14:textId="77777777" w:rsidTr="00F9384C">
        <w:tc>
          <w:tcPr>
            <w:tcW w:w="2376" w:type="dxa"/>
          </w:tcPr>
          <w:p w14:paraId="0ECEFDC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35EA525F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</w:tbl>
    <w:p w14:paraId="665D489F" w14:textId="77777777" w:rsidR="00B8590F" w:rsidRPr="003D4686" w:rsidRDefault="00B8590F">
      <w:pPr>
        <w:rPr>
          <w:lang w:val="it-IT"/>
        </w:rPr>
      </w:pPr>
    </w:p>
    <w:p w14:paraId="479AD274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19887E57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24638D0C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1A26DD1A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5FFCFCD2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077BDDFB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35FFA9EB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2C267E01" w14:textId="77777777" w:rsidR="00037F05" w:rsidRPr="003D4686" w:rsidRDefault="00037F05">
      <w:pPr>
        <w:rPr>
          <w:b/>
          <w:sz w:val="24"/>
          <w:szCs w:val="24"/>
          <w:lang w:val="it-IT"/>
        </w:rPr>
      </w:pPr>
    </w:p>
    <w:p w14:paraId="794DD593" w14:textId="77777777" w:rsidR="00B8590F" w:rsidRPr="003D4686" w:rsidRDefault="00B8590F">
      <w:pPr>
        <w:rPr>
          <w:sz w:val="24"/>
          <w:szCs w:val="24"/>
          <w:lang w:val="it-IT"/>
        </w:rPr>
        <w:sectPr w:rsidR="00B8590F" w:rsidRPr="003D4686">
          <w:footerReference w:type="default" r:id="rId10"/>
          <w:pgSz w:w="11906" w:h="16838"/>
          <w:pgMar w:top="1417" w:right="1417" w:bottom="1417" w:left="1417" w:header="0" w:footer="708" w:gutter="0"/>
          <w:cols w:space="720"/>
          <w:formProt w:val="0"/>
          <w:docGrid w:linePitch="360" w:charSpace="-2254"/>
        </w:sectPr>
      </w:pPr>
    </w:p>
    <w:p w14:paraId="00244BED" w14:textId="77777777" w:rsidR="00595818" w:rsidRPr="003D4686" w:rsidRDefault="00595818" w:rsidP="00595818">
      <w:pPr>
        <w:rPr>
          <w:b/>
          <w:sz w:val="28"/>
          <w:szCs w:val="28"/>
          <w:lang w:val="it-IT"/>
        </w:rPr>
      </w:pPr>
      <w:r w:rsidRPr="003D4686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595818" w:rsidRPr="003D4686" w14:paraId="7E6DD3C8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8171C8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F6BF59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17C2AB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93E2BB" w14:textId="77777777" w:rsidR="00595818" w:rsidRPr="003D4686" w:rsidRDefault="00595818" w:rsidP="00F9384C">
            <w:pPr>
              <w:rPr>
                <w:b/>
                <w:lang w:val="it-IT"/>
              </w:rPr>
            </w:pPr>
            <w:r w:rsidRPr="003D4686">
              <w:rPr>
                <w:b/>
                <w:lang w:val="it-IT"/>
              </w:rPr>
              <w:t>Descrizione della modifica</w:t>
            </w:r>
          </w:p>
        </w:tc>
      </w:tr>
      <w:tr w:rsidR="00595818" w:rsidRPr="003D4686" w14:paraId="492B45F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62942C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DB37C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F76DF6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4257B3" w14:textId="77777777" w:rsidR="00595818" w:rsidRPr="003D4686" w:rsidRDefault="00595818" w:rsidP="00F9384C">
            <w:pPr>
              <w:rPr>
                <w:lang w:val="it-IT"/>
              </w:rPr>
            </w:pPr>
            <w:r w:rsidRPr="003D4686">
              <w:rPr>
                <w:lang w:val="it-IT"/>
              </w:rPr>
              <w:t>Bozza del documento base</w:t>
            </w:r>
          </w:p>
        </w:tc>
      </w:tr>
      <w:tr w:rsidR="00595818" w:rsidRPr="003D4686" w14:paraId="081EDCB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29048E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A088E9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B13DD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9F44CA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797C8E0A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0712F5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F01BE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A2AD76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E58718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267D564A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620C2C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79B53F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2B13B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A14267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4B0FD315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642BCD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F125EC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48AF64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7D7575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  <w:tr w:rsidR="00595818" w:rsidRPr="003D4686" w14:paraId="052756EE" w14:textId="77777777" w:rsidTr="00F9384C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21B4B4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1E42B1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F17051" w14:textId="77777777" w:rsidR="00595818" w:rsidRPr="003D4686" w:rsidRDefault="00595818" w:rsidP="00F9384C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6EC279" w14:textId="77777777" w:rsidR="00595818" w:rsidRPr="003D4686" w:rsidRDefault="00595818" w:rsidP="00F9384C">
            <w:pPr>
              <w:rPr>
                <w:lang w:val="it-IT"/>
              </w:rPr>
            </w:pPr>
          </w:p>
        </w:tc>
      </w:tr>
    </w:tbl>
    <w:p w14:paraId="513E9A10" w14:textId="77777777" w:rsidR="00595818" w:rsidRPr="003D4686" w:rsidRDefault="00595818" w:rsidP="00595818">
      <w:pPr>
        <w:rPr>
          <w:b/>
          <w:sz w:val="28"/>
          <w:lang w:val="it-IT"/>
        </w:rPr>
      </w:pPr>
    </w:p>
    <w:p w14:paraId="3A076469" w14:textId="1C4CD50C" w:rsidR="00B8590F" w:rsidRPr="003D4686" w:rsidRDefault="00595818">
      <w:pPr>
        <w:rPr>
          <w:sz w:val="24"/>
          <w:lang w:val="it-IT"/>
        </w:rPr>
      </w:pPr>
      <w:r w:rsidRPr="003D4686">
        <w:rPr>
          <w:b/>
          <w:sz w:val="28"/>
          <w:szCs w:val="24"/>
          <w:lang w:val="it-IT"/>
        </w:rPr>
        <w:t>Sommario</w:t>
      </w:r>
    </w:p>
    <w:p w14:paraId="707C569C" w14:textId="77777777" w:rsidR="009C523C" w:rsidRDefault="004E761B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3D4686">
        <w:rPr>
          <w:lang w:val="it-IT"/>
        </w:rPr>
        <w:fldChar w:fldCharType="begin"/>
      </w:r>
      <w:r w:rsidRPr="003D4686">
        <w:rPr>
          <w:lang w:val="it-IT"/>
        </w:rPr>
        <w:instrText>TOC \o "1-9" \h</w:instrText>
      </w:r>
      <w:r w:rsidRPr="003D4686">
        <w:rPr>
          <w:lang w:val="it-IT"/>
        </w:rPr>
        <w:fldChar w:fldCharType="separate"/>
      </w:r>
      <w:hyperlink w:anchor="_Toc499648136" w:history="1">
        <w:r w:rsidR="009C523C" w:rsidRPr="00493FD7">
          <w:rPr>
            <w:rStyle w:val="Hyperlink"/>
            <w:noProof/>
            <w:lang w:val="it-IT"/>
          </w:rPr>
          <w:t>1.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Campo d’applicazione, scopo e destinatari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6D138971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37" w:history="1">
        <w:r w:rsidR="009C523C" w:rsidRPr="00493FD7">
          <w:rPr>
            <w:rStyle w:val="Hyperlink"/>
            <w:noProof/>
            <w:lang w:val="it-IT"/>
          </w:rPr>
          <w:t>2.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Documenti di riferimento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218CAE1C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38" w:history="1">
        <w:r w:rsidR="009C523C" w:rsidRPr="00493FD7">
          <w:rPr>
            <w:rStyle w:val="Hyperlink"/>
            <w:noProof/>
            <w:lang w:val="it-IT"/>
          </w:rPr>
          <w:t>3.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Definizioni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2D003DF7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39" w:history="1">
        <w:r w:rsidR="009C523C" w:rsidRPr="00493FD7">
          <w:rPr>
            <w:rStyle w:val="Hyperlink"/>
            <w:noProof/>
            <w:lang w:val="it-IT"/>
          </w:rPr>
          <w:t>3.1.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Dato Personale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_Toc499648139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4</w:t>
        </w:r>
        <w:r w:rsidR="009C523C">
          <w:rPr>
            <w:noProof/>
          </w:rPr>
          <w:fldChar w:fldCharType="end"/>
        </w:r>
      </w:hyperlink>
    </w:p>
    <w:p w14:paraId="7D5605BE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0" w:history="1">
        <w:r w:rsidR="009C523C" w:rsidRPr="00493FD7">
          <w:rPr>
            <w:rStyle w:val="Hyperlink"/>
            <w:noProof/>
            <w:lang w:val="it-IT"/>
          </w:rPr>
          <w:t>3.2.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Dati Personali Sensibili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68274222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1" w:history="1">
        <w:r w:rsidR="009C523C" w:rsidRPr="00493FD7">
          <w:rPr>
            <w:rStyle w:val="Hyperlink"/>
            <w:bCs/>
            <w:noProof/>
            <w:lang w:val="it-IT"/>
          </w:rPr>
          <w:t>3.3.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Trattamento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4520F2C9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2" w:history="1">
        <w:r w:rsidR="009C523C" w:rsidRPr="00493FD7">
          <w:rPr>
            <w:rStyle w:val="Hyperlink"/>
            <w:noProof/>
            <w:lang w:val="it-IT"/>
          </w:rPr>
          <w:t>3.4.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bCs/>
            <w:noProof/>
            <w:lang w:val="it-IT"/>
          </w:rPr>
          <w:t>Controllore dei Dati</w:t>
        </w:r>
        <w:r w:rsidR="009C523C" w:rsidRPr="00493FD7">
          <w:rPr>
            <w:rStyle w:val="Hyperlink"/>
            <w:noProof/>
            <w:lang w:val="it-IT"/>
          </w:rPr>
          <w:t>: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1C0EDA18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43" w:history="1">
        <w:r w:rsidR="009C523C" w:rsidRPr="00493FD7">
          <w:rPr>
            <w:rStyle w:val="Hyperlink"/>
            <w:noProof/>
            <w:lang w:val="it-IT"/>
          </w:rPr>
          <w:t>4.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Principi Generali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00D192BB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4" w:history="1">
        <w:r w:rsidR="009C523C" w:rsidRPr="00493FD7">
          <w:rPr>
            <w:rStyle w:val="Hyperlink"/>
            <w:noProof/>
            <w:lang w:val="it-IT"/>
          </w:rPr>
          <w:t>4.1.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Liceità, correttezza e trasparenza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02F6B268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5" w:history="1">
        <w:r w:rsidR="009C523C" w:rsidRPr="00493FD7">
          <w:rPr>
            <w:rStyle w:val="Hyperlink"/>
            <w:noProof/>
            <w:lang w:val="it-IT"/>
          </w:rPr>
          <w:t xml:space="preserve">4.2. 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Limitazioni della finalità scopo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4D26E22D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6" w:history="1">
        <w:r w:rsidR="009C523C" w:rsidRPr="00493FD7">
          <w:rPr>
            <w:rStyle w:val="Hyperlink"/>
            <w:noProof/>
            <w:lang w:val="it-IT"/>
          </w:rPr>
          <w:t>4.4.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Esattezza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5</w:t>
        </w:r>
        <w:r w:rsidR="009C523C">
          <w:rPr>
            <w:noProof/>
          </w:rPr>
          <w:fldChar w:fldCharType="end"/>
        </w:r>
      </w:hyperlink>
    </w:p>
    <w:p w14:paraId="67BFA5A2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7" w:history="1">
        <w:r w:rsidR="009C523C" w:rsidRPr="00493FD7">
          <w:rPr>
            <w:rStyle w:val="Hyperlink"/>
            <w:noProof/>
            <w:lang w:val="it-IT"/>
          </w:rPr>
          <w:t>4.5.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Limitazione della Conservazione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3E421BCE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8" w:history="1">
        <w:r w:rsidR="009C523C" w:rsidRPr="00493FD7">
          <w:rPr>
            <w:rStyle w:val="Hyperlink"/>
            <w:noProof/>
            <w:lang w:val="it-IT"/>
          </w:rPr>
          <w:t>4.6.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Integrità e riservatezza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09319384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49" w:history="1">
        <w:r w:rsidR="009C523C" w:rsidRPr="00493FD7">
          <w:rPr>
            <w:rStyle w:val="Hyperlink"/>
            <w:noProof/>
            <w:lang w:val="it-IT"/>
          </w:rPr>
          <w:t>4.7.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Responsabilizzazione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_Toc499648149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4DF4F516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0" w:history="1">
        <w:r w:rsidR="009C523C" w:rsidRPr="00493FD7">
          <w:rPr>
            <w:rStyle w:val="Hyperlink"/>
            <w:noProof/>
            <w:lang w:val="it-IT"/>
          </w:rPr>
          <w:t>5.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Finalità Legittime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496B276E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1" w:history="1">
        <w:r w:rsidR="009C523C" w:rsidRPr="00493FD7">
          <w:rPr>
            <w:rStyle w:val="Hyperlink"/>
            <w:noProof/>
            <w:lang w:val="it-IT"/>
          </w:rPr>
          <w:t>6.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Requisiti per il Trattamento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6</w:t>
        </w:r>
        <w:r w:rsidR="009C523C">
          <w:rPr>
            <w:noProof/>
          </w:rPr>
          <w:fldChar w:fldCharType="end"/>
        </w:r>
      </w:hyperlink>
    </w:p>
    <w:p w14:paraId="2ED48A04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2" w:history="1">
        <w:r w:rsidR="009C523C" w:rsidRPr="00493FD7">
          <w:rPr>
            <w:rStyle w:val="Hyperlink"/>
            <w:noProof/>
            <w:lang w:val="it-IT"/>
          </w:rPr>
          <w:t>6.1.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Comunicazione ai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2ABF9A3D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3" w:history="1">
        <w:r w:rsidR="009C523C" w:rsidRPr="00493FD7">
          <w:rPr>
            <w:rStyle w:val="Hyperlink"/>
            <w:noProof/>
            <w:lang w:val="it-IT"/>
          </w:rPr>
          <w:t>6.2.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Scelta e Consenso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138CE763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4" w:history="1">
        <w:r w:rsidR="009C523C" w:rsidRPr="00493FD7">
          <w:rPr>
            <w:rStyle w:val="Hyperlink"/>
            <w:noProof/>
            <w:lang w:val="it-IT"/>
          </w:rPr>
          <w:t>6.3.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Raccolta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1F95708C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5" w:history="1">
        <w:r w:rsidR="009C523C" w:rsidRPr="00493FD7">
          <w:rPr>
            <w:rStyle w:val="Hyperlink"/>
            <w:noProof/>
            <w:lang w:val="it-IT"/>
          </w:rPr>
          <w:t>6.4.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Uso, Conservazione e Smaltimento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7</w:t>
        </w:r>
        <w:r w:rsidR="009C523C">
          <w:rPr>
            <w:noProof/>
          </w:rPr>
          <w:fldChar w:fldCharType="end"/>
        </w:r>
      </w:hyperlink>
    </w:p>
    <w:p w14:paraId="430B6B73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6" w:history="1">
        <w:r w:rsidR="009C523C" w:rsidRPr="00493FD7">
          <w:rPr>
            <w:rStyle w:val="Hyperlink"/>
            <w:noProof/>
            <w:lang w:val="it-IT"/>
          </w:rPr>
          <w:t>6.5.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Divulgazione a Terzi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_Toc499648156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2825E449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7" w:history="1">
        <w:r w:rsidR="009C523C" w:rsidRPr="00493FD7">
          <w:rPr>
            <w:rStyle w:val="Hyperlink"/>
            <w:noProof/>
            <w:lang w:val="it-IT"/>
          </w:rPr>
          <w:t>6.6.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Trasferimento Transfrontaliero dei Dati Personali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_Toc499648157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50B37F43" w14:textId="77777777" w:rsidR="009C523C" w:rsidRDefault="006E1FD7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99648158" w:history="1">
        <w:r w:rsidR="009C523C" w:rsidRPr="00493FD7">
          <w:rPr>
            <w:rStyle w:val="Hyperlink"/>
            <w:noProof/>
            <w:lang w:val="it-IT"/>
          </w:rPr>
          <w:t>6.7.</w:t>
        </w:r>
        <w:r w:rsidR="009C523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Accesso dei Dipendenti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_Toc499648158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8</w:t>
        </w:r>
        <w:r w:rsidR="009C523C">
          <w:rPr>
            <w:noProof/>
          </w:rPr>
          <w:fldChar w:fldCharType="end"/>
        </w:r>
      </w:hyperlink>
    </w:p>
    <w:p w14:paraId="112616C4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59" w:history="1">
        <w:r w:rsidR="009C523C" w:rsidRPr="00493FD7">
          <w:rPr>
            <w:rStyle w:val="Hyperlink"/>
            <w:noProof/>
            <w:lang w:val="it-IT"/>
          </w:rPr>
          <w:t>7.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Responsabilità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_Toc499648159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7D44267B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0" w:history="1">
        <w:r w:rsidR="009C523C" w:rsidRPr="00493FD7">
          <w:rPr>
            <w:rStyle w:val="Hyperlink"/>
            <w:noProof/>
            <w:lang w:val="it-IT"/>
          </w:rPr>
          <w:t>8.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Risposta in Caso di Non Conformità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_Toc499648160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3A852F40" w14:textId="77777777" w:rsidR="009C523C" w:rsidRDefault="006E1FD7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1" w:history="1">
        <w:r w:rsidR="009C523C" w:rsidRPr="00493FD7">
          <w:rPr>
            <w:rStyle w:val="Hyperlink"/>
            <w:noProof/>
            <w:lang w:val="it-IT"/>
          </w:rPr>
          <w:t>9.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Responsabilizzazione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_Toc499648161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227279C0" w14:textId="77777777" w:rsidR="009C523C" w:rsidRDefault="006E1FD7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2" w:history="1">
        <w:r w:rsidR="009C523C" w:rsidRPr="00493FD7">
          <w:rPr>
            <w:rStyle w:val="Hyperlink"/>
            <w:noProof/>
            <w:lang w:val="it-IT"/>
          </w:rPr>
          <w:t>10.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Eccezioni e Varianti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_Toc499648162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1CB589E0" w14:textId="77777777" w:rsidR="009C523C" w:rsidRDefault="006E1FD7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3" w:history="1">
        <w:r w:rsidR="009C523C" w:rsidRPr="00493FD7">
          <w:rPr>
            <w:rStyle w:val="Hyperlink"/>
            <w:noProof/>
            <w:lang w:val="it-IT"/>
          </w:rPr>
          <w:t>11.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Titolare e Contatti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_Toc499648163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9</w:t>
        </w:r>
        <w:r w:rsidR="009C523C">
          <w:rPr>
            <w:noProof/>
          </w:rPr>
          <w:fldChar w:fldCharType="end"/>
        </w:r>
      </w:hyperlink>
    </w:p>
    <w:p w14:paraId="7B772905" w14:textId="77777777" w:rsidR="009C523C" w:rsidRDefault="006E1FD7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4" w:history="1">
        <w:r w:rsidR="009C523C" w:rsidRPr="00493FD7">
          <w:rPr>
            <w:rStyle w:val="Hyperlink"/>
            <w:noProof/>
            <w:lang w:val="it-IT"/>
          </w:rPr>
          <w:t>12.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Gestione delle registrazioni sulla base di questo documento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_Toc499648164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10</w:t>
        </w:r>
        <w:r w:rsidR="009C523C">
          <w:rPr>
            <w:noProof/>
          </w:rPr>
          <w:fldChar w:fldCharType="end"/>
        </w:r>
      </w:hyperlink>
    </w:p>
    <w:p w14:paraId="256D8C12" w14:textId="77777777" w:rsidR="009C523C" w:rsidRDefault="006E1FD7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99648165" w:history="1">
        <w:r w:rsidR="009C523C" w:rsidRPr="00493FD7">
          <w:rPr>
            <w:rStyle w:val="Hyperlink"/>
            <w:noProof/>
            <w:lang w:val="it-IT"/>
          </w:rPr>
          <w:t>13.</w:t>
        </w:r>
        <w:r w:rsidR="009C523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C523C" w:rsidRPr="00493FD7">
          <w:rPr>
            <w:rStyle w:val="Hyperlink"/>
            <w:noProof/>
            <w:lang w:val="it-IT"/>
          </w:rPr>
          <w:t>Validità e gestione del documento</w:t>
        </w:r>
        <w:r w:rsidR="009C523C">
          <w:rPr>
            <w:noProof/>
          </w:rPr>
          <w:tab/>
        </w:r>
        <w:r w:rsidR="009C523C">
          <w:rPr>
            <w:noProof/>
          </w:rPr>
          <w:fldChar w:fldCharType="begin"/>
        </w:r>
        <w:r w:rsidR="009C523C">
          <w:rPr>
            <w:noProof/>
          </w:rPr>
          <w:instrText xml:space="preserve"> PAGEREF _Toc499648165 \h </w:instrText>
        </w:r>
        <w:r w:rsidR="009C523C">
          <w:rPr>
            <w:noProof/>
          </w:rPr>
        </w:r>
        <w:r w:rsidR="009C523C">
          <w:rPr>
            <w:noProof/>
          </w:rPr>
          <w:fldChar w:fldCharType="separate"/>
        </w:r>
        <w:r w:rsidR="009C523C">
          <w:rPr>
            <w:noProof/>
          </w:rPr>
          <w:t>10</w:t>
        </w:r>
        <w:r w:rsidR="009C523C">
          <w:rPr>
            <w:noProof/>
          </w:rPr>
          <w:fldChar w:fldCharType="end"/>
        </w:r>
      </w:hyperlink>
    </w:p>
    <w:p w14:paraId="278DF237" w14:textId="77777777" w:rsidR="00B8590F" w:rsidRPr="003D4686" w:rsidRDefault="004E761B" w:rsidP="00037F05">
      <w:pPr>
        <w:tabs>
          <w:tab w:val="right" w:leader="dot" w:pos="9072"/>
        </w:tabs>
        <w:rPr>
          <w:lang w:val="it-IT"/>
        </w:rPr>
      </w:pPr>
      <w:r w:rsidRPr="003D4686">
        <w:rPr>
          <w:lang w:val="it-IT"/>
        </w:rPr>
        <w:fldChar w:fldCharType="end"/>
      </w:r>
    </w:p>
    <w:p w14:paraId="0B9202B9" w14:textId="77777777" w:rsidR="00B8590F" w:rsidRPr="003D4686" w:rsidRDefault="006E1FD7">
      <w:pPr>
        <w:rPr>
          <w:sz w:val="24"/>
          <w:szCs w:val="24"/>
          <w:lang w:val="it-IT"/>
        </w:rPr>
      </w:pPr>
      <w:hyperlink w:anchor="_Toc367862845">
        <w:r w:rsidR="004E761B" w:rsidRPr="003D4686">
          <w:rPr>
            <w:webHidden/>
            <w:lang w:val="it-IT"/>
          </w:rPr>
          <w:fldChar w:fldCharType="begin"/>
        </w:r>
        <w:r w:rsidR="004E761B" w:rsidRPr="003D4686">
          <w:rPr>
            <w:webHidden/>
            <w:lang w:val="it-IT"/>
          </w:rPr>
          <w:instrText>PAGEREF _Toc367862845 \h</w:instrText>
        </w:r>
        <w:r w:rsidR="004E761B" w:rsidRPr="003D4686">
          <w:rPr>
            <w:webHidden/>
            <w:lang w:val="it-IT"/>
          </w:rPr>
        </w:r>
        <w:r w:rsidR="004E761B" w:rsidRPr="003D4686">
          <w:rPr>
            <w:webHidden/>
            <w:lang w:val="it-IT"/>
          </w:rPr>
          <w:fldChar w:fldCharType="end"/>
        </w:r>
      </w:hyperlink>
    </w:p>
    <w:p w14:paraId="7B7F2568" w14:textId="77777777" w:rsidR="00B65210" w:rsidRPr="003D4686" w:rsidRDefault="00B65210">
      <w:pPr>
        <w:suppressAutoHyphens w:val="0"/>
        <w:spacing w:after="0" w:line="240" w:lineRule="auto"/>
        <w:rPr>
          <w:b/>
          <w:sz w:val="28"/>
          <w:szCs w:val="28"/>
          <w:lang w:val="it-IT"/>
        </w:rPr>
      </w:pPr>
      <w:bookmarkStart w:id="2" w:name="_Toc367862845"/>
      <w:bookmarkStart w:id="3" w:name="_Toc269500073"/>
      <w:bookmarkStart w:id="4" w:name="_Toc494303747"/>
      <w:r w:rsidRPr="003D4686">
        <w:rPr>
          <w:lang w:val="it-IT"/>
        </w:rPr>
        <w:br w:type="page"/>
      </w:r>
    </w:p>
    <w:p w14:paraId="2DA14F4F" w14:textId="77777777" w:rsidR="00F9384C" w:rsidRPr="003D4686" w:rsidRDefault="00F9384C" w:rsidP="00F9384C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5" w:name="_Toc496533933"/>
      <w:bookmarkStart w:id="6" w:name="_Toc373196205"/>
      <w:bookmarkStart w:id="7" w:name="_Toc373222536"/>
      <w:bookmarkStart w:id="8" w:name="_Toc499648136"/>
      <w:bookmarkEnd w:id="2"/>
      <w:bookmarkEnd w:id="3"/>
      <w:bookmarkEnd w:id="4"/>
      <w:r w:rsidRPr="003D4686">
        <w:rPr>
          <w:lang w:val="it-IT"/>
        </w:rPr>
        <w:lastRenderedPageBreak/>
        <w:t>Campo d’applicazione, scopo e destinatari</w:t>
      </w:r>
      <w:bookmarkEnd w:id="5"/>
      <w:bookmarkEnd w:id="6"/>
      <w:bookmarkEnd w:id="7"/>
      <w:bookmarkEnd w:id="8"/>
    </w:p>
    <w:p w14:paraId="3EA220EF" w14:textId="75A847CE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 xml:space="preserve">La presente Politica disciplina la gestione dei Dati Personali relativi ai dipendenti </w:t>
      </w:r>
      <w:r w:rsidR="007F18D2" w:rsidRPr="003D4686">
        <w:rPr>
          <w:lang w:val="it-IT"/>
        </w:rPr>
        <w:t xml:space="preserve">di </w:t>
      </w:r>
      <w:r w:rsidR="00F9384C" w:rsidRPr="003D4686">
        <w:rPr>
          <w:lang w:val="it-IT"/>
        </w:rPr>
        <w:t>[</w:t>
      </w:r>
      <w:commentRangeStart w:id="9"/>
      <w:r w:rsidR="00F9384C" w:rsidRPr="003D4686">
        <w:rPr>
          <w:lang w:val="it-IT"/>
        </w:rPr>
        <w:t>Nome dell’Azienda</w:t>
      </w:r>
      <w:commentRangeEnd w:id="9"/>
      <w:r w:rsidR="00F9384C" w:rsidRPr="003D4686">
        <w:rPr>
          <w:rStyle w:val="CommentReference"/>
          <w:lang w:val="it-IT"/>
        </w:rPr>
        <w:commentReference w:id="9"/>
      </w:r>
      <w:r w:rsidR="00F9384C" w:rsidRPr="003D4686">
        <w:rPr>
          <w:lang w:val="it-IT"/>
        </w:rPr>
        <w:t xml:space="preserve">] (da </w:t>
      </w:r>
      <w:r w:rsidR="007F18D2" w:rsidRPr="003D4686">
        <w:rPr>
          <w:lang w:val="it-IT"/>
        </w:rPr>
        <w:t>qui</w:t>
      </w:r>
      <w:r w:rsidR="00F9384C" w:rsidRPr="003D4686">
        <w:rPr>
          <w:lang w:val="it-IT"/>
        </w:rPr>
        <w:t xml:space="preserve"> in </w:t>
      </w:r>
      <w:r w:rsidRPr="003D4686">
        <w:rPr>
          <w:lang w:val="it-IT"/>
        </w:rPr>
        <w:t>a</w:t>
      </w:r>
      <w:r w:rsidR="00F9384C" w:rsidRPr="003D4686">
        <w:rPr>
          <w:lang w:val="it-IT"/>
        </w:rPr>
        <w:t xml:space="preserve">vanti “L’Azienda”) </w:t>
      </w:r>
      <w:r w:rsidRPr="003D4686">
        <w:rPr>
          <w:lang w:val="it-IT"/>
        </w:rPr>
        <w:t>e fornisce regole e procedure applicabili a tutti i dipartimenti e a tu</w:t>
      </w:r>
      <w:r w:rsidR="007F18D2" w:rsidRPr="003D4686">
        <w:rPr>
          <w:lang w:val="it-IT"/>
        </w:rPr>
        <w:t>tte le persone all'interno dell’Azienda</w:t>
      </w:r>
      <w:r w:rsidRPr="003D4686">
        <w:rPr>
          <w:lang w:val="it-IT"/>
        </w:rPr>
        <w:t>, volte a garantire che i dati personali de</w:t>
      </w:r>
      <w:r w:rsidR="007F18D2" w:rsidRPr="003D4686">
        <w:rPr>
          <w:lang w:val="it-IT"/>
        </w:rPr>
        <w:t>i</w:t>
      </w:r>
      <w:r w:rsidRPr="003D4686">
        <w:rPr>
          <w:lang w:val="it-IT"/>
        </w:rPr>
        <w:t xml:space="preserve"> dipendent</w:t>
      </w:r>
      <w:r w:rsidR="007F18D2" w:rsidRPr="003D4686">
        <w:rPr>
          <w:lang w:val="it-IT"/>
        </w:rPr>
        <w:t>i</w:t>
      </w:r>
      <w:r w:rsidRPr="003D4686">
        <w:rPr>
          <w:lang w:val="it-IT"/>
        </w:rPr>
        <w:t xml:space="preserve"> s</w:t>
      </w:r>
      <w:r w:rsidR="007F18D2" w:rsidRPr="003D4686">
        <w:rPr>
          <w:lang w:val="it-IT"/>
        </w:rPr>
        <w:t>iano</w:t>
      </w:r>
      <w:r w:rsidRPr="003D4686">
        <w:rPr>
          <w:lang w:val="it-IT"/>
        </w:rPr>
        <w:t xml:space="preserve"> trattati e protetti correttamente in tutti i paesi e le regioni.</w:t>
      </w:r>
    </w:p>
    <w:p w14:paraId="6CD641AB" w14:textId="694F50FE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Questa politica si applica al trattamento dei Dati Personali dei dipendenti da parte di qualsiasi dipartimento o individuo all'interno dell’Azienda, in tutti i paesi e le regioni.</w:t>
      </w:r>
    </w:p>
    <w:p w14:paraId="72A23CF2" w14:textId="6E85F708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" Azienda " si riferisce a [nome dell’Azienda] e a tutte le società partecipate al 100% direttamente o indirettamente controllate dalla stessa ma esclude le società di joint venture.</w:t>
      </w:r>
    </w:p>
    <w:p w14:paraId="00EF27E4" w14:textId="100E1C90" w:rsidR="00B8590F" w:rsidRPr="003D4686" w:rsidRDefault="007F18D2">
      <w:pPr>
        <w:rPr>
          <w:lang w:val="it-IT"/>
        </w:rPr>
      </w:pPr>
      <w:r w:rsidRPr="003D4686">
        <w:rPr>
          <w:lang w:val="it-IT"/>
        </w:rPr>
        <w:t>Destinatari</w:t>
      </w:r>
      <w:r w:rsidR="00F64600" w:rsidRPr="003D4686">
        <w:rPr>
          <w:lang w:val="it-IT"/>
        </w:rPr>
        <w:t xml:space="preserve"> di questo documento sono tutti dipendenti dell’Azienda</w:t>
      </w:r>
      <w:r w:rsidR="004E761B" w:rsidRPr="003D4686">
        <w:rPr>
          <w:lang w:val="it-IT"/>
        </w:rPr>
        <w:t xml:space="preserve">. </w:t>
      </w:r>
    </w:p>
    <w:p w14:paraId="71D9F3F2" w14:textId="77777777" w:rsidR="00B8590F" w:rsidRPr="003D4686" w:rsidRDefault="00B8590F">
      <w:pPr>
        <w:rPr>
          <w:lang w:val="it-IT"/>
        </w:rPr>
      </w:pPr>
    </w:p>
    <w:p w14:paraId="51708BDE" w14:textId="40635F0C" w:rsidR="00B8590F" w:rsidRPr="003D4686" w:rsidRDefault="00E50112" w:rsidP="00F64600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10" w:name="_Toc499648137"/>
      <w:r w:rsidRPr="003D4686">
        <w:rPr>
          <w:lang w:val="it-IT"/>
        </w:rPr>
        <w:t>Documenti di riferimento</w:t>
      </w:r>
      <w:bookmarkEnd w:id="10"/>
    </w:p>
    <w:p w14:paraId="245BD6A3" w14:textId="77777777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Il GDPR dell’UE 2016/679 (Regolamento (UE) 2016/679 del Parlamento Europeo e del Consiglio Europeo del 27 Aprile 2016 relativo alla protezione delle persone fisiche con riguardo al trattamento dei dati personali, nonché alla libera circolazione di tali dati e che abroga la direttiva 95/46/CE)</w:t>
      </w:r>
    </w:p>
    <w:p w14:paraId="7245F4DE" w14:textId="77777777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contextualSpacing/>
        <w:rPr>
          <w:lang w:val="it-IT"/>
        </w:rPr>
      </w:pPr>
      <w:r w:rsidRPr="003D4686">
        <w:rPr>
          <w:lang w:val="it-IT"/>
        </w:rPr>
        <w:t>[</w:t>
      </w:r>
      <w:commentRangeStart w:id="11"/>
      <w:r w:rsidRPr="003D4686">
        <w:rPr>
          <w:lang w:val="it-IT"/>
        </w:rPr>
        <w:t>leggi o norme nazionali relative all’implementazione del GDPR</w:t>
      </w:r>
      <w:commentRangeEnd w:id="11"/>
      <w:r w:rsidRPr="003D4686">
        <w:rPr>
          <w:lang w:val="it-IT"/>
        </w:rPr>
        <w:commentReference w:id="11"/>
      </w:r>
      <w:r w:rsidRPr="003D4686">
        <w:rPr>
          <w:lang w:val="it-IT"/>
        </w:rPr>
        <w:t xml:space="preserve">]  </w:t>
      </w:r>
      <w:r w:rsidRPr="003D4686">
        <w:rPr>
          <w:rFonts w:eastAsia="Times New Roman"/>
          <w:lang w:val="it-IT"/>
        </w:rPr>
        <w:t xml:space="preserve"> </w:t>
      </w:r>
    </w:p>
    <w:p w14:paraId="00CFD7B2" w14:textId="104D9CCD" w:rsidR="00F64600" w:rsidRPr="003D4686" w:rsidRDefault="00F64600" w:rsidP="00F64600">
      <w:pPr>
        <w:pStyle w:val="ListParagraph"/>
        <w:numPr>
          <w:ilvl w:val="0"/>
          <w:numId w:val="8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[</w:t>
      </w:r>
      <w:commentRangeStart w:id="12"/>
      <w:r w:rsidRPr="003D4686">
        <w:rPr>
          <w:lang w:val="it-IT"/>
        </w:rPr>
        <w:t>altre leggi e regolamenti loca</w:t>
      </w:r>
      <w:r w:rsidR="003620C0" w:rsidRPr="003D4686">
        <w:rPr>
          <w:lang w:val="it-IT"/>
        </w:rPr>
        <w:t>li</w:t>
      </w:r>
      <w:commentRangeEnd w:id="12"/>
      <w:r w:rsidRPr="003D4686">
        <w:rPr>
          <w:lang w:val="it-IT"/>
        </w:rPr>
        <w:commentReference w:id="12"/>
      </w:r>
      <w:r w:rsidRPr="003D4686">
        <w:rPr>
          <w:lang w:val="it-IT"/>
        </w:rPr>
        <w:t>]</w:t>
      </w:r>
    </w:p>
    <w:p w14:paraId="409282A2" w14:textId="0C851BEC" w:rsidR="00F64600" w:rsidRPr="003D4686" w:rsidRDefault="00F64600" w:rsidP="00F64600">
      <w:pPr>
        <w:pStyle w:val="ListParagraph"/>
        <w:numPr>
          <w:ilvl w:val="0"/>
          <w:numId w:val="7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>Politica sulla Protezione dei Dati Personali</w:t>
      </w:r>
    </w:p>
    <w:p w14:paraId="6C7BCB09" w14:textId="5EE3ADDF" w:rsidR="00B8590F" w:rsidRPr="003D4686" w:rsidRDefault="00F64600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 xml:space="preserve">Politica </w:t>
      </w:r>
      <w:r w:rsidR="003620C0" w:rsidRPr="003D4686">
        <w:rPr>
          <w:rFonts w:cstheme="minorHAnsi"/>
          <w:lang w:val="it-IT"/>
        </w:rPr>
        <w:t>di</w:t>
      </w:r>
      <w:r w:rsidRPr="003D4686">
        <w:rPr>
          <w:rFonts w:cstheme="minorHAnsi"/>
          <w:lang w:val="it-IT"/>
        </w:rPr>
        <w:t xml:space="preserve"> Conservazione dei Dati</w:t>
      </w:r>
    </w:p>
    <w:p w14:paraId="64290237" w14:textId="5302AA32" w:rsidR="00B8590F" w:rsidRPr="003D4686" w:rsidRDefault="004E761B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lang w:val="it-IT"/>
        </w:rPr>
        <w:t>Poli</w:t>
      </w:r>
      <w:r w:rsidR="00F64600" w:rsidRPr="003D4686">
        <w:rPr>
          <w:lang w:val="it-IT"/>
        </w:rPr>
        <w:t>tica sulla Violazione dei Dati</w:t>
      </w:r>
    </w:p>
    <w:p w14:paraId="36880E08" w14:textId="77777777" w:rsidR="00F64600" w:rsidRPr="003D4686" w:rsidRDefault="00F64600" w:rsidP="009A6675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bookmarkStart w:id="13" w:name="OLE_LINK1"/>
      <w:bookmarkStart w:id="14" w:name="OLE_LINK10"/>
      <w:r w:rsidRPr="003D4686">
        <w:rPr>
          <w:rFonts w:cstheme="minorHAnsi"/>
          <w:lang w:val="it-IT"/>
        </w:rPr>
        <w:t>Procedura di Trasferimento Transfrontaliero di Dati Personali</w:t>
      </w:r>
      <w:bookmarkEnd w:id="13"/>
      <w:bookmarkEnd w:id="14"/>
      <w:r w:rsidRPr="003D4686">
        <w:rPr>
          <w:rFonts w:cstheme="minorHAnsi"/>
          <w:lang w:val="it-IT"/>
        </w:rPr>
        <w:t xml:space="preserve"> </w:t>
      </w:r>
    </w:p>
    <w:p w14:paraId="26E528FB" w14:textId="5F1038FB" w:rsidR="00F64600" w:rsidRPr="003D4686" w:rsidRDefault="00F64600" w:rsidP="00F64600">
      <w:pPr>
        <w:pStyle w:val="ListParagraph"/>
        <w:numPr>
          <w:ilvl w:val="0"/>
          <w:numId w:val="3"/>
        </w:numPr>
        <w:suppressAutoHyphens w:val="0"/>
        <w:ind w:left="714" w:hanging="357"/>
        <w:contextualSpacing/>
        <w:rPr>
          <w:lang w:val="it-IT"/>
        </w:rPr>
      </w:pPr>
      <w:r w:rsidRPr="003D4686">
        <w:rPr>
          <w:rFonts w:cstheme="minorHAnsi"/>
          <w:lang w:val="it-IT"/>
        </w:rPr>
        <w:t xml:space="preserve">Procedura </w:t>
      </w:r>
      <w:r w:rsidRPr="003D4686">
        <w:rPr>
          <w:lang w:val="it-IT"/>
        </w:rPr>
        <w:t>sulla Violazione dei Dati</w:t>
      </w:r>
    </w:p>
    <w:p w14:paraId="46D80586" w14:textId="77777777" w:rsidR="00B8590F" w:rsidRPr="003D4686" w:rsidRDefault="00B8590F">
      <w:pPr>
        <w:rPr>
          <w:lang w:val="it-IT"/>
        </w:rPr>
      </w:pPr>
    </w:p>
    <w:p w14:paraId="6858BC4C" w14:textId="65F6383D" w:rsidR="00B8590F" w:rsidRPr="003D4686" w:rsidRDefault="004E761B" w:rsidP="00F64600">
      <w:pPr>
        <w:pStyle w:val="Heading1"/>
        <w:numPr>
          <w:ilvl w:val="0"/>
          <w:numId w:val="5"/>
        </w:numPr>
        <w:suppressAutoHyphens w:val="0"/>
        <w:rPr>
          <w:lang w:val="it-IT"/>
        </w:rPr>
      </w:pPr>
      <w:bookmarkStart w:id="15" w:name="_Toc494303748"/>
      <w:bookmarkStart w:id="16" w:name="_Toc367862847"/>
      <w:bookmarkStart w:id="17" w:name="_Toc499648138"/>
      <w:bookmarkEnd w:id="15"/>
      <w:bookmarkEnd w:id="16"/>
      <w:r w:rsidRPr="003D4686">
        <w:rPr>
          <w:lang w:val="it-IT"/>
        </w:rPr>
        <w:t>Defini</w:t>
      </w:r>
      <w:r w:rsidR="00E91C26" w:rsidRPr="003D4686">
        <w:rPr>
          <w:lang w:val="it-IT"/>
        </w:rPr>
        <w:t>z</w:t>
      </w:r>
      <w:r w:rsidRPr="003D4686">
        <w:rPr>
          <w:lang w:val="it-IT"/>
        </w:rPr>
        <w:t>ion</w:t>
      </w:r>
      <w:r w:rsidR="00E91C26" w:rsidRPr="003D4686">
        <w:rPr>
          <w:lang w:val="it-IT"/>
        </w:rPr>
        <w:t>i</w:t>
      </w:r>
      <w:bookmarkEnd w:id="17"/>
    </w:p>
    <w:p w14:paraId="27F3323B" w14:textId="77777777" w:rsidR="00F64600" w:rsidRPr="003D4686" w:rsidRDefault="00F64600" w:rsidP="00F64600">
      <w:pPr>
        <w:rPr>
          <w:lang w:val="it-IT"/>
        </w:rPr>
      </w:pPr>
      <w:r w:rsidRPr="003D4686">
        <w:rPr>
          <w:lang w:val="it-IT"/>
        </w:rPr>
        <w:t>Le seguenti definizioni di termini utilizzati in questo documento sono tratte dall'articolo 4 del Regolamento Generale sulla Protezione dei Dati dell'Unione Europea (o GDPR):</w:t>
      </w:r>
    </w:p>
    <w:p w14:paraId="42072037" w14:textId="5DFC5818" w:rsidR="00B8590F" w:rsidRPr="003D4686" w:rsidRDefault="00F64600" w:rsidP="00F64600">
      <w:pPr>
        <w:pStyle w:val="Heading2"/>
        <w:numPr>
          <w:ilvl w:val="0"/>
          <w:numId w:val="0"/>
        </w:numPr>
        <w:rPr>
          <w:b w:val="0"/>
          <w:lang w:val="it-IT"/>
        </w:rPr>
      </w:pPr>
      <w:bookmarkStart w:id="18" w:name="_Toc499648139"/>
      <w:r w:rsidRPr="003D4686">
        <w:rPr>
          <w:lang w:val="it-IT"/>
        </w:rPr>
        <w:t>3.1.</w:t>
      </w:r>
      <w:r w:rsidRPr="003D4686">
        <w:rPr>
          <w:lang w:val="it-IT"/>
        </w:rPr>
        <w:tab/>
      </w:r>
      <w:bookmarkStart w:id="19" w:name="_Toc494303749"/>
      <w:r w:rsidR="004E761B" w:rsidRPr="003D4686">
        <w:rPr>
          <w:lang w:val="it-IT"/>
        </w:rPr>
        <w:t>Dat</w:t>
      </w:r>
      <w:bookmarkEnd w:id="19"/>
      <w:r w:rsidRPr="003D4686">
        <w:rPr>
          <w:lang w:val="it-IT"/>
        </w:rPr>
        <w:t>o Personale</w:t>
      </w:r>
      <w:bookmarkEnd w:id="18"/>
      <w:r w:rsidR="004E761B" w:rsidRPr="003D4686">
        <w:rPr>
          <w:lang w:val="it-IT"/>
        </w:rPr>
        <w:t xml:space="preserve"> </w:t>
      </w:r>
    </w:p>
    <w:p w14:paraId="266BB1C1" w14:textId="2B0D4087" w:rsidR="00B8590F" w:rsidRPr="003D4686" w:rsidRDefault="00613B02">
      <w:pPr>
        <w:rPr>
          <w:lang w:val="it-IT"/>
        </w:rPr>
      </w:pPr>
      <w:r w:rsidRPr="003D4686">
        <w:rPr>
          <w:rFonts w:cs="Lucida Grande"/>
          <w:color w:val="343434"/>
          <w:lang w:val="it-IT"/>
        </w:rPr>
        <w:t>Q</w:t>
      </w:r>
      <w:r w:rsidR="00F64600" w:rsidRPr="003D4686">
        <w:rPr>
          <w:rFonts w:cs="Lucida Grande"/>
          <w:color w:val="343434"/>
          <w:lang w:val="it-IT"/>
        </w:rPr>
        <w:t>ualsiasi  informazione riguardante una persona fisica identificata o identificabile che può essere identificata, direttamente o indirettamente, con particolare riferimento a un identificativo come il nome, un numero di identificazione, dati relativi all'ubicazione, un identificativo online o a uno o più elementi  caratteristici della sua identità fisica, fisiologica, genetica, psichica, economica, culturale o sociale</w:t>
      </w:r>
      <w:r w:rsidR="004E761B" w:rsidRPr="003D4686">
        <w:rPr>
          <w:lang w:val="it-IT"/>
        </w:rPr>
        <w:t xml:space="preserve">. </w:t>
      </w:r>
      <w:r w:rsidR="00F64600" w:rsidRPr="003D4686">
        <w:rPr>
          <w:lang w:val="it-IT"/>
        </w:rPr>
        <w:t>I Dati Personali includono l'indirizzo di posta elettronica di una persona fisica, il numero di telefono, le informazioni biometriche (come le impronte digitali), i dati di ubicazione, l'indirizzo IP, le informazioni sanitarie, le credenze religiose, il numero di previdenza so</w:t>
      </w:r>
      <w:r w:rsidRPr="003D4686">
        <w:rPr>
          <w:lang w:val="it-IT"/>
        </w:rPr>
        <w:t>ciale, lo stato civile eccetera</w:t>
      </w:r>
      <w:r w:rsidR="004E761B" w:rsidRPr="003D4686">
        <w:rPr>
          <w:lang w:val="it-IT"/>
        </w:rPr>
        <w:t>.</w:t>
      </w:r>
    </w:p>
    <w:p w14:paraId="0C8EEF71" w14:textId="7B0467DB" w:rsidR="00B8590F" w:rsidRPr="003D4686" w:rsidRDefault="00F64600" w:rsidP="00F64600">
      <w:pPr>
        <w:pStyle w:val="Heading2"/>
        <w:numPr>
          <w:ilvl w:val="0"/>
          <w:numId w:val="0"/>
        </w:numPr>
        <w:rPr>
          <w:b w:val="0"/>
          <w:lang w:val="it-IT"/>
        </w:rPr>
      </w:pPr>
      <w:bookmarkStart w:id="20" w:name="_Toc499648140"/>
      <w:bookmarkStart w:id="21" w:name="_Toc494303750"/>
      <w:r w:rsidRPr="003D4686">
        <w:rPr>
          <w:lang w:val="it-IT"/>
        </w:rPr>
        <w:lastRenderedPageBreak/>
        <w:t>3.2.</w:t>
      </w:r>
      <w:r w:rsidRPr="003D4686">
        <w:rPr>
          <w:lang w:val="it-IT"/>
        </w:rPr>
        <w:tab/>
      </w:r>
      <w:r w:rsidR="00E91C26" w:rsidRPr="003D4686">
        <w:rPr>
          <w:bCs/>
          <w:lang w:val="it-IT"/>
        </w:rPr>
        <w:t>Dati Personali Sensibili</w:t>
      </w:r>
      <w:bookmarkEnd w:id="20"/>
      <w:r w:rsidR="00E91C26" w:rsidRPr="003D4686">
        <w:rPr>
          <w:lang w:val="it-IT"/>
        </w:rPr>
        <w:t xml:space="preserve"> </w:t>
      </w:r>
      <w:bookmarkEnd w:id="21"/>
    </w:p>
    <w:p w14:paraId="6284699C" w14:textId="2F7A9FEC" w:rsidR="00B8590F" w:rsidRPr="003D4686" w:rsidRDefault="00F64600">
      <w:pPr>
        <w:rPr>
          <w:lang w:val="it-IT"/>
        </w:rPr>
      </w:pPr>
      <w:r w:rsidRPr="003D4686">
        <w:rPr>
          <w:lang w:val="it-IT"/>
        </w:rPr>
        <w:t>Particolarmente sensibili sotto il profilo dei diritti e delle libertà fondamentali, dal momento che la divulgazione di tali dati potrebbe portare a danni fisici, perdite finanziarie, danni alla reputazione, furto d'identità o frode o discriminazione ecc.. I dati personali sensibili di solito comprendono</w:t>
      </w:r>
      <w:r w:rsidR="00E91C26" w:rsidRPr="003D4686">
        <w:rPr>
          <w:lang w:val="it-IT"/>
        </w:rPr>
        <w:t>, ma non sono limitati a,</w:t>
      </w:r>
      <w:r w:rsidRPr="003D4686">
        <w:rPr>
          <w:lang w:val="it-IT"/>
        </w:rPr>
        <w:t xml:space="preserve"> i dati personali che rivelano l'origine razziale o etnica, le opinioni politiche, le convinzioni religiose o filosofiche, l'appartenenza sindacale, nonché dati genetici, dati biometrici </w:t>
      </w:r>
      <w:r w:rsidR="00E91C26" w:rsidRPr="003D4686">
        <w:rPr>
          <w:lang w:val="it-IT"/>
        </w:rPr>
        <w:t>(impronte digitali)</w:t>
      </w:r>
      <w:r w:rsidR="00613B02" w:rsidRPr="003D4686">
        <w:rPr>
          <w:lang w:val="it-IT"/>
        </w:rPr>
        <w:t xml:space="preserve"> </w:t>
      </w:r>
      <w:r w:rsidRPr="003D4686">
        <w:rPr>
          <w:lang w:val="it-IT"/>
        </w:rPr>
        <w:t>intesi a identificare in modo univoco una persona fisica, dati relativi alla salute o alla vita sessuale o all'orientamento sessuale della persona</w:t>
      </w:r>
      <w:r w:rsidR="004E761B" w:rsidRPr="003D4686">
        <w:rPr>
          <w:lang w:val="it-IT"/>
        </w:rPr>
        <w:t>.</w:t>
      </w:r>
    </w:p>
    <w:p w14:paraId="072D8EB0" w14:textId="5B0A12C3" w:rsidR="00B8590F" w:rsidRDefault="00B8590F" w:rsidP="00A85879">
      <w:pPr>
        <w:pStyle w:val="Heading1"/>
        <w:numPr>
          <w:ilvl w:val="0"/>
          <w:numId w:val="0"/>
        </w:numPr>
        <w:ind w:left="360" w:hanging="360"/>
        <w:rPr>
          <w:lang w:val="it-IT"/>
        </w:rPr>
      </w:pPr>
    </w:p>
    <w:p w14:paraId="28419FC1" w14:textId="77777777" w:rsidR="00B777E6" w:rsidRDefault="00B777E6" w:rsidP="00B777E6">
      <w:pPr>
        <w:pStyle w:val="BodyText"/>
        <w:rPr>
          <w:lang w:val="it-IT"/>
        </w:rPr>
      </w:pPr>
    </w:p>
    <w:p w14:paraId="550C25A6" w14:textId="77777777" w:rsidR="00B777E6" w:rsidRPr="00B777E6" w:rsidRDefault="00B777E6" w:rsidP="00B777E6">
      <w:pPr>
        <w:suppressAutoHyphens w:val="0"/>
        <w:spacing w:after="0"/>
        <w:jc w:val="center"/>
        <w:rPr>
          <w:rFonts w:eastAsia="Times New Roman"/>
          <w:lang w:val="it-IT" w:eastAsia="en-US"/>
        </w:rPr>
      </w:pPr>
      <w:r w:rsidRPr="00B777E6">
        <w:rPr>
          <w:rFonts w:eastAsia="Times New Roman"/>
          <w:lang w:val="it-IT" w:eastAsia="en-US"/>
        </w:rPr>
        <w:t>** FINE DELL’ANTEPRIMA GRATUITA **</w:t>
      </w:r>
    </w:p>
    <w:p w14:paraId="4E0D2A2B" w14:textId="77777777" w:rsidR="00B777E6" w:rsidRPr="00B777E6" w:rsidRDefault="00B777E6" w:rsidP="00B777E6">
      <w:pPr>
        <w:suppressAutoHyphens w:val="0"/>
        <w:spacing w:after="0"/>
        <w:jc w:val="center"/>
        <w:rPr>
          <w:rFonts w:eastAsia="Times New Roman"/>
          <w:lang w:val="it-IT" w:eastAsia="en-US"/>
        </w:rPr>
      </w:pPr>
    </w:p>
    <w:p w14:paraId="789A7C70" w14:textId="07502A34" w:rsidR="00B777E6" w:rsidRPr="00B777E6" w:rsidRDefault="00B777E6" w:rsidP="00B777E6">
      <w:pPr>
        <w:pStyle w:val="BodyText"/>
        <w:jc w:val="center"/>
        <w:rPr>
          <w:lang w:val="it-IT"/>
        </w:rPr>
      </w:pPr>
      <w:r w:rsidRPr="00B777E6">
        <w:rPr>
          <w:rFonts w:eastAsia="Times New Roman"/>
          <w:lang w:val="it-IT" w:eastAsia="en-US"/>
        </w:rPr>
        <w:t>Per scaricare la versione completa di questo documento, clicca qui:</w:t>
      </w:r>
      <w:r w:rsidRPr="00B777E6">
        <w:rPr>
          <w:rFonts w:eastAsia="Times New Roman"/>
          <w:lang w:val="it-IT" w:eastAsia="en-US"/>
        </w:rPr>
        <w:br/>
      </w:r>
      <w:hyperlink r:id="rId11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https://advisera.com/eugdpracademy/it/documentation/politica-di-protezione-dei-dati-personali-dei-dipendenti/</w:t>
        </w:r>
      </w:hyperlink>
      <w:r>
        <w:rPr>
          <w:rFonts w:cstheme="minorHAnsi"/>
          <w:lang w:val="it-IT"/>
        </w:rPr>
        <w:t xml:space="preserve"> </w:t>
      </w:r>
      <w:bookmarkStart w:id="22" w:name="_GoBack"/>
      <w:bookmarkEnd w:id="22"/>
    </w:p>
    <w:sectPr w:rsidR="00B777E6" w:rsidRPr="00B777E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 w:charSpace="-225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5T09:47:00Z" w:initials="EUGDPR">
    <w:p w14:paraId="09C85940" w14:textId="77777777" w:rsidR="003D4686" w:rsidRPr="00DC115B" w:rsidRDefault="003D4686" w:rsidP="00595818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25T09:47:00Z" w:initials="EUGDPR">
    <w:p w14:paraId="7A6931FC" w14:textId="77777777" w:rsidR="003D4686" w:rsidRDefault="003D4686" w:rsidP="0059581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9" w:author="EUGDPRAcademy" w:date="2017-11-25T09:48:00Z" w:initials="EUGDPR">
    <w:p w14:paraId="62BB6BAF" w14:textId="77777777" w:rsidR="003D4686" w:rsidRPr="009C523C" w:rsidRDefault="003D4686" w:rsidP="00F9384C">
      <w:pPr>
        <w:rPr>
          <w:rFonts w:cs="Calibri"/>
          <w:sz w:val="20"/>
          <w:szCs w:val="20"/>
          <w:lang w:val="it-IT"/>
        </w:rPr>
      </w:pPr>
      <w:r w:rsidRPr="009C523C">
        <w:rPr>
          <w:rStyle w:val="CommentReference"/>
          <w:rFonts w:cs="Calibri"/>
          <w:sz w:val="20"/>
          <w:szCs w:val="20"/>
          <w:lang w:val="it-IT"/>
        </w:rPr>
        <w:annotationRef/>
      </w:r>
      <w:r w:rsidRPr="009C523C">
        <w:rPr>
          <w:rFonts w:eastAsia="DejaVu Sans" w:cs="Calibri"/>
          <w:sz w:val="20"/>
          <w:szCs w:val="20"/>
          <w:lang w:val="it-IT" w:bidi="en-US"/>
        </w:rPr>
        <w:t>Inserisci qui il nome della tua azienda.</w:t>
      </w:r>
    </w:p>
  </w:comment>
  <w:comment w:id="11" w:author="EUGDPRAcademy" w:date="2017-11-28T02:23:00Z" w:initials="GDPR">
    <w:p w14:paraId="4FAA58D1" w14:textId="77777777" w:rsidR="003D4686" w:rsidRPr="003620C0" w:rsidRDefault="003D4686" w:rsidP="00F64600">
      <w:pPr>
        <w:rPr>
          <w:sz w:val="20"/>
          <w:szCs w:val="20"/>
          <w:lang w:val="it-IT"/>
        </w:rPr>
      </w:pPr>
      <w:r w:rsidRPr="003620C0">
        <w:rPr>
          <w:rFonts w:eastAsia="DejaVu Sans"/>
          <w:sz w:val="20"/>
          <w:szCs w:val="20"/>
          <w:lang w:val="it-IT" w:bidi="en-US"/>
        </w:rPr>
        <w:t>Se applicablile, inserisci il nome della legge o del regolamento locale sul requisito della protezione dei dati.</w:t>
      </w:r>
    </w:p>
  </w:comment>
  <w:comment w:id="12" w:author="EUGDPRAcademy" w:date="2017-11-28T02:23:00Z" w:initials="GDPR">
    <w:p w14:paraId="551E38AB" w14:textId="04CC37A5" w:rsidR="003D4686" w:rsidRPr="00DC115B" w:rsidRDefault="003D4686" w:rsidP="00F64600">
      <w:pPr>
        <w:rPr>
          <w:sz w:val="20"/>
          <w:szCs w:val="20"/>
        </w:rPr>
      </w:pPr>
      <w:r w:rsidRPr="003620C0">
        <w:rPr>
          <w:rFonts w:eastAsia="DejaVu Sans"/>
          <w:sz w:val="20"/>
          <w:szCs w:val="20"/>
          <w:lang w:val="it-IT" w:bidi="en-US"/>
        </w:rPr>
        <w:t>Se applicabile, elenca altre leggi e re</w:t>
      </w:r>
      <w:r>
        <w:rPr>
          <w:rFonts w:eastAsia="DejaVu Sans"/>
          <w:sz w:val="20"/>
          <w:szCs w:val="20"/>
          <w:lang w:val="it-IT" w:bidi="en-US"/>
        </w:rPr>
        <w:t>golamenti relativi</w:t>
      </w:r>
      <w:r w:rsidRPr="003620C0">
        <w:rPr>
          <w:rFonts w:eastAsia="DejaVu Sans"/>
          <w:sz w:val="20"/>
          <w:szCs w:val="20"/>
          <w:lang w:val="it-IT" w:bidi="en-US"/>
        </w:rPr>
        <w:t xml:space="preserve"> alla protezione dei dati e alla sicurezza delle informazioni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C85940" w15:done="0"/>
  <w15:commentEx w15:paraId="7A6931FC" w15:done="0"/>
  <w15:commentEx w15:paraId="62BB6BAF" w15:done="0"/>
  <w15:commentEx w15:paraId="4FAA58D1" w15:done="0"/>
  <w15:commentEx w15:paraId="551E38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6A7A4" w14:textId="77777777" w:rsidR="006E1FD7" w:rsidRDefault="006E1FD7">
      <w:pPr>
        <w:spacing w:after="0" w:line="240" w:lineRule="auto"/>
      </w:pPr>
      <w:r>
        <w:separator/>
      </w:r>
    </w:p>
  </w:endnote>
  <w:endnote w:type="continuationSeparator" w:id="0">
    <w:p w14:paraId="76F93B88" w14:textId="77777777" w:rsidR="006E1FD7" w:rsidRDefault="006E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F5C0B" w14:textId="084C8396" w:rsidR="003D4686" w:rsidRPr="003D4686" w:rsidRDefault="003D4686">
    <w:pPr>
      <w:jc w:val="center"/>
      <w:rPr>
        <w:sz w:val="16"/>
        <w:szCs w:val="16"/>
        <w:lang w:val="it-IT"/>
      </w:rPr>
    </w:pPr>
    <w:r w:rsidRPr="003D4686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552"/>
      <w:gridCol w:w="3118"/>
    </w:tblGrid>
    <w:tr w:rsidR="003D4686" w:rsidRPr="003D4686" w14:paraId="2CAD8E52" w14:textId="77777777" w:rsidTr="00361F7C">
      <w:tc>
        <w:tcPr>
          <w:tcW w:w="3652" w:type="dxa"/>
          <w:shd w:val="clear" w:color="auto" w:fill="auto"/>
        </w:tcPr>
        <w:p w14:paraId="525849E3" w14:textId="2B5A1B09" w:rsidR="003D4686" w:rsidRPr="003D4686" w:rsidRDefault="003D4686" w:rsidP="00FA6384">
          <w:pPr>
            <w:pStyle w:val="Footer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>Politica di Protezione dei Dati Personali dei Dipendenti</w:t>
          </w:r>
        </w:p>
      </w:tc>
      <w:tc>
        <w:tcPr>
          <w:tcW w:w="2552" w:type="dxa"/>
          <w:shd w:val="clear" w:color="auto" w:fill="auto"/>
        </w:tcPr>
        <w:p w14:paraId="2017627B" w14:textId="6E66A11D" w:rsidR="003D4686" w:rsidRPr="003D4686" w:rsidRDefault="003D4686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118" w:type="dxa"/>
          <w:shd w:val="clear" w:color="auto" w:fill="auto"/>
        </w:tcPr>
        <w:p w14:paraId="3C29DA6E" w14:textId="05EA3EC4" w:rsidR="003D4686" w:rsidRPr="003D4686" w:rsidRDefault="003D4686" w:rsidP="0055412D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3D4686">
            <w:rPr>
              <w:sz w:val="18"/>
              <w:szCs w:val="18"/>
              <w:lang w:val="it-IT"/>
            </w:rPr>
            <w:t xml:space="preserve">Pagina </w:t>
          </w:r>
          <w:r w:rsidRPr="003D4686">
            <w:rPr>
              <w:b/>
              <w:sz w:val="18"/>
              <w:szCs w:val="18"/>
              <w:lang w:val="it-IT"/>
            </w:rPr>
            <w:fldChar w:fldCharType="begin"/>
          </w:r>
          <w:r w:rsidRPr="003D4686">
            <w:rPr>
              <w:sz w:val="18"/>
              <w:szCs w:val="18"/>
              <w:lang w:val="it-IT"/>
            </w:rPr>
            <w:instrText>PAGE</w:instrText>
          </w:r>
          <w:r w:rsidRPr="003D4686">
            <w:rPr>
              <w:sz w:val="18"/>
              <w:szCs w:val="18"/>
              <w:lang w:val="it-IT"/>
            </w:rPr>
            <w:fldChar w:fldCharType="separate"/>
          </w:r>
          <w:r w:rsidR="00B777E6">
            <w:rPr>
              <w:noProof/>
              <w:sz w:val="18"/>
              <w:szCs w:val="18"/>
              <w:lang w:val="it-IT"/>
            </w:rPr>
            <w:t>3</w:t>
          </w:r>
          <w:r w:rsidRPr="003D4686">
            <w:rPr>
              <w:sz w:val="18"/>
              <w:szCs w:val="18"/>
              <w:lang w:val="it-IT"/>
            </w:rPr>
            <w:fldChar w:fldCharType="end"/>
          </w:r>
          <w:r w:rsidRPr="003D4686">
            <w:rPr>
              <w:sz w:val="18"/>
              <w:szCs w:val="18"/>
              <w:lang w:val="it-IT"/>
            </w:rPr>
            <w:t xml:space="preserve"> di </w:t>
          </w:r>
          <w:r w:rsidRPr="003D4686">
            <w:rPr>
              <w:b/>
              <w:sz w:val="18"/>
              <w:szCs w:val="18"/>
              <w:lang w:val="it-IT"/>
            </w:rPr>
            <w:fldChar w:fldCharType="begin"/>
          </w:r>
          <w:r w:rsidRPr="003D4686">
            <w:rPr>
              <w:sz w:val="18"/>
              <w:szCs w:val="18"/>
              <w:lang w:val="it-IT"/>
            </w:rPr>
            <w:instrText>NUMPAGES</w:instrText>
          </w:r>
          <w:r w:rsidRPr="003D4686">
            <w:rPr>
              <w:sz w:val="18"/>
              <w:szCs w:val="18"/>
              <w:lang w:val="it-IT"/>
            </w:rPr>
            <w:fldChar w:fldCharType="separate"/>
          </w:r>
          <w:r w:rsidR="00B777E6">
            <w:rPr>
              <w:noProof/>
              <w:sz w:val="18"/>
              <w:szCs w:val="18"/>
              <w:lang w:val="it-IT"/>
            </w:rPr>
            <w:t>5</w:t>
          </w:r>
          <w:r w:rsidRPr="003D4686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1939A9E5" w14:textId="6DFE14ED" w:rsidR="003D4686" w:rsidRPr="003D4686" w:rsidRDefault="003D4686">
    <w:pPr>
      <w:jc w:val="center"/>
      <w:rPr>
        <w:sz w:val="16"/>
        <w:szCs w:val="16"/>
        <w:lang w:val="it-IT"/>
      </w:rPr>
    </w:pPr>
    <w:bookmarkStart w:id="23" w:name="_Hlk494841606"/>
    <w:bookmarkStart w:id="24" w:name="OLE_LINK34"/>
    <w:bookmarkStart w:id="25" w:name="OLE_LINK33"/>
    <w:bookmarkEnd w:id="23"/>
    <w:bookmarkEnd w:id="24"/>
    <w:bookmarkEnd w:id="25"/>
    <w:r w:rsidRPr="003D4686">
      <w:rPr>
        <w:sz w:val="16"/>
        <w:szCs w:val="16"/>
        <w:lang w:val="it-IT"/>
      </w:rPr>
      <w:t>©2017 Questo modello può essere utilizzato dai clienti di Advisera Expert Solutions Ltd. in accordo alla Licenza d'uso.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6DE6D" w14:textId="77777777" w:rsidR="006E1FD7" w:rsidRDefault="006E1FD7">
      <w:pPr>
        <w:spacing w:after="0" w:line="240" w:lineRule="auto"/>
      </w:pPr>
      <w:r>
        <w:separator/>
      </w:r>
    </w:p>
  </w:footnote>
  <w:footnote w:type="continuationSeparator" w:id="0">
    <w:p w14:paraId="55ADA668" w14:textId="77777777" w:rsidR="006E1FD7" w:rsidRDefault="006E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D4686" w:rsidRPr="003D4686" w14:paraId="539810FD" w14:textId="77777777" w:rsidTr="00595818">
      <w:trPr>
        <w:trHeight w:val="283"/>
      </w:trPr>
      <w:tc>
        <w:tcPr>
          <w:tcW w:w="6771" w:type="dxa"/>
          <w:shd w:val="clear" w:color="auto" w:fill="auto"/>
        </w:tcPr>
        <w:p w14:paraId="3B4F648F" w14:textId="2502BEA2" w:rsidR="003D4686" w:rsidRPr="003D4686" w:rsidRDefault="003D4686" w:rsidP="003D4686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3D4686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517" w:type="dxa"/>
          <w:shd w:val="clear" w:color="auto" w:fill="auto"/>
        </w:tcPr>
        <w:p w14:paraId="6FD182E9" w14:textId="4F9DBF52" w:rsidR="003D4686" w:rsidRPr="003D4686" w:rsidRDefault="003D4686" w:rsidP="003D4686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3D4686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0BD0ACEE" w14:textId="77777777" w:rsidR="003D4686" w:rsidRPr="003D4686" w:rsidRDefault="003D4686">
    <w:pPr>
      <w:pStyle w:val="Header"/>
      <w:spacing w:after="0"/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11109"/>
    <w:multiLevelType w:val="multilevel"/>
    <w:tmpl w:val="6ACEF3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8DF7A9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D779AD"/>
    <w:multiLevelType w:val="multilevel"/>
    <w:tmpl w:val="651EC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7C32A28"/>
    <w:multiLevelType w:val="multilevel"/>
    <w:tmpl w:val="E7648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5E250B6E"/>
    <w:multiLevelType w:val="multilevel"/>
    <w:tmpl w:val="64EC1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C746DB4"/>
    <w:multiLevelType w:val="multilevel"/>
    <w:tmpl w:val="CB8C6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12724D4"/>
    <w:multiLevelType w:val="multilevel"/>
    <w:tmpl w:val="E7648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0F"/>
    <w:rsid w:val="00037F05"/>
    <w:rsid w:val="001B274D"/>
    <w:rsid w:val="00203E73"/>
    <w:rsid w:val="0021750A"/>
    <w:rsid w:val="00244F29"/>
    <w:rsid w:val="00297FE0"/>
    <w:rsid w:val="002A6990"/>
    <w:rsid w:val="00361F7C"/>
    <w:rsid w:val="003620C0"/>
    <w:rsid w:val="00386DEE"/>
    <w:rsid w:val="003C2FC7"/>
    <w:rsid w:val="003D4686"/>
    <w:rsid w:val="00442C8B"/>
    <w:rsid w:val="00490C0D"/>
    <w:rsid w:val="004E761B"/>
    <w:rsid w:val="004F0734"/>
    <w:rsid w:val="0055412D"/>
    <w:rsid w:val="00595818"/>
    <w:rsid w:val="005F09BD"/>
    <w:rsid w:val="00613B02"/>
    <w:rsid w:val="00626BC0"/>
    <w:rsid w:val="006B0D30"/>
    <w:rsid w:val="006B577A"/>
    <w:rsid w:val="006E1FD7"/>
    <w:rsid w:val="006F0BEA"/>
    <w:rsid w:val="00755D91"/>
    <w:rsid w:val="007F18D2"/>
    <w:rsid w:val="0089604A"/>
    <w:rsid w:val="008A303A"/>
    <w:rsid w:val="008D76AA"/>
    <w:rsid w:val="00907F88"/>
    <w:rsid w:val="009844BD"/>
    <w:rsid w:val="009A6675"/>
    <w:rsid w:val="009B385C"/>
    <w:rsid w:val="009C523C"/>
    <w:rsid w:val="009D7122"/>
    <w:rsid w:val="00A85879"/>
    <w:rsid w:val="00AA717B"/>
    <w:rsid w:val="00B65210"/>
    <w:rsid w:val="00B777E6"/>
    <w:rsid w:val="00B8590F"/>
    <w:rsid w:val="00BB2FAF"/>
    <w:rsid w:val="00C056ED"/>
    <w:rsid w:val="00C72742"/>
    <w:rsid w:val="00CA21A7"/>
    <w:rsid w:val="00CA616E"/>
    <w:rsid w:val="00D57869"/>
    <w:rsid w:val="00D96C02"/>
    <w:rsid w:val="00DE4E4C"/>
    <w:rsid w:val="00E0262C"/>
    <w:rsid w:val="00E50112"/>
    <w:rsid w:val="00E50E53"/>
    <w:rsid w:val="00E575F6"/>
    <w:rsid w:val="00E91C26"/>
    <w:rsid w:val="00F0094B"/>
    <w:rsid w:val="00F26BBE"/>
    <w:rsid w:val="00F36F24"/>
    <w:rsid w:val="00F64600"/>
    <w:rsid w:val="00F9384C"/>
    <w:rsid w:val="00FA6384"/>
    <w:rsid w:val="00FB2930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2C51"/>
  <w15:docId w15:val="{2CFC9120-E8A1-428E-A89D-C0A746CE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1">
    <w:name w:val="heading 1"/>
    <w:basedOn w:val="Normal"/>
    <w:next w:val="BodyText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BodyText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qFormat/>
    <w:rPr>
      <w:sz w:val="22"/>
      <w:szCs w:val="22"/>
      <w:lang w:val="en-GB"/>
    </w:rPr>
  </w:style>
  <w:style w:type="character" w:customStyle="1" w:styleId="FooterChar">
    <w:name w:val="Footer Char"/>
    <w:qFormat/>
    <w:rPr>
      <w:sz w:val="22"/>
      <w:szCs w:val="22"/>
      <w:lang w:val="en-GB"/>
    </w:rPr>
  </w:style>
  <w:style w:type="character" w:customStyle="1" w:styleId="InternetLink">
    <w:name w:val="Internet Link"/>
    <w:rPr>
      <w:color w:val="0000FF"/>
      <w:u w:val="single"/>
      <w:lang w:val="en-GB"/>
    </w:rPr>
  </w:style>
  <w:style w:type="character" w:customStyle="1" w:styleId="Heading1Char">
    <w:name w:val="Heading 1 Char"/>
    <w:qFormat/>
    <w:rPr>
      <w:b/>
      <w:sz w:val="28"/>
      <w:szCs w:val="28"/>
      <w:lang w:val="en-GB"/>
    </w:rPr>
  </w:style>
  <w:style w:type="character" w:customStyle="1" w:styleId="CommentReference1">
    <w:name w:val="Comment Reference1"/>
    <w:qFormat/>
    <w:rPr>
      <w:sz w:val="16"/>
      <w:szCs w:val="16"/>
      <w:lang w:val="en-GB"/>
    </w:rPr>
  </w:style>
  <w:style w:type="character" w:customStyle="1" w:styleId="CommentTextChar">
    <w:name w:val="Comment Text Char"/>
    <w:uiPriority w:val="99"/>
    <w:qFormat/>
    <w:rPr>
      <w:lang w:val="en-GB"/>
    </w:rPr>
  </w:style>
  <w:style w:type="character" w:customStyle="1" w:styleId="CommentSubjectChar">
    <w:name w:val="Comment Subject Char"/>
    <w:qFormat/>
    <w:rPr>
      <w:b/>
      <w:bCs/>
      <w:lang w:val="en-GB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qFormat/>
    <w:rPr>
      <w:b/>
      <w:sz w:val="24"/>
      <w:szCs w:val="24"/>
      <w:lang w:val="en-GB"/>
    </w:rPr>
  </w:style>
  <w:style w:type="character" w:customStyle="1" w:styleId="Heading3Char">
    <w:name w:val="Heading 3 Char"/>
    <w:qFormat/>
    <w:rPr>
      <w:b/>
      <w:i/>
      <w:sz w:val="22"/>
      <w:szCs w:val="22"/>
      <w:lang w:val="en-GB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Calibri" w:cs="Calibri"/>
    </w:rPr>
  </w:style>
  <w:style w:type="character" w:customStyle="1" w:styleId="NumberingSymbols">
    <w:name w:val="Numbering Symbols"/>
    <w:qFormat/>
  </w:style>
  <w:style w:type="character" w:styleId="CommentReference">
    <w:name w:val="annotation reference"/>
    <w:uiPriority w:val="99"/>
    <w:unhideWhenUsed/>
    <w:qFormat/>
    <w:rsid w:val="00622193"/>
    <w:rPr>
      <w:sz w:val="16"/>
      <w:szCs w:val="16"/>
    </w:rPr>
  </w:style>
  <w:style w:type="character" w:customStyle="1" w:styleId="CommentTextChar1">
    <w:name w:val="Comment Text Char1"/>
    <w:link w:val="CommentText"/>
    <w:uiPriority w:val="99"/>
    <w:qFormat/>
    <w:rsid w:val="00622193"/>
    <w:rPr>
      <w:rFonts w:ascii="Calibri" w:eastAsia="Calibri" w:hAnsi="Calibri"/>
      <w:lang w:val="en-GB" w:eastAsia="ar-SA"/>
    </w:rPr>
  </w:style>
  <w:style w:type="character" w:customStyle="1" w:styleId="CommentSubjectChar1">
    <w:name w:val="Comment Subject Char1"/>
    <w:link w:val="CommentSubject"/>
    <w:uiPriority w:val="99"/>
    <w:semiHidden/>
    <w:qFormat/>
    <w:rsid w:val="00622193"/>
    <w:rPr>
      <w:rFonts w:ascii="Calibri" w:eastAsia="Calibri" w:hAnsi="Calibri"/>
      <w:b/>
      <w:bCs/>
      <w:lang w:val="en-GB" w:eastAsia="ar-SA"/>
    </w:rPr>
  </w:style>
  <w:style w:type="character" w:customStyle="1" w:styleId="FooterChar1">
    <w:name w:val="Footer Char1"/>
    <w:link w:val="Foot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HeaderChar1">
    <w:name w:val="Header Char1"/>
    <w:link w:val="Header"/>
    <w:uiPriority w:val="99"/>
    <w:qFormat/>
    <w:rsid w:val="004A4234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1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styleId="BalloonText">
    <w:name w:val="Balloon Text"/>
    <w:basedOn w:val="Normal"/>
    <w:qFormat/>
    <w:pPr>
      <w:spacing w:after="0" w:line="100" w:lineRule="atLeast"/>
    </w:pPr>
    <w:rPr>
      <w:rFonts w:ascii="Tahoma" w:hAnsi="Tahoma"/>
      <w:sz w:val="16"/>
      <w:szCs w:val="16"/>
    </w:rPr>
  </w:style>
  <w:style w:type="paragraph" w:styleId="TOC1">
    <w:name w:val="toc 1"/>
    <w:basedOn w:val="Normal"/>
    <w:uiPriority w:val="39"/>
    <w:rsid w:val="009A6675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uiPriority w:val="39"/>
    <w:rsid w:val="009A6675"/>
    <w:pPr>
      <w:tabs>
        <w:tab w:val="right" w:leader="dot" w:pos="9061"/>
      </w:tabs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pPr>
      <w:tabs>
        <w:tab w:val="right" w:leader="dot" w:pos="9406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pPr>
      <w:tabs>
        <w:tab w:val="right" w:leader="dot" w:pos="9123"/>
      </w:tabs>
      <w:spacing w:after="0"/>
      <w:ind w:left="660"/>
    </w:pPr>
    <w:rPr>
      <w:sz w:val="18"/>
      <w:szCs w:val="18"/>
    </w:rPr>
  </w:style>
  <w:style w:type="paragraph" w:styleId="TOC5">
    <w:name w:val="toc 5"/>
    <w:basedOn w:val="Normal"/>
    <w:pPr>
      <w:tabs>
        <w:tab w:val="right" w:leader="dot" w:pos="8840"/>
      </w:tabs>
      <w:spacing w:after="0"/>
      <w:ind w:left="880"/>
    </w:pPr>
    <w:rPr>
      <w:sz w:val="18"/>
      <w:szCs w:val="18"/>
    </w:rPr>
  </w:style>
  <w:style w:type="paragraph" w:styleId="TOC6">
    <w:name w:val="toc 6"/>
    <w:basedOn w:val="Normal"/>
    <w:pPr>
      <w:tabs>
        <w:tab w:val="right" w:leader="dot" w:pos="8557"/>
      </w:tabs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pPr>
      <w:tabs>
        <w:tab w:val="right" w:leader="dot" w:pos="8274"/>
      </w:tabs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pPr>
      <w:tabs>
        <w:tab w:val="right" w:leader="dot" w:pos="7991"/>
      </w:tabs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pPr>
      <w:tabs>
        <w:tab w:val="right" w:leader="dot" w:pos="7708"/>
      </w:tabs>
      <w:spacing w:after="0"/>
      <w:ind w:left="1760"/>
    </w:pPr>
    <w:rPr>
      <w:sz w:val="18"/>
      <w:szCs w:val="18"/>
    </w:rPr>
  </w:style>
  <w:style w:type="paragraph" w:styleId="Revision">
    <w:name w:val="Revision"/>
    <w:qFormat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TOAHeading1">
    <w:name w:val="TOA Heading1"/>
    <w:basedOn w:val="Heading1"/>
    <w:pPr>
      <w:keepNext/>
      <w:keepLines/>
      <w:numPr>
        <w:numId w:val="0"/>
      </w:numPr>
      <w:suppressLineNumbers/>
      <w:spacing w:before="480" w:after="0"/>
    </w:pPr>
    <w:rPr>
      <w:rFonts w:ascii="Cambria" w:eastAsia="Times New Roman" w:hAnsi="Cambria"/>
      <w:bCs/>
      <w:color w:val="365F91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Itemlist">
    <w:name w:val="Item list"/>
    <w:basedOn w:val="Normal"/>
    <w:qFormat/>
    <w:pPr>
      <w:ind w:left="794" w:hanging="312"/>
    </w:pPr>
  </w:style>
  <w:style w:type="paragraph" w:styleId="CommentText">
    <w:name w:val="annotation text"/>
    <w:basedOn w:val="Normal"/>
    <w:link w:val="CommentTextChar1"/>
    <w:uiPriority w:val="99"/>
    <w:unhideWhenUsed/>
    <w:qFormat/>
    <w:rsid w:val="00622193"/>
    <w:rPr>
      <w:sz w:val="20"/>
      <w:szCs w:val="20"/>
    </w:rPr>
  </w:style>
  <w:style w:type="paragraph" w:styleId="CommentSubject">
    <w:name w:val="annotation subject"/>
    <w:basedOn w:val="CommentText"/>
    <w:link w:val="CommentSubjectChar1"/>
    <w:uiPriority w:val="99"/>
    <w:semiHidden/>
    <w:unhideWhenUsed/>
    <w:qFormat/>
    <w:rsid w:val="00622193"/>
    <w:rPr>
      <w:b/>
      <w:bCs/>
    </w:rPr>
  </w:style>
  <w:style w:type="character" w:styleId="Hyperlink">
    <w:name w:val="Hyperlink"/>
    <w:uiPriority w:val="99"/>
    <w:unhideWhenUsed/>
    <w:rsid w:val="00037F05"/>
    <w:rPr>
      <w:color w:val="0563C1"/>
      <w:u w:val="single"/>
    </w:rPr>
  </w:style>
  <w:style w:type="paragraph" w:styleId="NoSpacing">
    <w:name w:val="No Spacing"/>
    <w:uiPriority w:val="1"/>
    <w:qFormat/>
    <w:rsid w:val="003D4686"/>
    <w:pPr>
      <w:suppressAutoHyphens/>
    </w:pPr>
    <w:rPr>
      <w:rFonts w:ascii="Calibri" w:eastAsia="Calibri" w:hAnsi="Calibri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eugdpracademy/it/documentation/politica-di-protezione-dei-dati-personali-dei-dipendenti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BDD7-47A9-4D51-B1ED-41D82BFB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1048</Words>
  <Characters>5977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di Protezione dei Dati Personali dei Dipendenti</vt:lpstr>
      <vt:lpstr>Politica sulla Protezione dei Dati Personali dei Dipendenti</vt:lpstr>
    </vt:vector>
  </TitlesOfParts>
  <Manager/>
  <Company>Advisera Expert Solutions Ltd</Company>
  <LinksUpToDate>false</LinksUpToDate>
  <CharactersWithSpaces>7011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di Protezione dei Dati Personali dei Dipendenti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33</cp:revision>
  <cp:lastPrinted>2017-09-20T17:24:00Z</cp:lastPrinted>
  <dcterms:created xsi:type="dcterms:W3CDTF">2017-11-25T08:43:00Z</dcterms:created>
  <dcterms:modified xsi:type="dcterms:W3CDTF">2017-12-04T09:57:00Z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