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A61D3" w14:textId="77777777" w:rsidR="000A1216" w:rsidRPr="00B13A01" w:rsidRDefault="000A1216" w:rsidP="00F95BBC">
      <w:pPr>
        <w:spacing w:after="0"/>
        <w:rPr>
          <w:lang w:val="it-IT"/>
        </w:rPr>
      </w:pPr>
    </w:p>
    <w:p w14:paraId="74A9E402" w14:textId="0CC8DD07" w:rsidR="000A1216" w:rsidRPr="00B13A01" w:rsidRDefault="000A1216" w:rsidP="009D2B35">
      <w:pPr>
        <w:pStyle w:val="Heading1"/>
        <w:numPr>
          <w:ilvl w:val="0"/>
          <w:numId w:val="0"/>
        </w:numPr>
        <w:ind w:left="360"/>
        <w:rPr>
          <w:lang w:val="it-IT"/>
        </w:rPr>
      </w:pPr>
      <w:bookmarkStart w:id="0" w:name="_Toc494724077"/>
      <w:commentRangeStart w:id="1"/>
      <w:r w:rsidRPr="00B13A01">
        <w:rPr>
          <w:lang w:val="it-IT"/>
        </w:rPr>
        <w:t>A</w:t>
      </w:r>
      <w:r w:rsidR="002752C5" w:rsidRPr="00B13A01">
        <w:rPr>
          <w:lang w:val="it-IT"/>
        </w:rPr>
        <w:t>llegato</w:t>
      </w:r>
      <w:r w:rsidRPr="00B13A01">
        <w:rPr>
          <w:lang w:val="it-IT"/>
        </w:rPr>
        <w:t xml:space="preserve"> 1</w:t>
      </w:r>
      <w:bookmarkEnd w:id="0"/>
      <w:commentRangeEnd w:id="1"/>
      <w:r w:rsidR="00D97429" w:rsidRPr="00B13A01">
        <w:rPr>
          <w:rStyle w:val="CommentReference"/>
          <w:b w:val="0"/>
          <w:lang w:val="it-IT"/>
        </w:rPr>
        <w:commentReference w:id="1"/>
      </w:r>
    </w:p>
    <w:p w14:paraId="5DCA74EA" w14:textId="77777777" w:rsidR="009D2B35" w:rsidRPr="00B13A01" w:rsidRDefault="009D2B35" w:rsidP="009D2B35">
      <w:pPr>
        <w:shd w:val="clear" w:color="auto" w:fill="FFFFFF"/>
        <w:spacing w:before="317"/>
        <w:rPr>
          <w:b/>
          <w:spacing w:val="-1"/>
          <w:sz w:val="18"/>
          <w:szCs w:val="18"/>
          <w:lang w:val="it-IT"/>
        </w:rPr>
      </w:pPr>
    </w:p>
    <w:p w14:paraId="3AF42660" w14:textId="45E1A8D3" w:rsidR="009D2B35" w:rsidRPr="00B13A01" w:rsidRDefault="000E287B" w:rsidP="009D2B35">
      <w:pPr>
        <w:shd w:val="clear" w:color="auto" w:fill="FFFFFF"/>
        <w:spacing w:before="317"/>
        <w:jc w:val="center"/>
        <w:rPr>
          <w:rFonts w:asciiTheme="minorHAnsi" w:hAnsiTheme="minorHAnsi" w:cstheme="minorHAnsi"/>
          <w:b/>
          <w:spacing w:val="-1"/>
          <w:lang w:val="it-IT"/>
        </w:rPr>
      </w:pPr>
      <w:r w:rsidRPr="00B13A01">
        <w:rPr>
          <w:rFonts w:asciiTheme="minorHAnsi" w:hAnsiTheme="minorHAnsi" w:cstheme="minorHAnsi"/>
          <w:b/>
          <w:spacing w:val="-1"/>
          <w:lang w:val="it-IT"/>
        </w:rPr>
        <w:t>Clausole contrattuali tipo per il trasferimento di dati personali dall</w:t>
      </w:r>
      <w:r w:rsidR="00E77FB1" w:rsidRPr="00B13A01">
        <w:rPr>
          <w:rFonts w:asciiTheme="minorHAnsi" w:hAnsiTheme="minorHAnsi" w:cstheme="minorHAnsi"/>
          <w:b/>
          <w:spacing w:val="-1"/>
          <w:lang w:val="it-IT"/>
        </w:rPr>
        <w:t xml:space="preserve">a comunità verso </w:t>
      </w:r>
      <w:r w:rsidRPr="00B13A01">
        <w:rPr>
          <w:rFonts w:asciiTheme="minorHAnsi" w:hAnsiTheme="minorHAnsi" w:cstheme="minorHAnsi"/>
          <w:b/>
          <w:spacing w:val="-1"/>
          <w:lang w:val="it-IT"/>
        </w:rPr>
        <w:t xml:space="preserve">paesi terzi (trasferimenti da </w:t>
      </w:r>
      <w:commentRangeStart w:id="2"/>
      <w:r w:rsidR="002752C5" w:rsidRPr="00B13A01">
        <w:rPr>
          <w:rFonts w:asciiTheme="minorHAnsi" w:hAnsiTheme="minorHAnsi" w:cstheme="minorHAnsi"/>
          <w:b/>
          <w:spacing w:val="-1"/>
          <w:lang w:val="it-IT"/>
        </w:rPr>
        <w:t>Controllore</w:t>
      </w:r>
      <w:commentRangeEnd w:id="2"/>
      <w:r w:rsidR="006E7562">
        <w:rPr>
          <w:rStyle w:val="CommentReference"/>
        </w:rPr>
        <w:commentReference w:id="2"/>
      </w:r>
      <w:r w:rsidR="00E77FB1" w:rsidRPr="00B13A01">
        <w:rPr>
          <w:rFonts w:asciiTheme="minorHAnsi" w:hAnsiTheme="minorHAnsi" w:cstheme="minorHAnsi"/>
          <w:b/>
          <w:spacing w:val="-1"/>
          <w:lang w:val="it-IT"/>
        </w:rPr>
        <w:t xml:space="preserve"> a </w:t>
      </w:r>
      <w:r w:rsidR="002752C5" w:rsidRPr="00B13A01">
        <w:rPr>
          <w:rFonts w:asciiTheme="minorHAnsi" w:hAnsiTheme="minorHAnsi" w:cstheme="minorHAnsi"/>
          <w:b/>
          <w:spacing w:val="-1"/>
          <w:lang w:val="it-IT"/>
        </w:rPr>
        <w:t>Controllore</w:t>
      </w:r>
      <w:r w:rsidR="00E77FB1" w:rsidRPr="00B13A01">
        <w:rPr>
          <w:rFonts w:asciiTheme="minorHAnsi" w:hAnsiTheme="minorHAnsi" w:cstheme="minorHAnsi"/>
          <w:b/>
          <w:spacing w:val="-1"/>
          <w:lang w:val="it-IT"/>
        </w:rPr>
        <w:t xml:space="preserve"> del trattamento</w:t>
      </w:r>
      <w:r w:rsidR="009D2B35" w:rsidRPr="00B13A01">
        <w:rPr>
          <w:rFonts w:asciiTheme="minorHAnsi" w:hAnsiTheme="minorHAnsi" w:cstheme="minorHAnsi"/>
          <w:b/>
          <w:spacing w:val="-1"/>
          <w:lang w:val="it-IT"/>
        </w:rPr>
        <w:t>)</w:t>
      </w:r>
    </w:p>
    <w:p w14:paraId="437103E5" w14:textId="1D8562AB" w:rsidR="009D2B35" w:rsidRPr="00B13A01" w:rsidRDefault="000E287B" w:rsidP="009D2B35">
      <w:pPr>
        <w:shd w:val="clear" w:color="auto" w:fill="FFFFFF"/>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 xml:space="preserve">Accordo </w:t>
      </w:r>
      <w:r w:rsidR="00E77FB1" w:rsidRPr="00B13A01">
        <w:rPr>
          <w:rFonts w:asciiTheme="minorHAnsi" w:hAnsiTheme="minorHAnsi" w:cstheme="minorHAnsi"/>
          <w:spacing w:val="-1"/>
          <w:lang w:val="it-IT"/>
        </w:rPr>
        <w:t>di</w:t>
      </w:r>
      <w:r w:rsidRPr="00B13A01">
        <w:rPr>
          <w:rFonts w:asciiTheme="minorHAnsi" w:hAnsiTheme="minorHAnsi" w:cstheme="minorHAnsi"/>
          <w:spacing w:val="-1"/>
          <w:lang w:val="it-IT"/>
        </w:rPr>
        <w:t xml:space="preserve"> trasferimento dei dati</w:t>
      </w:r>
    </w:p>
    <w:p w14:paraId="61AF4BEB" w14:textId="1FDA900E" w:rsidR="009D2B35" w:rsidRPr="00B13A01" w:rsidRDefault="000E287B" w:rsidP="009D2B35">
      <w:pPr>
        <w:shd w:val="clear" w:color="auto" w:fill="FFFFFF"/>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tra</w:t>
      </w:r>
    </w:p>
    <w:p w14:paraId="1D006D82" w14:textId="6F37B403" w:rsidR="009D2B35" w:rsidRPr="00B13A01" w:rsidRDefault="009D2B35" w:rsidP="009D2B35">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r>
      <w:r w:rsidR="000E287B" w:rsidRPr="00B13A01">
        <w:rPr>
          <w:rFonts w:asciiTheme="minorHAnsi" w:hAnsiTheme="minorHAnsi" w:cstheme="minorHAnsi"/>
          <w:spacing w:val="-1"/>
          <w:lang w:val="it-IT"/>
        </w:rPr>
        <w:t>(n</w:t>
      </w:r>
      <w:r w:rsidR="00E77FB1" w:rsidRPr="00B13A01">
        <w:rPr>
          <w:rFonts w:asciiTheme="minorHAnsi" w:hAnsiTheme="minorHAnsi" w:cstheme="minorHAnsi"/>
          <w:spacing w:val="-1"/>
          <w:lang w:val="it-IT"/>
        </w:rPr>
        <w:t>o</w:t>
      </w:r>
      <w:r w:rsidRPr="00B13A01">
        <w:rPr>
          <w:rFonts w:asciiTheme="minorHAnsi" w:hAnsiTheme="minorHAnsi" w:cstheme="minorHAnsi"/>
          <w:spacing w:val="-1"/>
          <w:lang w:val="it-IT"/>
        </w:rPr>
        <w:t>me)</w:t>
      </w:r>
    </w:p>
    <w:p w14:paraId="3475E6B9" w14:textId="2AD16F5C" w:rsidR="009D2B35" w:rsidRPr="00B13A01" w:rsidRDefault="009D2B35" w:rsidP="009D2B35">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t>(</w:t>
      </w:r>
      <w:r w:rsidR="000E287B" w:rsidRPr="00B13A01">
        <w:rPr>
          <w:rFonts w:asciiTheme="minorHAnsi" w:hAnsiTheme="minorHAnsi" w:cstheme="minorHAnsi"/>
          <w:spacing w:val="-1"/>
          <w:lang w:val="it-IT"/>
        </w:rPr>
        <w:t xml:space="preserve">indirizzo e paese </w:t>
      </w:r>
      <w:r w:rsidR="00E77FB1" w:rsidRPr="00B13A01">
        <w:rPr>
          <w:rFonts w:asciiTheme="minorHAnsi" w:hAnsiTheme="minorHAnsi" w:cstheme="minorHAnsi"/>
          <w:spacing w:val="-1"/>
          <w:lang w:val="it-IT"/>
        </w:rPr>
        <w:t>di stabilimento</w:t>
      </w:r>
      <w:r w:rsidRPr="00B13A01">
        <w:rPr>
          <w:rFonts w:asciiTheme="minorHAnsi" w:hAnsiTheme="minorHAnsi" w:cstheme="minorHAnsi"/>
          <w:spacing w:val="-1"/>
          <w:lang w:val="it-IT"/>
        </w:rPr>
        <w:t>)</w:t>
      </w:r>
    </w:p>
    <w:p w14:paraId="2A212086" w14:textId="2784A552" w:rsidR="009D2B35" w:rsidRPr="00B13A01" w:rsidRDefault="00E77FB1" w:rsidP="009D2B35">
      <w:pPr>
        <w:shd w:val="clear" w:color="auto" w:fill="FFFFFF"/>
        <w:tabs>
          <w:tab w:val="left" w:leader="dot" w:pos="5812"/>
        </w:tabs>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(d’ora in poi</w:t>
      </w:r>
      <w:r w:rsidR="000E287B"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l’</w:t>
      </w:r>
      <w:r w:rsidR="000E287B" w:rsidRPr="00B13A01">
        <w:rPr>
          <w:rFonts w:asciiTheme="minorHAnsi" w:hAnsiTheme="minorHAnsi" w:cstheme="minorHAnsi"/>
          <w:spacing w:val="-1"/>
          <w:lang w:val="it-IT"/>
        </w:rPr>
        <w:t>esportatore di dati</w:t>
      </w:r>
      <w:r w:rsidR="009D2B35" w:rsidRPr="00B13A01">
        <w:rPr>
          <w:rFonts w:asciiTheme="minorHAnsi" w:hAnsiTheme="minorHAnsi" w:cstheme="minorHAnsi"/>
          <w:spacing w:val="-1"/>
          <w:lang w:val="it-IT"/>
        </w:rPr>
        <w:t>”</w:t>
      </w:r>
      <w:r w:rsidRPr="00B13A01">
        <w:rPr>
          <w:rFonts w:asciiTheme="minorHAnsi" w:hAnsiTheme="minorHAnsi" w:cstheme="minorHAnsi"/>
          <w:spacing w:val="-1"/>
          <w:lang w:val="it-IT"/>
        </w:rPr>
        <w:t>)</w:t>
      </w:r>
    </w:p>
    <w:p w14:paraId="53E97BF0" w14:textId="71575F16" w:rsidR="009D2B35" w:rsidRPr="00B13A01" w:rsidRDefault="000E287B" w:rsidP="009D2B35">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e</w:t>
      </w:r>
    </w:p>
    <w:p w14:paraId="5F8DC049" w14:textId="3D44439C" w:rsidR="000E287B" w:rsidRPr="00B13A01" w:rsidRDefault="000E287B" w:rsidP="000E287B">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t>(n</w:t>
      </w:r>
      <w:r w:rsidR="00E77FB1" w:rsidRPr="00B13A01">
        <w:rPr>
          <w:rFonts w:asciiTheme="minorHAnsi" w:hAnsiTheme="minorHAnsi" w:cstheme="minorHAnsi"/>
          <w:spacing w:val="-1"/>
          <w:lang w:val="it-IT"/>
        </w:rPr>
        <w:t>o</w:t>
      </w:r>
      <w:r w:rsidRPr="00B13A01">
        <w:rPr>
          <w:rFonts w:asciiTheme="minorHAnsi" w:hAnsiTheme="minorHAnsi" w:cstheme="minorHAnsi"/>
          <w:spacing w:val="-1"/>
          <w:lang w:val="it-IT"/>
        </w:rPr>
        <w:t>me)</w:t>
      </w:r>
    </w:p>
    <w:p w14:paraId="1942A39C" w14:textId="393DCBE8" w:rsidR="000E287B" w:rsidRPr="00B13A01" w:rsidRDefault="000E287B" w:rsidP="000E287B">
      <w:pPr>
        <w:shd w:val="clear" w:color="auto" w:fill="FFFFFF"/>
        <w:tabs>
          <w:tab w:val="left" w:leader="dot" w:pos="5812"/>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t xml:space="preserve">(indirizzo e </w:t>
      </w:r>
      <w:r w:rsidR="00E77FB1" w:rsidRPr="00B13A01">
        <w:rPr>
          <w:rFonts w:asciiTheme="minorHAnsi" w:hAnsiTheme="minorHAnsi" w:cstheme="minorHAnsi"/>
          <w:spacing w:val="-1"/>
          <w:lang w:val="it-IT"/>
        </w:rPr>
        <w:t>paese di stabilimento</w:t>
      </w:r>
      <w:r w:rsidRPr="00B13A01">
        <w:rPr>
          <w:rFonts w:asciiTheme="minorHAnsi" w:hAnsiTheme="minorHAnsi" w:cstheme="minorHAnsi"/>
          <w:spacing w:val="-1"/>
          <w:lang w:val="it-IT"/>
        </w:rPr>
        <w:t>)</w:t>
      </w:r>
    </w:p>
    <w:p w14:paraId="5F8E3CCA" w14:textId="1CAB3BCB" w:rsidR="000E287B" w:rsidRPr="00B13A01" w:rsidRDefault="00E77FB1" w:rsidP="000E287B">
      <w:pPr>
        <w:shd w:val="clear" w:color="auto" w:fill="FFFFFF"/>
        <w:tabs>
          <w:tab w:val="left" w:leader="dot" w:pos="5812"/>
        </w:tabs>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 xml:space="preserve">(d’ora in poi </w:t>
      </w:r>
      <w:r w:rsidR="000E287B" w:rsidRPr="00B13A01">
        <w:rPr>
          <w:rFonts w:asciiTheme="minorHAnsi" w:hAnsiTheme="minorHAnsi" w:cstheme="minorHAnsi"/>
          <w:spacing w:val="-1"/>
          <w:lang w:val="it-IT"/>
        </w:rPr>
        <w:t>“</w:t>
      </w:r>
      <w:r w:rsidRPr="00B13A01">
        <w:rPr>
          <w:rFonts w:asciiTheme="minorHAnsi" w:hAnsiTheme="minorHAnsi" w:cstheme="minorHAnsi"/>
          <w:spacing w:val="-1"/>
          <w:lang w:val="it-IT"/>
        </w:rPr>
        <w:t>l’</w:t>
      </w:r>
      <w:r w:rsidR="000E287B" w:rsidRPr="00B13A01">
        <w:rPr>
          <w:rFonts w:asciiTheme="minorHAnsi" w:hAnsiTheme="minorHAnsi" w:cstheme="minorHAnsi"/>
          <w:spacing w:val="-1"/>
          <w:lang w:val="it-IT"/>
        </w:rPr>
        <w:t>importatore di dati”</w:t>
      </w:r>
      <w:r w:rsidRPr="00B13A01">
        <w:rPr>
          <w:rFonts w:asciiTheme="minorHAnsi" w:hAnsiTheme="minorHAnsi" w:cstheme="minorHAnsi"/>
          <w:spacing w:val="-1"/>
          <w:lang w:val="it-IT"/>
        </w:rPr>
        <w:t>)</w:t>
      </w:r>
    </w:p>
    <w:p w14:paraId="39A888C5" w14:textId="2B06D1A6" w:rsidR="009D2B35" w:rsidRPr="00B13A01" w:rsidRDefault="009D2B35" w:rsidP="000E287B">
      <w:pPr>
        <w:shd w:val="clear" w:color="auto" w:fill="FFFFFF"/>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 xml:space="preserve"> </w:t>
      </w:r>
      <w:r w:rsidR="000E287B" w:rsidRPr="00B13A01">
        <w:rPr>
          <w:rFonts w:asciiTheme="minorHAnsi" w:hAnsiTheme="minorHAnsi" w:cstheme="minorHAnsi"/>
          <w:spacing w:val="-1"/>
          <w:lang w:val="it-IT"/>
        </w:rPr>
        <w:t xml:space="preserve">ciascuno </w:t>
      </w:r>
      <w:r w:rsidR="00E77FB1" w:rsidRPr="00B13A01">
        <w:rPr>
          <w:rFonts w:asciiTheme="minorHAnsi" w:hAnsiTheme="minorHAnsi" w:cstheme="minorHAnsi"/>
          <w:spacing w:val="-1"/>
          <w:lang w:val="it-IT"/>
        </w:rPr>
        <w:t xml:space="preserve">denominato una </w:t>
      </w:r>
      <w:r w:rsidR="000E287B" w:rsidRPr="00B13A01">
        <w:rPr>
          <w:rFonts w:asciiTheme="minorHAnsi" w:hAnsiTheme="minorHAnsi" w:cstheme="minorHAnsi"/>
          <w:spacing w:val="-1"/>
          <w:lang w:val="it-IT"/>
        </w:rPr>
        <w:t>«parte»</w:t>
      </w:r>
      <w:r w:rsidR="00E77FB1" w:rsidRPr="00B13A01">
        <w:rPr>
          <w:rFonts w:asciiTheme="minorHAnsi" w:hAnsiTheme="minorHAnsi" w:cstheme="minorHAnsi"/>
          <w:spacing w:val="-1"/>
          <w:lang w:val="it-IT"/>
        </w:rPr>
        <w:t>,</w:t>
      </w:r>
      <w:r w:rsidR="000E287B" w:rsidRPr="00B13A01">
        <w:rPr>
          <w:rFonts w:asciiTheme="minorHAnsi" w:hAnsiTheme="minorHAnsi" w:cstheme="minorHAnsi"/>
          <w:spacing w:val="-1"/>
          <w:lang w:val="it-IT"/>
        </w:rPr>
        <w:t xml:space="preserve"> </w:t>
      </w:r>
      <w:r w:rsidR="00E77FB1" w:rsidRPr="00B13A01">
        <w:rPr>
          <w:rFonts w:asciiTheme="minorHAnsi" w:hAnsiTheme="minorHAnsi" w:cstheme="minorHAnsi"/>
          <w:spacing w:val="-1"/>
          <w:lang w:val="it-IT"/>
        </w:rPr>
        <w:t>insieme le</w:t>
      </w:r>
      <w:r w:rsidR="000E287B" w:rsidRPr="00B13A01">
        <w:rPr>
          <w:rFonts w:asciiTheme="minorHAnsi" w:hAnsiTheme="minorHAnsi" w:cstheme="minorHAnsi"/>
          <w:spacing w:val="-1"/>
          <w:lang w:val="it-IT"/>
        </w:rPr>
        <w:t xml:space="preserve"> «parti»</w:t>
      </w:r>
      <w:r w:rsidRPr="00B13A01">
        <w:rPr>
          <w:rFonts w:asciiTheme="minorHAnsi" w:hAnsiTheme="minorHAnsi" w:cstheme="minorHAnsi"/>
          <w:spacing w:val="-1"/>
          <w:lang w:val="it-IT"/>
        </w:rPr>
        <w:t>.</w:t>
      </w:r>
    </w:p>
    <w:p w14:paraId="1193C16A" w14:textId="22C60CFA" w:rsidR="009D2B35" w:rsidRPr="00B13A01" w:rsidRDefault="000E287B" w:rsidP="009D2B35">
      <w:pPr>
        <w:shd w:val="clear" w:color="auto" w:fill="FFFFFF"/>
        <w:spacing w:before="139"/>
        <w:rPr>
          <w:rFonts w:asciiTheme="minorHAnsi" w:hAnsiTheme="minorHAnsi" w:cstheme="minorHAnsi"/>
          <w:b/>
          <w:spacing w:val="-1"/>
          <w:lang w:val="it-IT"/>
        </w:rPr>
      </w:pPr>
      <w:r w:rsidRPr="00B13A01">
        <w:rPr>
          <w:rFonts w:asciiTheme="minorHAnsi" w:hAnsiTheme="minorHAnsi" w:cstheme="minorHAnsi"/>
          <w:b/>
          <w:spacing w:val="-1"/>
          <w:lang w:val="it-IT"/>
        </w:rPr>
        <w:t>Definizioni</w:t>
      </w:r>
    </w:p>
    <w:p w14:paraId="6C6FBCCC" w14:textId="20737956" w:rsidR="009D2B35" w:rsidRPr="00B13A01" w:rsidRDefault="00E77FB1"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Ai fini</w:t>
      </w:r>
      <w:r w:rsidR="000E287B" w:rsidRPr="00B13A01">
        <w:rPr>
          <w:rFonts w:asciiTheme="minorHAnsi" w:hAnsiTheme="minorHAnsi" w:cstheme="minorHAnsi"/>
          <w:spacing w:val="-1"/>
          <w:lang w:val="it-IT"/>
        </w:rPr>
        <w:t xml:space="preserve"> delle </w:t>
      </w:r>
      <w:r w:rsidRPr="00B13A01">
        <w:rPr>
          <w:rFonts w:asciiTheme="minorHAnsi" w:hAnsiTheme="minorHAnsi" w:cstheme="minorHAnsi"/>
          <w:spacing w:val="-1"/>
          <w:lang w:val="it-IT"/>
        </w:rPr>
        <w:t xml:space="preserve">presenti </w:t>
      </w:r>
      <w:r w:rsidR="000E287B" w:rsidRPr="00B13A01">
        <w:rPr>
          <w:rFonts w:asciiTheme="minorHAnsi" w:hAnsiTheme="minorHAnsi" w:cstheme="minorHAnsi"/>
          <w:spacing w:val="-1"/>
          <w:lang w:val="it-IT"/>
        </w:rPr>
        <w:t>clausole</w:t>
      </w:r>
      <w:r w:rsidR="009D2B35" w:rsidRPr="00B13A01">
        <w:rPr>
          <w:rFonts w:asciiTheme="minorHAnsi" w:hAnsiTheme="minorHAnsi" w:cstheme="minorHAnsi"/>
          <w:spacing w:val="-1"/>
          <w:lang w:val="it-IT"/>
        </w:rPr>
        <w:t>:</w:t>
      </w:r>
    </w:p>
    <w:p w14:paraId="15AACE48" w14:textId="1C3B1051" w:rsidR="009D2B35" w:rsidRPr="00B13A01" w:rsidRDefault="000E287B" w:rsidP="00DF6E6B">
      <w:pPr>
        <w:numPr>
          <w:ilvl w:val="0"/>
          <w:numId w:val="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«dati personali», «</w:t>
      </w:r>
      <w:r w:rsidR="00E77FB1" w:rsidRPr="00B13A01">
        <w:rPr>
          <w:rFonts w:asciiTheme="minorHAnsi" w:hAnsiTheme="minorHAnsi" w:cstheme="minorHAnsi"/>
          <w:spacing w:val="-1"/>
          <w:lang w:val="it-IT"/>
        </w:rPr>
        <w:t xml:space="preserve">speciali </w:t>
      </w:r>
      <w:r w:rsidRPr="00B13A01">
        <w:rPr>
          <w:rFonts w:asciiTheme="minorHAnsi" w:hAnsiTheme="minorHAnsi" w:cstheme="minorHAnsi"/>
          <w:spacing w:val="-1"/>
          <w:lang w:val="it-IT"/>
        </w:rPr>
        <w:t>categorie di dati/dati sensibili», «trattamento», «controllore», «</w:t>
      </w:r>
      <w:r w:rsidR="00E77FB1" w:rsidRPr="00B13A01">
        <w:rPr>
          <w:rFonts w:asciiTheme="minorHAnsi" w:hAnsiTheme="minorHAnsi" w:cstheme="minorHAnsi"/>
          <w:spacing w:val="-1"/>
          <w:lang w:val="it-IT"/>
        </w:rPr>
        <w:t>responsabile del trattamento</w:t>
      </w:r>
      <w:r w:rsidRPr="00B13A01">
        <w:rPr>
          <w:rFonts w:asciiTheme="minorHAnsi" w:hAnsiTheme="minorHAnsi" w:cstheme="minorHAnsi"/>
          <w:spacing w:val="-1"/>
          <w:lang w:val="it-IT"/>
        </w:rPr>
        <w:t>»,</w:t>
      </w:r>
      <w:r w:rsidR="00E77FB1" w:rsidRPr="00B13A01">
        <w:rPr>
          <w:rFonts w:asciiTheme="minorHAnsi" w:hAnsiTheme="minorHAnsi" w:cstheme="minorHAnsi"/>
          <w:spacing w:val="-1"/>
          <w:lang w:val="it-IT"/>
        </w:rPr>
        <w:t xml:space="preserve"> «incaricato del trattamento»,</w:t>
      </w:r>
      <w:r w:rsidRPr="00B13A01">
        <w:rPr>
          <w:rFonts w:asciiTheme="minorHAnsi" w:hAnsiTheme="minorHAnsi" w:cstheme="minorHAnsi"/>
          <w:spacing w:val="-1"/>
          <w:lang w:val="it-IT"/>
        </w:rPr>
        <w:t xml:space="preserve"> «interessato» e «autorità di controllo</w:t>
      </w:r>
      <w:r w:rsidR="00E77FB1" w:rsidRPr="00B13A01">
        <w:rPr>
          <w:rFonts w:asciiTheme="minorHAnsi" w:hAnsiTheme="minorHAnsi" w:cstheme="minorHAnsi"/>
          <w:spacing w:val="-1"/>
          <w:lang w:val="it-IT"/>
        </w:rPr>
        <w:t>/autorità</w:t>
      </w:r>
      <w:r w:rsidRPr="00B13A01">
        <w:rPr>
          <w:rFonts w:asciiTheme="minorHAnsi" w:hAnsiTheme="minorHAnsi" w:cstheme="minorHAnsi"/>
          <w:spacing w:val="-1"/>
          <w:lang w:val="it-IT"/>
        </w:rPr>
        <w:t xml:space="preserve">» </w:t>
      </w:r>
      <w:r w:rsidR="00E77FB1" w:rsidRPr="00B13A01">
        <w:rPr>
          <w:rFonts w:asciiTheme="minorHAnsi" w:hAnsiTheme="minorHAnsi" w:cstheme="minorHAnsi"/>
          <w:spacing w:val="-1"/>
          <w:lang w:val="it-IT"/>
        </w:rPr>
        <w:t>avranno lo stesso significato</w:t>
      </w:r>
      <w:r w:rsidRPr="00B13A01">
        <w:rPr>
          <w:rFonts w:asciiTheme="minorHAnsi" w:hAnsiTheme="minorHAnsi" w:cstheme="minorHAnsi"/>
          <w:spacing w:val="-1"/>
          <w:lang w:val="it-IT"/>
        </w:rPr>
        <w:t xml:space="preserve"> </w:t>
      </w:r>
      <w:r w:rsidR="00E77FB1" w:rsidRPr="00B13A01">
        <w:rPr>
          <w:rFonts w:asciiTheme="minorHAnsi" w:hAnsiTheme="minorHAnsi" w:cstheme="minorHAnsi"/>
          <w:spacing w:val="-1"/>
          <w:lang w:val="it-IT"/>
        </w:rPr>
        <w:t>indicato</w:t>
      </w:r>
      <w:r w:rsidRPr="00B13A01">
        <w:rPr>
          <w:rFonts w:asciiTheme="minorHAnsi" w:hAnsiTheme="minorHAnsi" w:cstheme="minorHAnsi"/>
          <w:spacing w:val="-1"/>
          <w:lang w:val="it-IT"/>
        </w:rPr>
        <w:t xml:space="preserve"> nella direttiva 95/46/CE del Parlamento </w:t>
      </w:r>
      <w:r w:rsidR="009D2B35" w:rsidRPr="00B13A01">
        <w:rPr>
          <w:rFonts w:asciiTheme="minorHAnsi" w:hAnsiTheme="minorHAnsi" w:cstheme="minorHAnsi"/>
          <w:spacing w:val="-1"/>
          <w:lang w:val="it-IT"/>
        </w:rPr>
        <w:t>(</w:t>
      </w:r>
      <w:r w:rsidR="00E77FB1" w:rsidRPr="00B13A01">
        <w:rPr>
          <w:rFonts w:asciiTheme="minorHAnsi" w:hAnsiTheme="minorHAnsi" w:cstheme="minorHAnsi"/>
          <w:spacing w:val="-1"/>
          <w:lang w:val="it-IT"/>
        </w:rPr>
        <w:t>di conseguen</w:t>
      </w:r>
      <w:r w:rsidR="003D7C19" w:rsidRPr="00B13A01">
        <w:rPr>
          <w:rFonts w:asciiTheme="minorHAnsi" w:hAnsiTheme="minorHAnsi" w:cstheme="minorHAnsi"/>
          <w:spacing w:val="-1"/>
          <w:lang w:val="it-IT"/>
        </w:rPr>
        <w:t>z</w:t>
      </w:r>
      <w:r w:rsidR="00E77FB1" w:rsidRPr="00B13A01">
        <w:rPr>
          <w:rFonts w:asciiTheme="minorHAnsi" w:hAnsiTheme="minorHAnsi" w:cstheme="minorHAnsi"/>
          <w:spacing w:val="-1"/>
          <w:lang w:val="it-IT"/>
        </w:rPr>
        <w:t xml:space="preserve">a, si intenderà </w:t>
      </w:r>
      <w:r w:rsidR="009C461D" w:rsidRPr="00B13A01">
        <w:rPr>
          <w:rFonts w:asciiTheme="minorHAnsi" w:hAnsiTheme="minorHAnsi" w:cstheme="minorHAnsi"/>
          <w:spacing w:val="-1"/>
          <w:lang w:val="it-IT"/>
        </w:rPr>
        <w:t xml:space="preserve">per </w:t>
      </w:r>
      <w:r w:rsidR="00E77FB1" w:rsidRPr="00B13A01">
        <w:rPr>
          <w:rFonts w:asciiTheme="minorHAnsi" w:hAnsiTheme="minorHAnsi" w:cstheme="minorHAnsi"/>
          <w:spacing w:val="-1"/>
          <w:lang w:val="it-IT"/>
        </w:rPr>
        <w:t>«</w:t>
      </w:r>
      <w:r w:rsidR="009C461D" w:rsidRPr="00B13A01">
        <w:rPr>
          <w:rFonts w:asciiTheme="minorHAnsi" w:hAnsiTheme="minorHAnsi" w:cstheme="minorHAnsi"/>
          <w:spacing w:val="-1"/>
          <w:lang w:val="it-IT"/>
        </w:rPr>
        <w:t>autorità</w:t>
      </w:r>
      <w:r w:rsidR="00E77FB1" w:rsidRPr="00B13A01">
        <w:rPr>
          <w:rFonts w:asciiTheme="minorHAnsi" w:hAnsiTheme="minorHAnsi" w:cstheme="minorHAnsi"/>
          <w:spacing w:val="-1"/>
          <w:lang w:val="it-IT"/>
        </w:rPr>
        <w:t>»</w:t>
      </w:r>
      <w:r w:rsidR="009C461D" w:rsidRPr="00B13A01">
        <w:rPr>
          <w:rFonts w:asciiTheme="minorHAnsi" w:hAnsiTheme="minorHAnsi" w:cstheme="minorHAnsi"/>
          <w:spacing w:val="-1"/>
          <w:lang w:val="it-IT"/>
        </w:rPr>
        <w:t xml:space="preserve"> l'autorità competente </w:t>
      </w:r>
      <w:r w:rsidR="00E06A25" w:rsidRPr="00B13A01">
        <w:rPr>
          <w:rFonts w:asciiTheme="minorHAnsi" w:hAnsiTheme="minorHAnsi" w:cstheme="minorHAnsi"/>
          <w:spacing w:val="-1"/>
          <w:lang w:val="it-IT"/>
        </w:rPr>
        <w:t>in materia</w:t>
      </w:r>
      <w:r w:rsidR="00E77FB1" w:rsidRPr="00B13A01">
        <w:rPr>
          <w:rFonts w:asciiTheme="minorHAnsi" w:hAnsiTheme="minorHAnsi" w:cstheme="minorHAnsi"/>
          <w:spacing w:val="-1"/>
          <w:lang w:val="it-IT"/>
        </w:rPr>
        <w:t xml:space="preserve"> di</w:t>
      </w:r>
      <w:r w:rsidR="009C461D" w:rsidRPr="00B13A01">
        <w:rPr>
          <w:rFonts w:asciiTheme="minorHAnsi" w:hAnsiTheme="minorHAnsi" w:cstheme="minorHAnsi"/>
          <w:spacing w:val="-1"/>
          <w:lang w:val="it-IT"/>
        </w:rPr>
        <w:t xml:space="preserve"> protezione dei dati nel territorio </w:t>
      </w:r>
      <w:r w:rsidR="00E77FB1" w:rsidRPr="00B13A01">
        <w:rPr>
          <w:rFonts w:asciiTheme="minorHAnsi" w:hAnsiTheme="minorHAnsi" w:cstheme="minorHAnsi"/>
          <w:spacing w:val="-1"/>
          <w:lang w:val="it-IT"/>
        </w:rPr>
        <w:t>di stabilimento</w:t>
      </w:r>
      <w:r w:rsidR="009C461D" w:rsidRPr="00B13A01">
        <w:rPr>
          <w:rFonts w:asciiTheme="minorHAnsi" w:hAnsiTheme="minorHAnsi" w:cstheme="minorHAnsi"/>
          <w:spacing w:val="-1"/>
          <w:lang w:val="it-IT"/>
        </w:rPr>
        <w:t xml:space="preserve"> </w:t>
      </w:r>
      <w:r w:rsidR="00E77FB1" w:rsidRPr="00B13A01">
        <w:rPr>
          <w:rFonts w:asciiTheme="minorHAnsi" w:hAnsiTheme="minorHAnsi" w:cstheme="minorHAnsi"/>
          <w:spacing w:val="-1"/>
          <w:lang w:val="it-IT"/>
        </w:rPr>
        <w:t>del</w:t>
      </w:r>
      <w:r w:rsidR="003D7C19" w:rsidRPr="00B13A01">
        <w:rPr>
          <w:rFonts w:asciiTheme="minorHAnsi" w:hAnsiTheme="minorHAnsi" w:cstheme="minorHAnsi"/>
          <w:spacing w:val="-1"/>
          <w:lang w:val="it-IT"/>
        </w:rPr>
        <w:t>l'esportatore di dati</w:t>
      </w:r>
      <w:r w:rsidR="009D2B35" w:rsidRPr="00B13A01">
        <w:rPr>
          <w:rFonts w:asciiTheme="minorHAnsi" w:hAnsiTheme="minorHAnsi" w:cstheme="minorHAnsi"/>
          <w:spacing w:val="-1"/>
          <w:lang w:val="it-IT"/>
        </w:rPr>
        <w:t>);</w:t>
      </w:r>
    </w:p>
    <w:p w14:paraId="54B8507C" w14:textId="5511F75F" w:rsidR="009D2B35" w:rsidRPr="00B13A01" w:rsidRDefault="00E77FB1" w:rsidP="00DF6E6B">
      <w:pPr>
        <w:numPr>
          <w:ilvl w:val="0"/>
          <w:numId w:val="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per</w:t>
      </w:r>
      <w:r w:rsidR="009C461D" w:rsidRPr="00B13A01">
        <w:rPr>
          <w:rFonts w:asciiTheme="minorHAnsi" w:hAnsiTheme="minorHAnsi" w:cstheme="minorHAnsi"/>
          <w:spacing w:val="-1"/>
          <w:lang w:val="it-IT"/>
        </w:rPr>
        <w:t xml:space="preserve"> «esportatore</w:t>
      </w:r>
      <w:r w:rsidRPr="00B13A01">
        <w:rPr>
          <w:rFonts w:asciiTheme="minorHAnsi" w:hAnsiTheme="minorHAnsi" w:cstheme="minorHAnsi"/>
          <w:spacing w:val="-1"/>
          <w:lang w:val="it-IT"/>
        </w:rPr>
        <w:t xml:space="preserve"> di dati</w:t>
      </w:r>
      <w:r w:rsidR="009C461D" w:rsidRPr="00B13A01">
        <w:rPr>
          <w:rFonts w:asciiTheme="minorHAnsi" w:hAnsiTheme="minorHAnsi" w:cstheme="minorHAnsi"/>
          <w:spacing w:val="-1"/>
          <w:lang w:val="it-IT"/>
        </w:rPr>
        <w:t xml:space="preserve">» s’intende </w:t>
      </w:r>
      <w:r w:rsidRPr="00B13A01">
        <w:rPr>
          <w:rFonts w:asciiTheme="minorHAnsi" w:hAnsiTheme="minorHAnsi" w:cstheme="minorHAnsi"/>
          <w:spacing w:val="-1"/>
          <w:lang w:val="it-IT"/>
        </w:rPr>
        <w:t xml:space="preserve">il responsabile del trattamento </w:t>
      </w:r>
      <w:r w:rsidR="009C461D" w:rsidRPr="00B13A01">
        <w:rPr>
          <w:rFonts w:asciiTheme="minorHAnsi" w:hAnsiTheme="minorHAnsi" w:cstheme="minorHAnsi"/>
          <w:spacing w:val="-1"/>
          <w:lang w:val="it-IT"/>
        </w:rPr>
        <w:t>che trasferisce i dati personali</w:t>
      </w:r>
      <w:r w:rsidR="009D2B35" w:rsidRPr="00B13A01">
        <w:rPr>
          <w:rFonts w:asciiTheme="minorHAnsi" w:hAnsiTheme="minorHAnsi" w:cstheme="minorHAnsi"/>
          <w:spacing w:val="-1"/>
          <w:lang w:val="it-IT"/>
        </w:rPr>
        <w:t>;</w:t>
      </w:r>
    </w:p>
    <w:p w14:paraId="3DF484F5" w14:textId="7FF917B1" w:rsidR="009D2B35" w:rsidRPr="00B13A01" w:rsidRDefault="00E77FB1" w:rsidP="00DF6E6B">
      <w:pPr>
        <w:numPr>
          <w:ilvl w:val="0"/>
          <w:numId w:val="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per</w:t>
      </w:r>
      <w:r w:rsidR="009C461D" w:rsidRPr="00B13A01">
        <w:rPr>
          <w:rFonts w:asciiTheme="minorHAnsi" w:hAnsiTheme="minorHAnsi" w:cstheme="minorHAnsi"/>
          <w:spacing w:val="-1"/>
          <w:lang w:val="it-IT"/>
        </w:rPr>
        <w:t xml:space="preserve"> «importatore</w:t>
      </w:r>
      <w:r w:rsidRPr="00B13A01">
        <w:rPr>
          <w:rFonts w:asciiTheme="minorHAnsi" w:hAnsiTheme="minorHAnsi" w:cstheme="minorHAnsi"/>
          <w:spacing w:val="-1"/>
          <w:lang w:val="it-IT"/>
        </w:rPr>
        <w:t xml:space="preserve"> di dati</w:t>
      </w:r>
      <w:r w:rsidR="009C461D" w:rsidRPr="00B13A01">
        <w:rPr>
          <w:rFonts w:asciiTheme="minorHAnsi" w:hAnsiTheme="minorHAnsi" w:cstheme="minorHAnsi"/>
          <w:spacing w:val="-1"/>
          <w:lang w:val="it-IT"/>
        </w:rPr>
        <w:t>» s</w:t>
      </w:r>
      <w:r w:rsidRPr="00B13A01">
        <w:rPr>
          <w:rFonts w:asciiTheme="minorHAnsi" w:hAnsiTheme="minorHAnsi" w:cstheme="minorHAnsi"/>
          <w:spacing w:val="-1"/>
          <w:lang w:val="it-IT"/>
        </w:rPr>
        <w:t xml:space="preserve">i </w:t>
      </w:r>
      <w:r w:rsidR="009C461D" w:rsidRPr="00B13A01">
        <w:rPr>
          <w:rFonts w:asciiTheme="minorHAnsi" w:hAnsiTheme="minorHAnsi" w:cstheme="minorHAnsi"/>
          <w:spacing w:val="-1"/>
          <w:lang w:val="it-IT"/>
        </w:rPr>
        <w:t xml:space="preserve">intende il </w:t>
      </w:r>
      <w:r w:rsidRPr="00B13A01">
        <w:rPr>
          <w:rFonts w:asciiTheme="minorHAnsi" w:hAnsiTheme="minorHAnsi" w:cstheme="minorHAnsi"/>
          <w:spacing w:val="-1"/>
          <w:lang w:val="it-IT"/>
        </w:rPr>
        <w:t xml:space="preserve">responsabile del trattamento che accetta di </w:t>
      </w:r>
      <w:r w:rsidR="009C461D" w:rsidRPr="00B13A01">
        <w:rPr>
          <w:rFonts w:asciiTheme="minorHAnsi" w:hAnsiTheme="minorHAnsi" w:cstheme="minorHAnsi"/>
          <w:spacing w:val="-1"/>
          <w:lang w:val="it-IT"/>
        </w:rPr>
        <w:t xml:space="preserve">ricevere dall’esportatore dati personali </w:t>
      </w:r>
      <w:r w:rsidRPr="00B13A01">
        <w:rPr>
          <w:rFonts w:asciiTheme="minorHAnsi" w:hAnsiTheme="minorHAnsi" w:cstheme="minorHAnsi"/>
          <w:spacing w:val="-1"/>
          <w:lang w:val="it-IT"/>
        </w:rPr>
        <w:t>per un ulteriore trattamento in conformità delle presenti clausole</w:t>
      </w:r>
      <w:r w:rsidR="009C461D" w:rsidRPr="00B13A01">
        <w:rPr>
          <w:rFonts w:asciiTheme="minorHAnsi" w:hAnsiTheme="minorHAnsi" w:cstheme="minorHAnsi"/>
          <w:spacing w:val="-1"/>
          <w:lang w:val="it-IT"/>
        </w:rPr>
        <w:t xml:space="preserve"> e che non </w:t>
      </w:r>
      <w:r w:rsidRPr="00B13A01">
        <w:rPr>
          <w:rFonts w:asciiTheme="minorHAnsi" w:hAnsiTheme="minorHAnsi" w:cstheme="minorHAnsi"/>
          <w:spacing w:val="-1"/>
          <w:lang w:val="it-IT"/>
        </w:rPr>
        <w:t>è soggetto al</w:t>
      </w:r>
      <w:r w:rsidR="009C461D"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 xml:space="preserve">sistema di un </w:t>
      </w:r>
      <w:r w:rsidR="009C461D" w:rsidRPr="00B13A01">
        <w:rPr>
          <w:rFonts w:asciiTheme="minorHAnsi" w:hAnsiTheme="minorHAnsi" w:cstheme="minorHAnsi"/>
          <w:spacing w:val="-1"/>
          <w:lang w:val="it-IT"/>
        </w:rPr>
        <w:t xml:space="preserve">paese terzo </w:t>
      </w:r>
      <w:r w:rsidRPr="00B13A01">
        <w:rPr>
          <w:rFonts w:asciiTheme="minorHAnsi" w:hAnsiTheme="minorHAnsi" w:cstheme="minorHAnsi"/>
          <w:spacing w:val="-1"/>
          <w:lang w:val="it-IT"/>
        </w:rPr>
        <w:t>in grado di</w:t>
      </w:r>
      <w:r w:rsidR="009C461D" w:rsidRPr="00B13A01">
        <w:rPr>
          <w:rFonts w:asciiTheme="minorHAnsi" w:hAnsiTheme="minorHAnsi" w:cstheme="minorHAnsi"/>
          <w:spacing w:val="-1"/>
          <w:lang w:val="it-IT"/>
        </w:rPr>
        <w:t xml:space="preserve"> garanti</w:t>
      </w:r>
      <w:r w:rsidRPr="00B13A01">
        <w:rPr>
          <w:rFonts w:asciiTheme="minorHAnsi" w:hAnsiTheme="minorHAnsi" w:cstheme="minorHAnsi"/>
          <w:spacing w:val="-1"/>
          <w:lang w:val="it-IT"/>
        </w:rPr>
        <w:t>re</w:t>
      </w:r>
      <w:r w:rsidR="009C461D" w:rsidRPr="00B13A01">
        <w:rPr>
          <w:rFonts w:asciiTheme="minorHAnsi" w:hAnsiTheme="minorHAnsi" w:cstheme="minorHAnsi"/>
          <w:spacing w:val="-1"/>
          <w:lang w:val="it-IT"/>
        </w:rPr>
        <w:t xml:space="preserve"> u</w:t>
      </w:r>
      <w:r w:rsidRPr="00B13A01">
        <w:rPr>
          <w:rFonts w:asciiTheme="minorHAnsi" w:hAnsiTheme="minorHAnsi" w:cstheme="minorHAnsi"/>
          <w:spacing w:val="-1"/>
          <w:lang w:val="it-IT"/>
        </w:rPr>
        <w:t xml:space="preserve">n’adeguata </w:t>
      </w:r>
      <w:r w:rsidR="009C461D" w:rsidRPr="00B13A01">
        <w:rPr>
          <w:rFonts w:asciiTheme="minorHAnsi" w:hAnsiTheme="minorHAnsi" w:cstheme="minorHAnsi"/>
          <w:spacing w:val="-1"/>
          <w:lang w:val="it-IT"/>
        </w:rPr>
        <w:t>protezione</w:t>
      </w:r>
      <w:r w:rsidR="009D2B35" w:rsidRPr="00B13A01">
        <w:rPr>
          <w:rFonts w:asciiTheme="minorHAnsi" w:hAnsiTheme="minorHAnsi" w:cstheme="minorHAnsi"/>
          <w:spacing w:val="-1"/>
          <w:lang w:val="it-IT"/>
        </w:rPr>
        <w:t>;</w:t>
      </w:r>
    </w:p>
    <w:p w14:paraId="689D71A9" w14:textId="5A0BDDBE" w:rsidR="009D2B35" w:rsidRPr="00B13A01" w:rsidRDefault="00E77FB1" w:rsidP="00DF6E6B">
      <w:pPr>
        <w:numPr>
          <w:ilvl w:val="0"/>
          <w:numId w:val="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per</w:t>
      </w:r>
      <w:r w:rsidR="0005731A" w:rsidRPr="00B13A01">
        <w:rPr>
          <w:rFonts w:asciiTheme="minorHAnsi" w:hAnsiTheme="minorHAnsi" w:cstheme="minorHAnsi"/>
          <w:spacing w:val="-1"/>
          <w:lang w:val="it-IT"/>
        </w:rPr>
        <w:t xml:space="preserve"> </w:t>
      </w:r>
      <w:r w:rsidR="009D2B35" w:rsidRPr="00B13A01">
        <w:rPr>
          <w:rFonts w:asciiTheme="minorHAnsi" w:hAnsiTheme="minorHAnsi" w:cstheme="minorHAnsi"/>
          <w:spacing w:val="-1"/>
          <w:lang w:val="it-IT"/>
        </w:rPr>
        <w:t>“claus</w:t>
      </w:r>
      <w:r w:rsidR="0005731A" w:rsidRPr="00B13A01">
        <w:rPr>
          <w:rFonts w:asciiTheme="minorHAnsi" w:hAnsiTheme="minorHAnsi" w:cstheme="minorHAnsi"/>
          <w:spacing w:val="-1"/>
          <w:lang w:val="it-IT"/>
        </w:rPr>
        <w:t>ol</w:t>
      </w:r>
      <w:r w:rsidR="009D2B35" w:rsidRPr="00B13A01">
        <w:rPr>
          <w:rFonts w:asciiTheme="minorHAnsi" w:hAnsiTheme="minorHAnsi" w:cstheme="minorHAnsi"/>
          <w:spacing w:val="-1"/>
          <w:lang w:val="it-IT"/>
        </w:rPr>
        <w:t xml:space="preserve">e” </w:t>
      </w:r>
      <w:r w:rsidR="0005731A" w:rsidRPr="00B13A01">
        <w:rPr>
          <w:rFonts w:asciiTheme="minorHAnsi" w:hAnsiTheme="minorHAnsi" w:cstheme="minorHAnsi"/>
          <w:spacing w:val="-1"/>
          <w:lang w:val="it-IT"/>
        </w:rPr>
        <w:t xml:space="preserve">si intendono </w:t>
      </w:r>
      <w:r w:rsidRPr="00B13A01">
        <w:rPr>
          <w:rFonts w:asciiTheme="minorHAnsi" w:hAnsiTheme="minorHAnsi" w:cstheme="minorHAnsi"/>
          <w:spacing w:val="-1"/>
          <w:lang w:val="it-IT"/>
        </w:rPr>
        <w:t>le presenti</w:t>
      </w:r>
      <w:r w:rsidR="0005731A" w:rsidRPr="00B13A01">
        <w:rPr>
          <w:rFonts w:asciiTheme="minorHAnsi" w:hAnsiTheme="minorHAnsi" w:cstheme="minorHAnsi"/>
          <w:spacing w:val="-1"/>
          <w:lang w:val="it-IT"/>
        </w:rPr>
        <w:t xml:space="preserve"> clausole contrattuali, che </w:t>
      </w:r>
      <w:r w:rsidR="00EE1B5F" w:rsidRPr="00B13A01">
        <w:rPr>
          <w:rFonts w:asciiTheme="minorHAnsi" w:hAnsiTheme="minorHAnsi" w:cstheme="minorHAnsi"/>
          <w:spacing w:val="-1"/>
          <w:lang w:val="it-IT"/>
        </w:rPr>
        <w:t>costituiscono</w:t>
      </w:r>
      <w:r w:rsidR="0005731A" w:rsidRPr="00B13A01">
        <w:rPr>
          <w:rFonts w:asciiTheme="minorHAnsi" w:hAnsiTheme="minorHAnsi" w:cstheme="minorHAnsi"/>
          <w:spacing w:val="-1"/>
          <w:lang w:val="it-IT"/>
        </w:rPr>
        <w:t xml:space="preserve"> un documento indipendente che non </w:t>
      </w:r>
      <w:r w:rsidR="00EE1B5F" w:rsidRPr="00B13A01">
        <w:rPr>
          <w:rFonts w:asciiTheme="minorHAnsi" w:hAnsiTheme="minorHAnsi" w:cstheme="minorHAnsi"/>
          <w:spacing w:val="-1"/>
          <w:lang w:val="it-IT"/>
        </w:rPr>
        <w:t>integra condizioni</w:t>
      </w:r>
      <w:r w:rsidR="0005731A" w:rsidRPr="00B13A01">
        <w:rPr>
          <w:rFonts w:asciiTheme="minorHAnsi" w:hAnsiTheme="minorHAnsi" w:cstheme="minorHAnsi"/>
          <w:spacing w:val="-1"/>
          <w:lang w:val="it-IT"/>
        </w:rPr>
        <w:t xml:space="preserve"> commerciali stabilit</w:t>
      </w:r>
      <w:r w:rsidR="00EE1B5F" w:rsidRPr="00B13A01">
        <w:rPr>
          <w:rFonts w:asciiTheme="minorHAnsi" w:hAnsiTheme="minorHAnsi" w:cstheme="minorHAnsi"/>
          <w:spacing w:val="-1"/>
          <w:lang w:val="it-IT"/>
        </w:rPr>
        <w:t>e</w:t>
      </w:r>
      <w:r w:rsidR="0005731A" w:rsidRPr="00B13A01">
        <w:rPr>
          <w:rFonts w:asciiTheme="minorHAnsi" w:hAnsiTheme="minorHAnsi" w:cstheme="minorHAnsi"/>
          <w:spacing w:val="-1"/>
          <w:lang w:val="it-IT"/>
        </w:rPr>
        <w:t xml:space="preserve"> dalle parti in </w:t>
      </w:r>
      <w:r w:rsidR="00EE1B5F" w:rsidRPr="00B13A01">
        <w:rPr>
          <w:rFonts w:asciiTheme="minorHAnsi" w:hAnsiTheme="minorHAnsi" w:cstheme="minorHAnsi"/>
          <w:spacing w:val="-1"/>
          <w:lang w:val="it-IT"/>
        </w:rPr>
        <w:t xml:space="preserve">virtù di altri </w:t>
      </w:r>
      <w:r w:rsidR="0005731A" w:rsidRPr="00B13A01">
        <w:rPr>
          <w:rFonts w:asciiTheme="minorHAnsi" w:hAnsiTheme="minorHAnsi" w:cstheme="minorHAnsi"/>
          <w:spacing w:val="-1"/>
          <w:lang w:val="it-IT"/>
        </w:rPr>
        <w:t>accordi commerciali.</w:t>
      </w:r>
    </w:p>
    <w:p w14:paraId="7B1E453F" w14:textId="1BA7BB4B" w:rsidR="009D2B35" w:rsidRPr="00B13A01" w:rsidRDefault="00EE1B5F"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lastRenderedPageBreak/>
        <w:t>I dettagli</w:t>
      </w:r>
      <w:r w:rsidR="0005731A" w:rsidRPr="00B13A01">
        <w:rPr>
          <w:rFonts w:asciiTheme="minorHAnsi" w:hAnsiTheme="minorHAnsi" w:cstheme="minorHAnsi"/>
          <w:spacing w:val="-1"/>
          <w:lang w:val="it-IT"/>
        </w:rPr>
        <w:t xml:space="preserve"> del trasferimento</w:t>
      </w:r>
      <w:r w:rsidRPr="00B13A01">
        <w:rPr>
          <w:rFonts w:asciiTheme="minorHAnsi" w:hAnsiTheme="minorHAnsi" w:cstheme="minorHAnsi"/>
          <w:spacing w:val="-1"/>
          <w:lang w:val="it-IT"/>
        </w:rPr>
        <w:t xml:space="preserve"> (così come </w:t>
      </w:r>
      <w:r w:rsidR="0062748B"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dati personali trasferiti)</w:t>
      </w:r>
      <w:r w:rsidR="0005731A" w:rsidRPr="00B13A01">
        <w:rPr>
          <w:rFonts w:asciiTheme="minorHAnsi" w:hAnsiTheme="minorHAnsi" w:cstheme="minorHAnsi"/>
          <w:spacing w:val="-1"/>
          <w:lang w:val="it-IT"/>
        </w:rPr>
        <w:t xml:space="preserve">, sono </w:t>
      </w:r>
      <w:r w:rsidRPr="00B13A01">
        <w:rPr>
          <w:rFonts w:asciiTheme="minorHAnsi" w:hAnsiTheme="minorHAnsi" w:cstheme="minorHAnsi"/>
          <w:spacing w:val="-1"/>
          <w:lang w:val="it-IT"/>
        </w:rPr>
        <w:t xml:space="preserve">specificati </w:t>
      </w:r>
      <w:r w:rsidR="000B4DDB" w:rsidRPr="00B13A01">
        <w:rPr>
          <w:rFonts w:asciiTheme="minorHAnsi" w:hAnsiTheme="minorHAnsi" w:cstheme="minorHAnsi"/>
          <w:spacing w:val="-1"/>
          <w:lang w:val="it-IT"/>
        </w:rPr>
        <w:t>nell’allegato B</w:t>
      </w:r>
      <w:r w:rsidR="0005731A" w:rsidRPr="00B13A01">
        <w:rPr>
          <w:rFonts w:asciiTheme="minorHAnsi" w:hAnsiTheme="minorHAnsi" w:cstheme="minorHAnsi"/>
          <w:spacing w:val="-1"/>
          <w:lang w:val="it-IT"/>
        </w:rPr>
        <w:t xml:space="preserve"> che costituisce parte integrante delle presenti clausole</w:t>
      </w:r>
      <w:r w:rsidR="009D2B35" w:rsidRPr="00B13A01">
        <w:rPr>
          <w:rFonts w:asciiTheme="minorHAnsi" w:hAnsiTheme="minorHAnsi" w:cstheme="minorHAnsi"/>
          <w:spacing w:val="-1"/>
          <w:lang w:val="it-IT"/>
        </w:rPr>
        <w:t>.</w:t>
      </w:r>
      <w:r w:rsidR="00994D69" w:rsidRPr="00B13A01">
        <w:rPr>
          <w:rFonts w:asciiTheme="minorHAnsi" w:hAnsiTheme="minorHAnsi" w:cstheme="minorHAnsi"/>
          <w:spacing w:val="-1"/>
          <w:lang w:val="it-IT"/>
        </w:rPr>
        <w:t xml:space="preserve">   </w:t>
      </w:r>
    </w:p>
    <w:p w14:paraId="53536E75" w14:textId="0B6189F1" w:rsidR="009D2B35" w:rsidRPr="00B13A01" w:rsidRDefault="0005731A"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Obblighi dell’esportatore</w:t>
      </w:r>
      <w:r w:rsidR="00EE1B5F" w:rsidRPr="00B13A01">
        <w:rPr>
          <w:rFonts w:asciiTheme="minorHAnsi" w:hAnsiTheme="minorHAnsi" w:cstheme="minorHAnsi"/>
          <w:b/>
          <w:spacing w:val="-1"/>
          <w:lang w:val="it-IT"/>
        </w:rPr>
        <w:t xml:space="preserve"> di dati</w:t>
      </w:r>
      <w:r w:rsidRPr="00B13A01">
        <w:rPr>
          <w:rFonts w:asciiTheme="minorHAnsi" w:hAnsiTheme="minorHAnsi" w:cstheme="minorHAnsi"/>
          <w:b/>
          <w:spacing w:val="-1"/>
          <w:lang w:val="it-IT"/>
        </w:rPr>
        <w:t xml:space="preserve"> </w:t>
      </w:r>
    </w:p>
    <w:p w14:paraId="0F8C2C74" w14:textId="78C00179" w:rsidR="009D2B35" w:rsidRPr="00B13A01" w:rsidRDefault="008C444B" w:rsidP="005A16F9">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 xml:space="preserve">L’esportatore di dati garantisce e si impegna rispetto a quanto segue: </w:t>
      </w:r>
    </w:p>
    <w:p w14:paraId="39FF6C27" w14:textId="64C9FFCF" w:rsidR="005A27C6"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i</w:t>
      </w:r>
      <w:r w:rsidR="005A27C6" w:rsidRPr="00B13A01">
        <w:rPr>
          <w:rFonts w:asciiTheme="minorHAnsi" w:hAnsiTheme="minorHAnsi" w:cstheme="minorHAnsi"/>
          <w:spacing w:val="-1"/>
          <w:lang w:val="it-IT"/>
        </w:rPr>
        <w:t xml:space="preserve"> dati personali sono stati raccolti, trattati e trasferiti in conformità con l</w:t>
      </w:r>
      <w:r w:rsidR="008C444B" w:rsidRPr="00B13A01">
        <w:rPr>
          <w:rFonts w:asciiTheme="minorHAnsi" w:hAnsiTheme="minorHAnsi" w:cstheme="minorHAnsi"/>
          <w:spacing w:val="-1"/>
          <w:lang w:val="it-IT"/>
        </w:rPr>
        <w:t>a</w:t>
      </w:r>
      <w:r w:rsidR="005A27C6" w:rsidRPr="00B13A01">
        <w:rPr>
          <w:rFonts w:asciiTheme="minorHAnsi" w:hAnsiTheme="minorHAnsi" w:cstheme="minorHAnsi"/>
          <w:spacing w:val="-1"/>
          <w:lang w:val="it-IT"/>
        </w:rPr>
        <w:t xml:space="preserve"> leg</w:t>
      </w:r>
      <w:r w:rsidR="008C444B" w:rsidRPr="00B13A01">
        <w:rPr>
          <w:rFonts w:asciiTheme="minorHAnsi" w:hAnsiTheme="minorHAnsi" w:cstheme="minorHAnsi"/>
          <w:spacing w:val="-1"/>
          <w:lang w:val="it-IT"/>
        </w:rPr>
        <w:t>islazione</w:t>
      </w:r>
      <w:r w:rsidR="005A27C6" w:rsidRPr="00B13A01">
        <w:rPr>
          <w:rFonts w:asciiTheme="minorHAnsi" w:hAnsiTheme="minorHAnsi" w:cstheme="minorHAnsi"/>
          <w:spacing w:val="-1"/>
          <w:lang w:val="it-IT"/>
        </w:rPr>
        <w:t xml:space="preserve"> applicabil</w:t>
      </w:r>
      <w:r w:rsidR="0062748B" w:rsidRPr="00B13A01">
        <w:rPr>
          <w:rFonts w:asciiTheme="minorHAnsi" w:hAnsiTheme="minorHAnsi" w:cstheme="minorHAnsi"/>
          <w:spacing w:val="-1"/>
          <w:lang w:val="it-IT"/>
        </w:rPr>
        <w:t>e</w:t>
      </w:r>
      <w:r w:rsidR="005A27C6" w:rsidRPr="00B13A01">
        <w:rPr>
          <w:rFonts w:asciiTheme="minorHAnsi" w:hAnsiTheme="minorHAnsi" w:cstheme="minorHAnsi"/>
          <w:spacing w:val="-1"/>
          <w:lang w:val="it-IT"/>
        </w:rPr>
        <w:t xml:space="preserve"> all'esportatore di dati.</w:t>
      </w:r>
    </w:p>
    <w:p w14:paraId="5152BB48" w14:textId="4A486F0D" w:rsidR="008C444B"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w:t>
      </w:r>
      <w:r w:rsidR="008C444B" w:rsidRPr="00B13A01">
        <w:rPr>
          <w:rFonts w:asciiTheme="minorHAnsi" w:hAnsiTheme="minorHAnsi" w:cstheme="minorHAnsi"/>
          <w:spacing w:val="-1"/>
          <w:lang w:val="it-IT"/>
        </w:rPr>
        <w:t>’esportatore ha</w:t>
      </w:r>
      <w:r w:rsidR="005A27C6" w:rsidRPr="00B13A01">
        <w:rPr>
          <w:rFonts w:asciiTheme="minorHAnsi" w:hAnsiTheme="minorHAnsi" w:cstheme="minorHAnsi"/>
          <w:spacing w:val="-1"/>
          <w:lang w:val="it-IT"/>
        </w:rPr>
        <w:t xml:space="preserve"> compiuto tutti </w:t>
      </w:r>
      <w:r w:rsidR="0062748B" w:rsidRPr="00B13A01">
        <w:rPr>
          <w:rFonts w:asciiTheme="minorHAnsi" w:hAnsiTheme="minorHAnsi" w:cstheme="minorHAnsi"/>
          <w:spacing w:val="-1"/>
          <w:lang w:val="it-IT"/>
        </w:rPr>
        <w:t xml:space="preserve">I </w:t>
      </w:r>
      <w:r w:rsidR="008C444B" w:rsidRPr="00B13A01">
        <w:rPr>
          <w:rFonts w:asciiTheme="minorHAnsi" w:hAnsiTheme="minorHAnsi" w:cstheme="minorHAnsi"/>
          <w:spacing w:val="-1"/>
          <w:lang w:val="it-IT"/>
        </w:rPr>
        <w:t xml:space="preserve">ragionevoli </w:t>
      </w:r>
      <w:r w:rsidR="005A27C6" w:rsidRPr="00B13A01">
        <w:rPr>
          <w:rFonts w:asciiTheme="minorHAnsi" w:hAnsiTheme="minorHAnsi" w:cstheme="minorHAnsi"/>
          <w:spacing w:val="-1"/>
          <w:lang w:val="it-IT"/>
        </w:rPr>
        <w:t xml:space="preserve">sforzi per determinare che l'importatore di dati sia in grado di </w:t>
      </w:r>
      <w:r w:rsidR="008C444B" w:rsidRPr="00B13A01">
        <w:rPr>
          <w:rFonts w:asciiTheme="minorHAnsi" w:hAnsiTheme="minorHAnsi" w:cstheme="minorHAnsi"/>
          <w:spacing w:val="-1"/>
          <w:lang w:val="it-IT"/>
        </w:rPr>
        <w:t xml:space="preserve">rispettare </w:t>
      </w:r>
      <w:r w:rsidR="005A27C6" w:rsidRPr="00B13A01">
        <w:rPr>
          <w:rFonts w:asciiTheme="minorHAnsi" w:hAnsiTheme="minorHAnsi" w:cstheme="minorHAnsi"/>
          <w:spacing w:val="-1"/>
          <w:lang w:val="it-IT"/>
        </w:rPr>
        <w:t xml:space="preserve"> </w:t>
      </w:r>
      <w:r w:rsidR="008C444B" w:rsidRPr="00B13A01">
        <w:rPr>
          <w:rFonts w:asciiTheme="minorHAnsi" w:hAnsiTheme="minorHAnsi" w:cstheme="minorHAnsi"/>
          <w:spacing w:val="-1"/>
          <w:lang w:val="it-IT"/>
        </w:rPr>
        <w:t xml:space="preserve">obblighi giuridici ai quali è tenuto in virtù delle presenti clausole; </w:t>
      </w:r>
    </w:p>
    <w:p w14:paraId="64D9B36F" w14:textId="3DEA9C83" w:rsidR="005A27C6"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f</w:t>
      </w:r>
      <w:r w:rsidR="0062748B" w:rsidRPr="00B13A01">
        <w:rPr>
          <w:rFonts w:asciiTheme="minorHAnsi" w:hAnsiTheme="minorHAnsi" w:cstheme="minorHAnsi"/>
          <w:spacing w:val="-1"/>
          <w:lang w:val="it-IT"/>
        </w:rPr>
        <w:t xml:space="preserve">ornirà </w:t>
      </w:r>
      <w:r w:rsidR="008C444B" w:rsidRPr="00B13A01">
        <w:rPr>
          <w:rFonts w:asciiTheme="minorHAnsi" w:hAnsiTheme="minorHAnsi" w:cstheme="minorHAnsi"/>
          <w:spacing w:val="-1"/>
          <w:lang w:val="it-IT"/>
        </w:rPr>
        <w:t>all</w:t>
      </w:r>
      <w:r w:rsidR="005A27C6" w:rsidRPr="00B13A01">
        <w:rPr>
          <w:rFonts w:asciiTheme="minorHAnsi" w:hAnsiTheme="minorHAnsi" w:cstheme="minorHAnsi"/>
          <w:spacing w:val="-1"/>
          <w:lang w:val="it-IT"/>
        </w:rPr>
        <w:t xml:space="preserve">'importatore di dati, </w:t>
      </w:r>
      <w:r w:rsidR="008C444B" w:rsidRPr="00B13A01">
        <w:rPr>
          <w:rFonts w:asciiTheme="minorHAnsi" w:hAnsiTheme="minorHAnsi" w:cstheme="minorHAnsi"/>
          <w:spacing w:val="-1"/>
          <w:lang w:val="it-IT"/>
        </w:rPr>
        <w:t>s</w:t>
      </w:r>
      <w:r w:rsidR="0033192E" w:rsidRPr="00B13A01">
        <w:rPr>
          <w:rFonts w:asciiTheme="minorHAnsi" w:hAnsiTheme="minorHAnsi" w:cstheme="minorHAnsi"/>
          <w:spacing w:val="-1"/>
          <w:lang w:val="it-IT"/>
        </w:rPr>
        <w:t>e</w:t>
      </w:r>
      <w:r w:rsidR="005A27C6" w:rsidRPr="00B13A01">
        <w:rPr>
          <w:rFonts w:asciiTheme="minorHAnsi" w:hAnsiTheme="minorHAnsi" w:cstheme="minorHAnsi"/>
          <w:spacing w:val="-1"/>
          <w:lang w:val="it-IT"/>
        </w:rPr>
        <w:t xml:space="preserve"> richiesto, </w:t>
      </w:r>
      <w:r w:rsidR="008C444B" w:rsidRPr="00B13A01">
        <w:rPr>
          <w:rFonts w:asciiTheme="minorHAnsi" w:hAnsiTheme="minorHAnsi" w:cstheme="minorHAnsi"/>
          <w:spacing w:val="-1"/>
          <w:lang w:val="it-IT"/>
        </w:rPr>
        <w:t>copie della legislazione relativa alla protezione di dati del paese in cui è stabilito l’esportatore di dati o i riferimenti a tale legislazione (ove opportuno, ed escludendo la consulenza giuridica</w:t>
      </w:r>
      <w:r w:rsidRPr="00B13A01">
        <w:rPr>
          <w:rFonts w:asciiTheme="minorHAnsi" w:hAnsiTheme="minorHAnsi" w:cstheme="minorHAnsi"/>
          <w:spacing w:val="-1"/>
          <w:lang w:val="it-IT"/>
        </w:rPr>
        <w:t>);</w:t>
      </w:r>
    </w:p>
    <w:p w14:paraId="4449828D" w14:textId="1676222A" w:rsidR="005A27C6"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l’esportatore r</w:t>
      </w:r>
      <w:r w:rsidR="005A27C6" w:rsidRPr="00B13A01">
        <w:rPr>
          <w:rFonts w:asciiTheme="minorHAnsi" w:hAnsiTheme="minorHAnsi" w:cstheme="minorHAnsi"/>
          <w:spacing w:val="-1"/>
          <w:lang w:val="it-IT"/>
        </w:rPr>
        <w:t xml:space="preserve">isponderà </w:t>
      </w:r>
      <w:r w:rsidRPr="00B13A01">
        <w:rPr>
          <w:rFonts w:asciiTheme="minorHAnsi" w:hAnsiTheme="minorHAnsi" w:cstheme="minorHAnsi"/>
          <w:spacing w:val="-1"/>
          <w:lang w:val="it-IT"/>
        </w:rPr>
        <w:t xml:space="preserve">alle richieste degli interessati e delle autorità relative al trattamento dei dati personali da parte dell’importatore di dati, a meno che le parti non abbiano concordato che sia l’importatore a rispondere a tali richieste. Anche in questo caso, sarà l’esportatore a rispondere, secondo quanto ragionevolmente possibile e a partire dalle informazioni di cui possa ragionevolmente disporre, se l’importatore di dati non è in grado di rispondere o non è disposto a farlo. Le risposte dovranno essere fornite entro un termine </w:t>
      </w:r>
      <w:r w:rsidR="005A27C6" w:rsidRPr="00B13A01">
        <w:rPr>
          <w:rFonts w:asciiTheme="minorHAnsi" w:hAnsiTheme="minorHAnsi" w:cstheme="minorHAnsi"/>
          <w:spacing w:val="-1"/>
          <w:lang w:val="it-IT"/>
        </w:rPr>
        <w:t>ragionevole.</w:t>
      </w:r>
    </w:p>
    <w:p w14:paraId="63CA0701" w14:textId="38388D32" w:rsidR="009D2B35" w:rsidRPr="00B13A01" w:rsidRDefault="007163DE" w:rsidP="00DF6E6B">
      <w:pPr>
        <w:numPr>
          <w:ilvl w:val="0"/>
          <w:numId w:val="4"/>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l’esportatore metterà a disposizione degli interessati che siano terzi beneficiari ai sensi della clausola III, previa loro richiesta, una copia delle presenti clausole, a meno che esse contengano informazioni confidenziali, nel qual caso è autorizzato a espungere tali informazioni. Nel caso in cui alcune informazioni siano espunte, l’esportatore di dati informerà per iscritto gli interessati del motivo dell’espunzione e del loro diritto di portare tale espunzione a conoscenza delle autorità. L’esportatore di dati dovrà tuttavia accettare qualunque decisione dell’autorità relativa all’accesso al testo completo delle clausole da parte degli interessati, purché questi ultimi abbiano accettato di rispettare la confidenzialità delle informazioni confidenziali espunte. L’esportatore di dati fornirà all’autorità, previa sua richiesta, una copia delle presenti clausole</w:t>
      </w:r>
      <w:r w:rsidR="005A27C6" w:rsidRPr="00B13A01">
        <w:rPr>
          <w:rFonts w:asciiTheme="minorHAnsi" w:hAnsiTheme="minorHAnsi" w:cstheme="minorHAnsi"/>
          <w:spacing w:val="-1"/>
          <w:lang w:val="it-IT"/>
        </w:rPr>
        <w:t>.</w:t>
      </w:r>
    </w:p>
    <w:p w14:paraId="587B9877" w14:textId="7FC00ACB" w:rsidR="009D2B35" w:rsidRPr="00B13A01" w:rsidRDefault="0062748B"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Obblighi dell’importatore</w:t>
      </w:r>
      <w:r w:rsidR="00E77FB1" w:rsidRPr="00B13A01">
        <w:rPr>
          <w:rFonts w:asciiTheme="minorHAnsi" w:hAnsiTheme="minorHAnsi" w:cstheme="minorHAnsi"/>
          <w:b/>
          <w:spacing w:val="-1"/>
          <w:lang w:val="it-IT"/>
        </w:rPr>
        <w:t xml:space="preserve"> di dati</w:t>
      </w:r>
    </w:p>
    <w:p w14:paraId="1894E4AD" w14:textId="056AFA9F" w:rsidR="009D2B35" w:rsidRPr="00B13A01" w:rsidRDefault="005A27C6"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 xml:space="preserve">L’importatore </w:t>
      </w:r>
      <w:r w:rsidR="0062748B" w:rsidRPr="00B13A01">
        <w:rPr>
          <w:rFonts w:asciiTheme="minorHAnsi" w:hAnsiTheme="minorHAnsi" w:cstheme="minorHAnsi"/>
          <w:spacing w:val="-1"/>
          <w:lang w:val="it-IT"/>
        </w:rPr>
        <w:t xml:space="preserve">di </w:t>
      </w:r>
      <w:r w:rsidR="007163DE" w:rsidRPr="00B13A01">
        <w:rPr>
          <w:rFonts w:asciiTheme="minorHAnsi" w:hAnsiTheme="minorHAnsi" w:cstheme="minorHAnsi"/>
          <w:spacing w:val="-1"/>
          <w:lang w:val="it-IT"/>
        </w:rPr>
        <w:t xml:space="preserve">dati garantisce e si impegna rispetto a </w:t>
      </w:r>
      <w:r w:rsidRPr="00B13A01">
        <w:rPr>
          <w:rFonts w:asciiTheme="minorHAnsi" w:hAnsiTheme="minorHAnsi" w:cstheme="minorHAnsi"/>
          <w:spacing w:val="-1"/>
          <w:lang w:val="it-IT"/>
        </w:rPr>
        <w:t>quanto segue</w:t>
      </w:r>
      <w:r w:rsidR="009D2B35" w:rsidRPr="00B13A01">
        <w:rPr>
          <w:rFonts w:asciiTheme="minorHAnsi" w:hAnsiTheme="minorHAnsi" w:cstheme="minorHAnsi"/>
          <w:spacing w:val="-1"/>
          <w:lang w:val="it-IT"/>
        </w:rPr>
        <w:t>:</w:t>
      </w:r>
    </w:p>
    <w:p w14:paraId="094DEFF2" w14:textId="0F9B32DF"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EUAlbertina" w:hAnsi="EUAlbertina"/>
          <w:sz w:val="18"/>
          <w:szCs w:val="18"/>
          <w:lang w:val="it-IT"/>
        </w:rPr>
        <w:t> </w:t>
      </w:r>
      <w:r w:rsidRPr="00B13A01">
        <w:rPr>
          <w:rFonts w:asciiTheme="minorHAnsi" w:hAnsiTheme="minorHAnsi" w:cstheme="minorHAnsi"/>
          <w:spacing w:val="-1"/>
          <w:lang w:val="it-IT"/>
        </w:rPr>
        <w:t>l’importatore attuerà le misure tecniche e organizzative necessarie a proteggere i dati personali contro una distruzione accidentale o illecita o la perdita accidentale, l’alterazione, la divulgazione o l’accesso di soggetti non autorizzati, e a garantire il livello di sicurezza adeguato ai rischi che comportano il trattamento e alla natura dei dati che devono essere protetti.</w:t>
      </w:r>
    </w:p>
    <w:p w14:paraId="0DFAC96B" w14:textId="2D779A34"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l’importatore avrà messo a punto procedure atte a garantire che qualsiasi terzo cui consenta di accedere ai dati personali, compresi gli incaricati del trattamento, rispetti e mantenga la confidenzialità e la sicurezza dei dati personali. Nessuna persona che operi sotto l’autorità dell’importatore di dati, comp</w:t>
      </w:r>
      <w:r w:rsidR="009031AE" w:rsidRPr="00B13A01">
        <w:rPr>
          <w:rFonts w:asciiTheme="minorHAnsi" w:hAnsiTheme="minorHAnsi" w:cstheme="minorHAnsi"/>
          <w:spacing w:val="-1"/>
          <w:lang w:val="it-IT"/>
        </w:rPr>
        <w:t>resi gli incaricati del tratta</w:t>
      </w:r>
      <w:r w:rsidRPr="00B13A01">
        <w:rPr>
          <w:rFonts w:asciiTheme="minorHAnsi" w:hAnsiTheme="minorHAnsi" w:cstheme="minorHAnsi"/>
          <w:spacing w:val="-1"/>
          <w:lang w:val="it-IT"/>
        </w:rPr>
        <w:t xml:space="preserve">mento, potrà trattare i dati personali a meno che non abbia ricevuto istruzioni dall’importatore di dati. Questa disposizione non si </w:t>
      </w:r>
      <w:r w:rsidRPr="00B13A01">
        <w:rPr>
          <w:rFonts w:asciiTheme="minorHAnsi" w:hAnsiTheme="minorHAnsi" w:cstheme="minorHAnsi"/>
          <w:spacing w:val="-1"/>
          <w:lang w:val="it-IT"/>
        </w:rPr>
        <w:lastRenderedPageBreak/>
        <w:t>applica alle persone autorizzate o tenute ad accedere ai dati personali in base alle leggi o ai regolamenti.</w:t>
      </w:r>
    </w:p>
    <w:p w14:paraId="690DD1AE" w14:textId="61052FCA"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l’importatore non ha motivo di ritenere, al momento di sottoscrivere le presenti clausole, che esistano atti normativi a carattere locale che possano avere un effetto negativo importante sulle garanzie previste dalle presenti clausole; l’importatore di dati informerà l’esportatore di dati (il quale, quando ne sia richiesto, trasmetterà tale notifica all’autorità) se verrà a conoscenza di un qualunque atto normativo avente tale carattere</w:t>
      </w:r>
      <w:r w:rsidR="005A27C6" w:rsidRPr="00B13A01">
        <w:rPr>
          <w:rFonts w:asciiTheme="minorHAnsi" w:hAnsiTheme="minorHAnsi" w:cstheme="minorHAnsi"/>
          <w:spacing w:val="-1"/>
          <w:lang w:val="it-IT"/>
        </w:rPr>
        <w:t>.</w:t>
      </w:r>
    </w:p>
    <w:p w14:paraId="5231E8CF" w14:textId="5245D376"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l’importatore tratterà i dati personali ai fini descritti nell’allegato B, ed è giuridicamente abilitato ad offrire le garanzie e a rispettare gli impegni indicati nelle presenti clausole</w:t>
      </w:r>
      <w:r w:rsidR="005A27C6" w:rsidRPr="00B13A01">
        <w:rPr>
          <w:rFonts w:asciiTheme="minorHAnsi" w:hAnsiTheme="minorHAnsi" w:cstheme="minorHAnsi"/>
          <w:spacing w:val="-1"/>
          <w:lang w:val="it-IT"/>
        </w:rPr>
        <w:t>.</w:t>
      </w:r>
    </w:p>
    <w:p w14:paraId="34707E0A" w14:textId="1930AA08" w:rsidR="005A27C6" w:rsidRPr="00B13A01" w:rsidRDefault="007163DE"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comunicherà all’esportatore di dati un punto di contatto all’interno della sua organizzazione autorizzato a rispondere alle richieste riguardanti il trattamento dei dati personali e collaborerà in buona fede con l’esportatore di dati, l’interessato e l’autorità nell’ambito di tali inchieste entro un periodo di tempo ragionevole. Nel caso in cui l’esportatore di dati abbia cessato di esistere in diritto, o se così avranno concordato le parti, l’importatore di dati assumerà la responsabilità per quanto riguarda il rispetto delle disposizioni della lettera e) della clausola I</w:t>
      </w:r>
      <w:r w:rsidR="005A27C6" w:rsidRPr="00B13A01">
        <w:rPr>
          <w:rFonts w:asciiTheme="minorHAnsi" w:hAnsiTheme="minorHAnsi" w:cstheme="minorHAnsi"/>
          <w:spacing w:val="-1"/>
          <w:lang w:val="it-IT"/>
        </w:rPr>
        <w:t>.</w:t>
      </w:r>
    </w:p>
    <w:p w14:paraId="54904799" w14:textId="4DDDB3CC" w:rsidR="00625412" w:rsidRPr="00B13A01" w:rsidRDefault="007B58C0"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fornirà all’esportatore di dati, su sua richiesta, prove che dimostrino la disponibilità di risorse finanziarie sufficienti a far fronte alle responsabilità cui è tenuto in virtù della clausola III (ad esempio, una copertura assicurativa)</w:t>
      </w:r>
      <w:r w:rsidR="00625412" w:rsidRPr="00B13A01">
        <w:rPr>
          <w:rFonts w:asciiTheme="minorHAnsi" w:hAnsiTheme="minorHAnsi" w:cstheme="minorHAnsi"/>
          <w:spacing w:val="-1"/>
          <w:lang w:val="it-IT"/>
        </w:rPr>
        <w:t>.</w:t>
      </w:r>
    </w:p>
    <w:p w14:paraId="3E1796EB" w14:textId="2E4AFAF4" w:rsidR="00625412" w:rsidRPr="00B13A01" w:rsidRDefault="007B58C0"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metterà a disposizione dietro richiesta ragionevole dell’esportatore di dati, i suoi impianti di trattamento di dati, i suoi archivi e tutta la documentazione necessaria per il trattamento a fini di verifica, audit e/o certificazione. Queste attività saranno realizzate dall’esportatore di dati (o da un ispettore o revisore imparziale e indipendente designato dall’esportatore di dati e contro il quale non siano state opposte ragionevoli obiezioni dall’importatore di dati) al fine di determinare la conformità con le garanzie previste e gli impegni assunti nelle presenti clausole, con ragionevole preavviso e durante le normali ore lavorative. La richiesta sarà</w:t>
      </w:r>
      <w:r w:rsidR="00714F57" w:rsidRPr="00B13A01">
        <w:rPr>
          <w:rFonts w:asciiTheme="minorHAnsi" w:hAnsiTheme="minorHAnsi" w:cstheme="minorHAnsi"/>
          <w:spacing w:val="-1"/>
          <w:lang w:val="it-IT"/>
        </w:rPr>
        <w:t xml:space="preserve"> soggetta al consenso o all’ap</w:t>
      </w:r>
      <w:r w:rsidRPr="00B13A01">
        <w:rPr>
          <w:rFonts w:asciiTheme="minorHAnsi" w:hAnsiTheme="minorHAnsi" w:cstheme="minorHAnsi"/>
          <w:spacing w:val="-1"/>
          <w:lang w:val="it-IT"/>
        </w:rPr>
        <w:t>provazione, se necessari, delle autorità di regolamentazione o di vigilanza nel paese</w:t>
      </w:r>
      <w:r w:rsidR="00602C5F" w:rsidRPr="00B13A01">
        <w:rPr>
          <w:rFonts w:asciiTheme="minorHAnsi" w:hAnsiTheme="minorHAnsi" w:cstheme="minorHAnsi"/>
          <w:spacing w:val="-1"/>
          <w:lang w:val="it-IT"/>
        </w:rPr>
        <w:t xml:space="preserve"> dell’importatore. L’importa</w:t>
      </w:r>
      <w:r w:rsidRPr="00B13A01">
        <w:rPr>
          <w:rFonts w:asciiTheme="minorHAnsi" w:hAnsiTheme="minorHAnsi" w:cstheme="minorHAnsi"/>
          <w:spacing w:val="-1"/>
          <w:lang w:val="it-IT"/>
        </w:rPr>
        <w:t>tore farà tutto il possibile per ottenere tale consenso o tale approvazione con tempestività</w:t>
      </w:r>
      <w:r w:rsidR="00625412" w:rsidRPr="00B13A01">
        <w:rPr>
          <w:rFonts w:asciiTheme="minorHAnsi" w:hAnsiTheme="minorHAnsi" w:cstheme="minorHAnsi"/>
          <w:spacing w:val="-1"/>
          <w:lang w:val="it-IT"/>
        </w:rPr>
        <w:t>.</w:t>
      </w:r>
    </w:p>
    <w:p w14:paraId="0FDE3410" w14:textId="64BA5EA2" w:rsidR="009D2B35" w:rsidRPr="00B13A01" w:rsidRDefault="00EF5358"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Tratterà</w:t>
      </w:r>
      <w:r w:rsidR="00625412" w:rsidRPr="00B13A01">
        <w:rPr>
          <w:rFonts w:asciiTheme="minorHAnsi" w:hAnsiTheme="minorHAnsi" w:cstheme="minorHAnsi"/>
          <w:spacing w:val="-1"/>
          <w:lang w:val="it-IT"/>
        </w:rPr>
        <w:t xml:space="preserve"> i dati personali, a sua discrezione, in conformità con: </w:t>
      </w:r>
    </w:p>
    <w:p w14:paraId="4A10D2BA" w14:textId="77777777" w:rsidR="007B1540" w:rsidRPr="00B13A01" w:rsidRDefault="007B1540" w:rsidP="00DF6E6B">
      <w:pPr>
        <w:numPr>
          <w:ilvl w:val="0"/>
          <w:numId w:val="6"/>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la legislazione in materia di tutela dei dati del paese nel quale è stabilito l’esportatore di dati;</w:t>
      </w:r>
    </w:p>
    <w:p w14:paraId="7351072B" w14:textId="0B0B4EB0" w:rsidR="009D2B35" w:rsidRPr="00B13A01" w:rsidRDefault="00EF5358" w:rsidP="00DF6E6B">
      <w:pPr>
        <w:numPr>
          <w:ilvl w:val="0"/>
          <w:numId w:val="6"/>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le disposizioni pertinenti</w:t>
      </w:r>
      <w:r w:rsidR="00912416" w:rsidRPr="00B13A01">
        <w:rPr>
          <w:rStyle w:val="FootnoteReference"/>
          <w:rFonts w:asciiTheme="minorHAnsi" w:hAnsiTheme="minorHAnsi" w:cstheme="minorHAnsi"/>
          <w:spacing w:val="-1"/>
          <w:lang w:val="it-IT"/>
        </w:rPr>
        <w:footnoteReference w:id="1"/>
      </w:r>
      <w:r w:rsidRPr="00B13A01">
        <w:rPr>
          <w:rFonts w:asciiTheme="minorHAnsi" w:hAnsiTheme="minorHAnsi" w:cstheme="minorHAnsi"/>
          <w:spacing w:val="-1"/>
          <w:lang w:val="it-IT"/>
        </w:rPr>
        <w:t xml:space="preserve"> di qualsiasi decisione della Commissione </w:t>
      </w:r>
      <w:r w:rsidR="00602C5F" w:rsidRPr="00B13A01">
        <w:rPr>
          <w:rFonts w:asciiTheme="minorHAnsi" w:hAnsiTheme="minorHAnsi" w:cstheme="minorHAnsi"/>
          <w:spacing w:val="-1"/>
          <w:lang w:val="it-IT"/>
        </w:rPr>
        <w:t>a</w:t>
      </w:r>
      <w:r w:rsidR="005A16F9" w:rsidRPr="00B13A01">
        <w:rPr>
          <w:rFonts w:asciiTheme="minorHAnsi" w:hAnsiTheme="minorHAnsi" w:cstheme="minorHAnsi"/>
          <w:spacing w:val="-1"/>
          <w:lang w:val="it-IT"/>
        </w:rPr>
        <w:t xml:space="preserve">dottata in conformità con il paragrafo 6 dell’articolo 25 della direttiva 95/46/CE, nelle quali si dimostri che l’importatore di dati rispetta le disposizioni pertinenti di tale autorizzazione o decisione ed è stabilito in un paese nel quale sono applicabili, ma </w:t>
      </w:r>
      <w:r w:rsidR="005A16F9" w:rsidRPr="00B13A01">
        <w:rPr>
          <w:rFonts w:asciiTheme="minorHAnsi" w:hAnsiTheme="minorHAnsi" w:cstheme="minorHAnsi"/>
          <w:spacing w:val="-1"/>
          <w:lang w:val="it-IT"/>
        </w:rPr>
        <w:lastRenderedPageBreak/>
        <w:t>non è coperto dall’autorizzazione o decisione ai fini del trasferimento o dei tr</w:t>
      </w:r>
      <w:r w:rsidR="00274B1A" w:rsidRPr="00B13A01">
        <w:rPr>
          <w:rFonts w:asciiTheme="minorHAnsi" w:hAnsiTheme="minorHAnsi" w:cstheme="minorHAnsi"/>
          <w:spacing w:val="-1"/>
          <w:lang w:val="it-IT"/>
        </w:rPr>
        <w:t>asferimenti di dati personali</w:t>
      </w:r>
      <w:r w:rsidR="009D2B35" w:rsidRPr="00B13A01">
        <w:rPr>
          <w:rStyle w:val="FootnoteReference"/>
          <w:rFonts w:asciiTheme="minorHAnsi" w:hAnsiTheme="minorHAnsi" w:cstheme="minorHAnsi"/>
          <w:spacing w:val="-1"/>
          <w:lang w:val="it-IT"/>
        </w:rPr>
        <w:footnoteReference w:id="2"/>
      </w:r>
      <w:r w:rsidR="00274B1A" w:rsidRPr="00B13A01">
        <w:rPr>
          <w:rFonts w:asciiTheme="minorHAnsi" w:hAnsiTheme="minorHAnsi" w:cstheme="minorHAnsi"/>
          <w:spacing w:val="-1"/>
          <w:lang w:val="it-IT"/>
        </w:rPr>
        <w:t>; o</w:t>
      </w:r>
    </w:p>
    <w:p w14:paraId="068D048B" w14:textId="1169C663" w:rsidR="009D2B35" w:rsidRPr="00B13A01" w:rsidRDefault="00EF5358" w:rsidP="00DF6E6B">
      <w:pPr>
        <w:numPr>
          <w:ilvl w:val="0"/>
          <w:numId w:val="6"/>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 principi </w:t>
      </w:r>
      <w:r w:rsidR="007B58C0" w:rsidRPr="00B13A01">
        <w:rPr>
          <w:rFonts w:asciiTheme="minorHAnsi" w:hAnsiTheme="minorHAnsi" w:cstheme="minorHAnsi"/>
          <w:spacing w:val="-1"/>
          <w:lang w:val="it-IT"/>
        </w:rPr>
        <w:t xml:space="preserve">relativi al trattamento di dati previsti nell’allegato </w:t>
      </w:r>
      <w:r w:rsidR="009D2B35" w:rsidRPr="00B13A01">
        <w:rPr>
          <w:rFonts w:asciiTheme="minorHAnsi" w:hAnsiTheme="minorHAnsi" w:cstheme="minorHAnsi"/>
          <w:spacing w:val="-1"/>
          <w:lang w:val="it-IT"/>
        </w:rPr>
        <w:t>A.</w:t>
      </w:r>
    </w:p>
    <w:p w14:paraId="6AF40F27" w14:textId="6C09EA8B" w:rsidR="009D2B35" w:rsidRPr="00B13A01" w:rsidRDefault="0072140A" w:rsidP="00B13A01">
      <w:pPr>
        <w:spacing w:before="100" w:beforeAutospacing="1" w:after="100" w:afterAutospacing="1" w:line="240" w:lineRule="auto"/>
        <w:ind w:left="1440"/>
        <w:rPr>
          <w:rFonts w:asciiTheme="minorHAnsi" w:hAnsiTheme="minorHAnsi" w:cstheme="minorHAnsi"/>
          <w:spacing w:val="-1"/>
          <w:lang w:val="it-IT"/>
        </w:rPr>
      </w:pPr>
      <w:r w:rsidRPr="00B13A01">
        <w:rPr>
          <w:rFonts w:asciiTheme="minorHAnsi" w:hAnsiTheme="minorHAnsi" w:cstheme="minorHAnsi"/>
          <w:spacing w:val="-1"/>
          <w:lang w:val="it-IT"/>
        </w:rPr>
        <w:t>Opzione scelta dall’importatore di dati</w:t>
      </w:r>
      <w:r w:rsidR="009D2B35" w:rsidRPr="00B13A01">
        <w:rPr>
          <w:rFonts w:asciiTheme="minorHAnsi" w:hAnsiTheme="minorHAnsi" w:cstheme="minorHAnsi"/>
          <w:spacing w:val="-1"/>
          <w:lang w:val="it-IT"/>
        </w:rPr>
        <w:t>:</w:t>
      </w:r>
      <w:r w:rsidRPr="00B13A01">
        <w:rPr>
          <w:rFonts w:asciiTheme="minorHAnsi" w:hAnsiTheme="minorHAnsi" w:cstheme="minorHAnsi"/>
          <w:spacing w:val="-1"/>
          <w:lang w:val="it-IT"/>
        </w:rPr>
        <w:t>…………………………………………………………………;</w:t>
      </w:r>
    </w:p>
    <w:p w14:paraId="2FF63006" w14:textId="11A98A7D" w:rsidR="009D2B35" w:rsidRPr="00B13A01" w:rsidRDefault="00EF5358" w:rsidP="009D2B35">
      <w:pPr>
        <w:shd w:val="clear" w:color="auto" w:fill="FFFFFF"/>
        <w:tabs>
          <w:tab w:val="left" w:leader="dot" w:pos="8618"/>
        </w:tabs>
        <w:spacing w:before="139"/>
        <w:ind w:left="1440"/>
        <w:rPr>
          <w:rFonts w:asciiTheme="minorHAnsi" w:hAnsiTheme="minorHAnsi" w:cstheme="minorHAnsi"/>
          <w:spacing w:val="-1"/>
          <w:lang w:val="it-IT"/>
        </w:rPr>
      </w:pPr>
      <w:r w:rsidRPr="00B13A01">
        <w:rPr>
          <w:rFonts w:asciiTheme="minorHAnsi" w:hAnsiTheme="minorHAnsi" w:cstheme="minorHAnsi"/>
          <w:spacing w:val="-1"/>
          <w:lang w:val="it-IT"/>
        </w:rPr>
        <w:t>Iniziali dell'importatore di dati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tab/>
        <w:t>;</w:t>
      </w:r>
    </w:p>
    <w:p w14:paraId="129D1C8A" w14:textId="7A4077C8" w:rsidR="009D2B35" w:rsidRPr="00B13A01" w:rsidRDefault="0023691F" w:rsidP="00DF6E6B">
      <w:pPr>
        <w:numPr>
          <w:ilvl w:val="0"/>
          <w:numId w:val="5"/>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n</w:t>
      </w:r>
      <w:r w:rsidR="00274B1A" w:rsidRPr="00B13A01">
        <w:rPr>
          <w:rFonts w:asciiTheme="minorHAnsi" w:hAnsiTheme="minorHAnsi" w:cstheme="minorHAnsi"/>
          <w:spacing w:val="-1"/>
          <w:lang w:val="it-IT"/>
        </w:rPr>
        <w:t xml:space="preserve">on rivelerà né trasferirà dati personali a terzi responsabili del trattamento stabiliti al di fuori dello Spazio economico europeo (SEE), a meno che notifichi all’esportatore di dati il trasferimento e </w:t>
      </w:r>
    </w:p>
    <w:p w14:paraId="2CB5B16B" w14:textId="13076259" w:rsidR="00BA79E4" w:rsidRPr="00B13A01" w:rsidRDefault="00BA79E4" w:rsidP="00DF6E6B">
      <w:pPr>
        <w:numPr>
          <w:ilvl w:val="0"/>
          <w:numId w:val="7"/>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il </w:t>
      </w:r>
      <w:r w:rsidR="0023691F" w:rsidRPr="00B13A01">
        <w:rPr>
          <w:rFonts w:asciiTheme="minorHAnsi" w:hAnsiTheme="minorHAnsi" w:cstheme="minorHAnsi"/>
          <w:spacing w:val="-1"/>
          <w:lang w:val="it-IT"/>
        </w:rPr>
        <w:t>terzo responsabile del trattamento sottoponga i dati a trattamento di conformità con una decisione della Commissione nella quale si dichiari che il paese terzo in questione offre la protezione adeguat</w:t>
      </w:r>
      <w:r w:rsidRPr="00B13A01">
        <w:rPr>
          <w:rFonts w:asciiTheme="minorHAnsi" w:hAnsiTheme="minorHAnsi" w:cstheme="minorHAnsi"/>
          <w:spacing w:val="-1"/>
          <w:lang w:val="it-IT"/>
        </w:rPr>
        <w:t>a, o</w:t>
      </w:r>
    </w:p>
    <w:p w14:paraId="46D6C2B5" w14:textId="3E913302" w:rsidR="00DF6E6B" w:rsidRPr="00B13A01" w:rsidRDefault="00DF6E6B" w:rsidP="00DF6E6B">
      <w:pPr>
        <w:numPr>
          <w:ilvl w:val="0"/>
          <w:numId w:val="7"/>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il terzo responsabile del trattamento sottoscriva queste clausole o qualsiasi altro accordo di trasferimento di dati approvato da un’autorità competente nell’UE, o </w:t>
      </w:r>
    </w:p>
    <w:p w14:paraId="098781D0" w14:textId="369D59C5" w:rsidR="00BA79E4" w:rsidRPr="00B13A01" w:rsidRDefault="00BA79E4" w:rsidP="00DF6E6B">
      <w:pPr>
        <w:numPr>
          <w:ilvl w:val="0"/>
          <w:numId w:val="7"/>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gli interessati </w:t>
      </w:r>
      <w:r w:rsidR="00BD5A72" w:rsidRPr="00B13A01">
        <w:rPr>
          <w:rFonts w:asciiTheme="minorHAnsi" w:hAnsiTheme="minorHAnsi" w:cstheme="minorHAnsi"/>
          <w:spacing w:val="-1"/>
          <w:lang w:val="it-IT"/>
        </w:rPr>
        <w:t>abbiano</w:t>
      </w:r>
      <w:r w:rsidRPr="00B13A01">
        <w:rPr>
          <w:rFonts w:asciiTheme="minorHAnsi" w:hAnsiTheme="minorHAnsi" w:cstheme="minorHAnsi"/>
          <w:spacing w:val="-1"/>
          <w:lang w:val="it-IT"/>
        </w:rPr>
        <w:t xml:space="preserve"> avuto la possibilità di opporsi, dopo essere stati informati </w:t>
      </w:r>
      <w:r w:rsidR="00DF6E6B" w:rsidRPr="00B13A01">
        <w:rPr>
          <w:rFonts w:asciiTheme="minorHAnsi" w:hAnsiTheme="minorHAnsi" w:cstheme="minorHAnsi"/>
          <w:spacing w:val="-1"/>
          <w:lang w:val="it-IT"/>
        </w:rPr>
        <w:t>in merito alle</w:t>
      </w:r>
      <w:r w:rsidRPr="00B13A01">
        <w:rPr>
          <w:rFonts w:asciiTheme="minorHAnsi" w:hAnsiTheme="minorHAnsi" w:cstheme="minorHAnsi"/>
          <w:spacing w:val="-1"/>
          <w:lang w:val="it-IT"/>
        </w:rPr>
        <w:t xml:space="preserve"> finalità del trasferimento, </w:t>
      </w:r>
      <w:r w:rsidR="00DF6E6B" w:rsidRPr="00B13A01">
        <w:rPr>
          <w:rFonts w:asciiTheme="minorHAnsi" w:hAnsiTheme="minorHAnsi" w:cstheme="minorHAnsi"/>
          <w:spacing w:val="-1"/>
          <w:lang w:val="it-IT"/>
        </w:rPr>
        <w:t>a</w:t>
      </w:r>
      <w:r w:rsidRPr="00B13A01">
        <w:rPr>
          <w:rFonts w:asciiTheme="minorHAnsi" w:hAnsiTheme="minorHAnsi" w:cstheme="minorHAnsi"/>
          <w:spacing w:val="-1"/>
          <w:lang w:val="it-IT"/>
        </w:rPr>
        <w:t xml:space="preserve">lle categorie di destinatari e </w:t>
      </w:r>
      <w:r w:rsidR="00DF6E6B" w:rsidRPr="00B13A01">
        <w:rPr>
          <w:rFonts w:asciiTheme="minorHAnsi" w:hAnsiTheme="minorHAnsi" w:cstheme="minorHAnsi"/>
          <w:spacing w:val="-1"/>
          <w:lang w:val="it-IT"/>
        </w:rPr>
        <w:t>a</w:t>
      </w:r>
      <w:r w:rsidRPr="00B13A01">
        <w:rPr>
          <w:rFonts w:asciiTheme="minorHAnsi" w:hAnsiTheme="minorHAnsi" w:cstheme="minorHAnsi"/>
          <w:spacing w:val="-1"/>
          <w:lang w:val="it-IT"/>
        </w:rPr>
        <w:t xml:space="preserve">l fatto che i paesi verso i quali </w:t>
      </w:r>
      <w:r w:rsidR="00DF6E6B" w:rsidRPr="00B13A01">
        <w:rPr>
          <w:rFonts w:asciiTheme="minorHAnsi" w:hAnsiTheme="minorHAnsi" w:cstheme="minorHAnsi"/>
          <w:spacing w:val="-1"/>
          <w:lang w:val="it-IT"/>
        </w:rPr>
        <w:t xml:space="preserve">i dati </w:t>
      </w:r>
      <w:r w:rsidRPr="00B13A01">
        <w:rPr>
          <w:rFonts w:asciiTheme="minorHAnsi" w:hAnsiTheme="minorHAnsi" w:cstheme="minorHAnsi"/>
          <w:spacing w:val="-1"/>
          <w:lang w:val="it-IT"/>
        </w:rPr>
        <w:t xml:space="preserve">vengono esportati possono avere </w:t>
      </w:r>
      <w:r w:rsidR="00DF6E6B" w:rsidRPr="00B13A01">
        <w:rPr>
          <w:rFonts w:asciiTheme="minorHAnsi" w:hAnsiTheme="minorHAnsi" w:cstheme="minorHAnsi"/>
          <w:spacing w:val="-1"/>
          <w:lang w:val="it-IT"/>
        </w:rPr>
        <w:t>una normativ</w:t>
      </w:r>
      <w:r w:rsidR="00152A29" w:rsidRPr="00B13A01">
        <w:rPr>
          <w:rFonts w:asciiTheme="minorHAnsi" w:hAnsiTheme="minorHAnsi" w:cstheme="minorHAnsi"/>
          <w:spacing w:val="-1"/>
          <w:lang w:val="it-IT"/>
        </w:rPr>
        <w:t>a</w:t>
      </w:r>
      <w:r w:rsidR="00DF6E6B" w:rsidRPr="00B13A01">
        <w:rPr>
          <w:rFonts w:asciiTheme="minorHAnsi" w:hAnsiTheme="minorHAnsi" w:cstheme="minorHAnsi"/>
          <w:spacing w:val="-1"/>
          <w:lang w:val="it-IT"/>
        </w:rPr>
        <w:t xml:space="preserve"> differente in materia</w:t>
      </w:r>
      <w:r w:rsidRPr="00B13A01">
        <w:rPr>
          <w:rFonts w:asciiTheme="minorHAnsi" w:hAnsiTheme="minorHAnsi" w:cstheme="minorHAnsi"/>
          <w:spacing w:val="-1"/>
          <w:lang w:val="it-IT"/>
        </w:rPr>
        <w:t xml:space="preserve"> di protezione dei dati, o</w:t>
      </w:r>
    </w:p>
    <w:p w14:paraId="50BFC9D7" w14:textId="6EFD03D7" w:rsidR="009D2B35" w:rsidRPr="00B13A01" w:rsidRDefault="00BA79E4" w:rsidP="00B13A01">
      <w:pPr>
        <w:numPr>
          <w:ilvl w:val="0"/>
          <w:numId w:val="7"/>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per quanto riguarda i trasferimenti </w:t>
      </w:r>
      <w:r w:rsidR="00DF6E6B" w:rsidRPr="00B13A01">
        <w:rPr>
          <w:rFonts w:asciiTheme="minorHAnsi" w:hAnsiTheme="minorHAnsi" w:cstheme="minorHAnsi"/>
          <w:spacing w:val="-1"/>
          <w:lang w:val="it-IT"/>
        </w:rPr>
        <w:t>ulteriori</w:t>
      </w:r>
      <w:r w:rsidRPr="00B13A01">
        <w:rPr>
          <w:rFonts w:asciiTheme="minorHAnsi" w:hAnsiTheme="minorHAnsi" w:cstheme="minorHAnsi"/>
          <w:spacing w:val="-1"/>
          <w:lang w:val="it-IT"/>
        </w:rPr>
        <w:t xml:space="preserve"> di dati sensibili, </w:t>
      </w:r>
      <w:r w:rsidR="00BD5A72" w:rsidRPr="00B13A01">
        <w:rPr>
          <w:rFonts w:asciiTheme="minorHAnsi" w:hAnsiTheme="minorHAnsi" w:cstheme="minorHAnsi"/>
          <w:spacing w:val="-1"/>
          <w:lang w:val="it-IT"/>
        </w:rPr>
        <w:t>gli</w:t>
      </w:r>
      <w:r w:rsidRPr="00B13A01">
        <w:rPr>
          <w:rFonts w:asciiTheme="minorHAnsi" w:hAnsiTheme="minorHAnsi" w:cstheme="minorHAnsi"/>
          <w:spacing w:val="-1"/>
          <w:lang w:val="it-IT"/>
        </w:rPr>
        <w:t xml:space="preserve"> interessat</w:t>
      </w:r>
      <w:r w:rsidR="00BD5A72"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w:t>
      </w:r>
      <w:r w:rsidR="00BD5A72" w:rsidRPr="00B13A01">
        <w:rPr>
          <w:rFonts w:asciiTheme="minorHAnsi" w:hAnsiTheme="minorHAnsi" w:cstheme="minorHAnsi"/>
          <w:spacing w:val="-1"/>
          <w:lang w:val="it-IT"/>
        </w:rPr>
        <w:t>abbiano</w:t>
      </w:r>
      <w:r w:rsidRPr="00B13A01">
        <w:rPr>
          <w:rFonts w:asciiTheme="minorHAnsi" w:hAnsiTheme="minorHAnsi" w:cstheme="minorHAnsi"/>
          <w:spacing w:val="-1"/>
          <w:lang w:val="it-IT"/>
        </w:rPr>
        <w:t xml:space="preserve"> dato il loro inequivocabile consens</w:t>
      </w:r>
      <w:r w:rsidR="00DF6E6B" w:rsidRPr="00B13A01">
        <w:rPr>
          <w:rFonts w:asciiTheme="minorHAnsi" w:hAnsiTheme="minorHAnsi" w:cstheme="minorHAnsi"/>
          <w:spacing w:val="-1"/>
          <w:lang w:val="it-IT"/>
        </w:rPr>
        <w:t xml:space="preserve">o a tali </w:t>
      </w:r>
      <w:r w:rsidRPr="00B13A01">
        <w:rPr>
          <w:rFonts w:asciiTheme="minorHAnsi" w:hAnsiTheme="minorHAnsi" w:cstheme="minorHAnsi"/>
          <w:spacing w:val="-1"/>
          <w:lang w:val="it-IT"/>
        </w:rPr>
        <w:t>trasferiment</w:t>
      </w:r>
      <w:r w:rsidR="00DF6E6B" w:rsidRPr="00B13A01">
        <w:rPr>
          <w:rFonts w:asciiTheme="minorHAnsi" w:hAnsiTheme="minorHAnsi" w:cstheme="minorHAnsi"/>
          <w:spacing w:val="-1"/>
          <w:lang w:val="it-IT"/>
        </w:rPr>
        <w:t>i.</w:t>
      </w:r>
    </w:p>
    <w:p w14:paraId="68AF2208" w14:textId="23C3F8CD" w:rsidR="009D2B35" w:rsidRPr="00B13A01" w:rsidRDefault="00BD5A72"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Responsabilità e diritti dei terzi</w:t>
      </w:r>
    </w:p>
    <w:p w14:paraId="21B98073" w14:textId="26DD858E" w:rsidR="009D2B35" w:rsidRPr="00B13A01" w:rsidRDefault="00F95118" w:rsidP="00DF6E6B">
      <w:pPr>
        <w:numPr>
          <w:ilvl w:val="0"/>
          <w:numId w:val="8"/>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Ciascuna </w:t>
      </w:r>
      <w:r w:rsidR="00773964" w:rsidRPr="00B13A01">
        <w:rPr>
          <w:rFonts w:asciiTheme="minorHAnsi" w:hAnsiTheme="minorHAnsi" w:cstheme="minorHAnsi"/>
          <w:spacing w:val="-1"/>
          <w:lang w:val="it-IT"/>
        </w:rPr>
        <w:t xml:space="preserve">delle </w:t>
      </w:r>
      <w:r w:rsidRPr="00B13A01">
        <w:rPr>
          <w:rFonts w:asciiTheme="minorHAnsi" w:hAnsiTheme="minorHAnsi" w:cstheme="minorHAnsi"/>
          <w:spacing w:val="-1"/>
          <w:lang w:val="it-IT"/>
        </w:rPr>
        <w:t>part</w:t>
      </w:r>
      <w:r w:rsidR="00773964"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sarà responsabile nei confronti dell</w:t>
      </w:r>
      <w:r w:rsidR="00773964" w:rsidRPr="00B13A01">
        <w:rPr>
          <w:rFonts w:asciiTheme="minorHAnsi" w:hAnsiTheme="minorHAnsi" w:cstheme="minorHAnsi"/>
          <w:spacing w:val="-1"/>
          <w:lang w:val="it-IT"/>
        </w:rPr>
        <w:t>’altra</w:t>
      </w:r>
      <w:r w:rsidRPr="00B13A01">
        <w:rPr>
          <w:rFonts w:asciiTheme="minorHAnsi" w:hAnsiTheme="minorHAnsi" w:cstheme="minorHAnsi"/>
          <w:spacing w:val="-1"/>
          <w:lang w:val="it-IT"/>
        </w:rPr>
        <w:t xml:space="preserve"> per i danni </w:t>
      </w:r>
      <w:r w:rsidR="00773964" w:rsidRPr="00B13A01">
        <w:rPr>
          <w:rFonts w:asciiTheme="minorHAnsi" w:hAnsiTheme="minorHAnsi" w:cstheme="minorHAnsi"/>
          <w:spacing w:val="-1"/>
          <w:lang w:val="it-IT"/>
        </w:rPr>
        <w:t>i provocati dall’inadempimento delle presenti clausole. La responsabilità tra le parti si limiterà al danno realmente sofferto. È specificame</w:t>
      </w:r>
      <w:r w:rsidR="009031AE" w:rsidRPr="00B13A01">
        <w:rPr>
          <w:rFonts w:asciiTheme="minorHAnsi" w:hAnsiTheme="minorHAnsi" w:cstheme="minorHAnsi"/>
          <w:spacing w:val="-1"/>
          <w:lang w:val="it-IT"/>
        </w:rPr>
        <w:t>nte escluso il risarci</w:t>
      </w:r>
      <w:r w:rsidR="00773964" w:rsidRPr="00B13A01">
        <w:rPr>
          <w:rFonts w:asciiTheme="minorHAnsi" w:hAnsiTheme="minorHAnsi" w:cstheme="minorHAnsi"/>
          <w:spacing w:val="-1"/>
          <w:lang w:val="it-IT"/>
        </w:rPr>
        <w:t>mento punitivo (vale a dire il risarcimento finalizzato a punire una delle parti per la sua condotta inopportuna o colpevole). Ciascuna delle parti dovrà rispondere dinnanzi agli interessati per i danni provocati da eventuali violazioni dei diritti di terzi nell’ambito delle presenti clausole. Quanto precede fa s</w:t>
      </w:r>
      <w:r w:rsidR="00BC6D47" w:rsidRPr="00B13A01">
        <w:rPr>
          <w:rFonts w:asciiTheme="minorHAnsi" w:hAnsiTheme="minorHAnsi" w:cstheme="minorHAnsi"/>
          <w:spacing w:val="-1"/>
          <w:lang w:val="it-IT"/>
        </w:rPr>
        <w:t>alva la responsabilità dell’e</w:t>
      </w:r>
      <w:r w:rsidR="00773964" w:rsidRPr="00B13A01">
        <w:rPr>
          <w:rFonts w:asciiTheme="minorHAnsi" w:hAnsiTheme="minorHAnsi" w:cstheme="minorHAnsi"/>
          <w:spacing w:val="-1"/>
          <w:lang w:val="it-IT"/>
        </w:rPr>
        <w:t>sportatore in base alla legislazione a lui applicabile in materia di protezione di</w:t>
      </w:r>
      <w:r w:rsidRPr="00B13A01">
        <w:rPr>
          <w:rFonts w:asciiTheme="minorHAnsi" w:hAnsiTheme="minorHAnsi" w:cstheme="minorHAnsi"/>
          <w:spacing w:val="-1"/>
          <w:lang w:val="it-IT"/>
        </w:rPr>
        <w:t xml:space="preserve"> dati.</w:t>
      </w:r>
    </w:p>
    <w:p w14:paraId="5B0C4A6A" w14:textId="5BBF25AF" w:rsidR="00773964" w:rsidRPr="00B13A01" w:rsidRDefault="00773964" w:rsidP="00773964">
      <w:pPr>
        <w:pStyle w:val="NormalWeb"/>
        <w:numPr>
          <w:ilvl w:val="0"/>
          <w:numId w:val="8"/>
        </w:numPr>
        <w:jc w:val="both"/>
      </w:pPr>
      <w:r w:rsidRPr="00B13A01">
        <w:rPr>
          <w:rFonts w:asciiTheme="minorHAnsi" w:hAnsiTheme="minorHAnsi" w:cstheme="minorHAnsi"/>
          <w:spacing w:val="-1"/>
          <w:sz w:val="22"/>
          <w:szCs w:val="22"/>
          <w:lang w:eastAsia="en-US"/>
        </w:rPr>
        <w:t xml:space="preserve">Le parti concordano che gli interessati, in qualità di terzi beneficiari, potranno invocare di fronte all’importatore o all’esportatore di dati la presente clausola, le lettere b), d) ed e) della clausola I, le lettere a), c), d), e), h) ed i) della clausola II, la lettera a) della clausola III, la clausola V, la lettera d) della clausola VI e la clausola VII per le rispettive violazioni dei loro obblighi contrattuali in rapporto ai loro dati personali; a tal fine, si sottomettono alla giurisdizione del paese di stabilimento dell’esportatore. Nei casi in cui sostenga </w:t>
      </w:r>
      <w:r w:rsidRPr="00B13A01">
        <w:rPr>
          <w:rFonts w:asciiTheme="minorHAnsi" w:hAnsiTheme="minorHAnsi" w:cstheme="minorHAnsi"/>
          <w:spacing w:val="-1"/>
          <w:sz w:val="22"/>
          <w:szCs w:val="22"/>
          <w:lang w:eastAsia="en-US"/>
        </w:rPr>
        <w:lastRenderedPageBreak/>
        <w:t xml:space="preserve">l'inadempienza da parte dell’importatore di dati, l’interessato dovrà richiedere in primo luogo all’esportatore di avviare azioni adeguate per far valere i suoi diritti nei confronti dell’importatore di dati; se l’esportatore non compie tali azioni entro un termine ragionevole (che nelle normali circostanze sarebbe di un mese), l’interessato potrà far valere i suoi diritti direttamente contro l’importatore di dati. Gli interessati potranno procedere direttamente contro l’esportatore di dati quando questi non abbia compiuto sforzi ragionevoli per determinare se l’importatore di dati sia in grado di rispettare gli obblighi giuridici ai quali è tenuto in virtù delle presenti clausole (ricadrà sull’esportatore di dati l’onere di provare l’effettivo compimento di sforzi ragionevoli). </w:t>
      </w:r>
    </w:p>
    <w:p w14:paraId="551A1C56" w14:textId="460C9503" w:rsidR="009D2B35" w:rsidRPr="00B13A01" w:rsidRDefault="00F95118"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Leg</w:t>
      </w:r>
      <w:r w:rsidR="00773964" w:rsidRPr="00B13A01">
        <w:rPr>
          <w:rFonts w:asciiTheme="minorHAnsi" w:hAnsiTheme="minorHAnsi" w:cstheme="minorHAnsi"/>
          <w:b/>
          <w:spacing w:val="-1"/>
          <w:lang w:val="it-IT"/>
        </w:rPr>
        <w:t>islazion</w:t>
      </w:r>
      <w:r w:rsidRPr="00B13A01">
        <w:rPr>
          <w:rFonts w:asciiTheme="minorHAnsi" w:hAnsiTheme="minorHAnsi" w:cstheme="minorHAnsi"/>
          <w:b/>
          <w:spacing w:val="-1"/>
          <w:lang w:val="it-IT"/>
        </w:rPr>
        <w:t>e applicabile</w:t>
      </w:r>
      <w:r w:rsidR="00773964" w:rsidRPr="00B13A01">
        <w:rPr>
          <w:rFonts w:asciiTheme="minorHAnsi" w:hAnsiTheme="minorHAnsi" w:cstheme="minorHAnsi"/>
          <w:b/>
          <w:spacing w:val="-1"/>
          <w:lang w:val="it-IT"/>
        </w:rPr>
        <w:t xml:space="preserve"> alle clausole</w:t>
      </w:r>
    </w:p>
    <w:p w14:paraId="445202D8" w14:textId="5F8568EE" w:rsidR="00773964" w:rsidRPr="00B13A01" w:rsidRDefault="007C0E7C" w:rsidP="00773964">
      <w:pPr>
        <w:jc w:val="both"/>
        <w:rPr>
          <w:rFonts w:asciiTheme="minorHAnsi" w:hAnsiTheme="minorHAnsi" w:cstheme="minorHAnsi"/>
          <w:spacing w:val="-1"/>
          <w:lang w:val="it-IT"/>
        </w:rPr>
      </w:pPr>
      <w:r w:rsidRPr="00B13A01">
        <w:rPr>
          <w:rFonts w:asciiTheme="minorHAnsi" w:hAnsiTheme="minorHAnsi" w:cstheme="minorHAnsi"/>
          <w:spacing w:val="-1"/>
          <w:lang w:val="it-IT"/>
        </w:rPr>
        <w:t>L</w:t>
      </w:r>
      <w:r w:rsidR="006A7D2B" w:rsidRPr="00B13A01">
        <w:rPr>
          <w:rFonts w:asciiTheme="minorHAnsi" w:hAnsiTheme="minorHAnsi" w:cstheme="minorHAnsi"/>
          <w:spacing w:val="-1"/>
          <w:lang w:val="it-IT"/>
        </w:rPr>
        <w:t xml:space="preserve">e presenti clausole sono soggette alla </w:t>
      </w:r>
      <w:r w:rsidR="00773964" w:rsidRPr="00B13A01">
        <w:rPr>
          <w:rFonts w:asciiTheme="minorHAnsi" w:hAnsiTheme="minorHAnsi" w:cstheme="minorHAnsi"/>
          <w:spacing w:val="-1"/>
          <w:lang w:val="it-IT"/>
        </w:rPr>
        <w:t>legislazione del paese nel quale è stabilito l’esportatore di dati, ad eccezione delle disposizioni legali e regolamentari relative al trattamento dei dati personali da parte dell’importatore di dati ai sensi della lettera h) della clausola II, che saranno applicabili solo se l’importatore avrà scelto tale opzione nell’ambito della clausola.</w:t>
      </w:r>
    </w:p>
    <w:p w14:paraId="41E89932" w14:textId="1C1751EC" w:rsidR="009D2B35" w:rsidRPr="00B13A01" w:rsidRDefault="007C0E7C"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 xml:space="preserve">Risoluzione delle controversie con gli interessati o </w:t>
      </w:r>
      <w:r w:rsidR="00773964" w:rsidRPr="00B13A01">
        <w:rPr>
          <w:rFonts w:asciiTheme="minorHAnsi" w:hAnsiTheme="minorHAnsi" w:cstheme="minorHAnsi"/>
          <w:b/>
          <w:spacing w:val="-1"/>
          <w:lang w:val="it-IT"/>
        </w:rPr>
        <w:t xml:space="preserve">con </w:t>
      </w:r>
      <w:r w:rsidRPr="00B13A01">
        <w:rPr>
          <w:rFonts w:asciiTheme="minorHAnsi" w:hAnsiTheme="minorHAnsi" w:cstheme="minorHAnsi"/>
          <w:b/>
          <w:spacing w:val="-1"/>
          <w:lang w:val="it-IT"/>
        </w:rPr>
        <w:t xml:space="preserve">l'autorità </w:t>
      </w:r>
    </w:p>
    <w:p w14:paraId="427A6807" w14:textId="45AE8DF2" w:rsidR="007C0E7C" w:rsidRPr="00B13A01" w:rsidRDefault="007C0E7C" w:rsidP="00DF6E6B">
      <w:pPr>
        <w:numPr>
          <w:ilvl w:val="0"/>
          <w:numId w:val="9"/>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In caso di controversia o reclamo </w:t>
      </w:r>
      <w:r w:rsidR="00C25AEE" w:rsidRPr="00B13A01">
        <w:rPr>
          <w:rFonts w:asciiTheme="minorHAnsi" w:hAnsiTheme="minorHAnsi" w:cstheme="minorHAnsi"/>
          <w:spacing w:val="-1"/>
          <w:lang w:val="it-IT"/>
        </w:rPr>
        <w:t>presentato contro una o entrambe le parti</w:t>
      </w:r>
      <w:r w:rsidRPr="00B13A01">
        <w:rPr>
          <w:rFonts w:asciiTheme="minorHAnsi" w:hAnsiTheme="minorHAnsi" w:cstheme="minorHAnsi"/>
          <w:spacing w:val="-1"/>
          <w:lang w:val="it-IT"/>
        </w:rPr>
        <w:t xml:space="preserve"> da un interessato o dall'autorità </w:t>
      </w:r>
      <w:r w:rsidR="00C25AEE" w:rsidRPr="00B13A01">
        <w:rPr>
          <w:rFonts w:asciiTheme="minorHAnsi" w:hAnsiTheme="minorHAnsi" w:cstheme="minorHAnsi"/>
          <w:spacing w:val="-1"/>
          <w:lang w:val="it-IT"/>
        </w:rPr>
        <w:t>in merito al</w:t>
      </w:r>
      <w:r w:rsidRPr="00B13A01">
        <w:rPr>
          <w:rFonts w:asciiTheme="minorHAnsi" w:hAnsiTheme="minorHAnsi" w:cstheme="minorHAnsi"/>
          <w:spacing w:val="-1"/>
          <w:lang w:val="it-IT"/>
        </w:rPr>
        <w:t xml:space="preserve"> trattamento dei dati personali, le parti si inform</w:t>
      </w:r>
      <w:r w:rsidR="00C25AEE" w:rsidRPr="00B13A01">
        <w:rPr>
          <w:rFonts w:asciiTheme="minorHAnsi" w:hAnsiTheme="minorHAnsi" w:cstheme="minorHAnsi"/>
          <w:spacing w:val="-1"/>
          <w:lang w:val="it-IT"/>
        </w:rPr>
        <w:t>eran</w:t>
      </w:r>
      <w:r w:rsidRPr="00B13A01">
        <w:rPr>
          <w:rFonts w:asciiTheme="minorHAnsi" w:hAnsiTheme="minorHAnsi" w:cstheme="minorHAnsi"/>
          <w:spacing w:val="-1"/>
          <w:lang w:val="it-IT"/>
        </w:rPr>
        <w:t xml:space="preserve">no reciprocamente </w:t>
      </w:r>
      <w:r w:rsidR="00C25AEE" w:rsidRPr="00B13A01">
        <w:rPr>
          <w:rFonts w:asciiTheme="minorHAnsi" w:hAnsiTheme="minorHAnsi" w:cstheme="minorHAnsi"/>
          <w:spacing w:val="-1"/>
          <w:lang w:val="it-IT"/>
        </w:rPr>
        <w:t>di</w:t>
      </w:r>
      <w:r w:rsidRPr="00B13A01">
        <w:rPr>
          <w:rFonts w:asciiTheme="minorHAnsi" w:hAnsiTheme="minorHAnsi" w:cstheme="minorHAnsi"/>
          <w:spacing w:val="-1"/>
          <w:lang w:val="it-IT"/>
        </w:rPr>
        <w:t xml:space="preserve"> tali controversie o </w:t>
      </w:r>
      <w:r w:rsidR="00C25AEE" w:rsidRPr="00B13A01">
        <w:rPr>
          <w:rFonts w:asciiTheme="minorHAnsi" w:hAnsiTheme="minorHAnsi" w:cstheme="minorHAnsi"/>
          <w:spacing w:val="-1"/>
          <w:lang w:val="it-IT"/>
        </w:rPr>
        <w:t>reclami</w:t>
      </w:r>
      <w:r w:rsidRPr="00B13A01">
        <w:rPr>
          <w:rFonts w:asciiTheme="minorHAnsi" w:hAnsiTheme="minorHAnsi" w:cstheme="minorHAnsi"/>
          <w:spacing w:val="-1"/>
          <w:lang w:val="it-IT"/>
        </w:rPr>
        <w:t xml:space="preserve"> e collabor</w:t>
      </w:r>
      <w:r w:rsidR="00C25AEE" w:rsidRPr="00B13A01">
        <w:rPr>
          <w:rFonts w:asciiTheme="minorHAnsi" w:hAnsiTheme="minorHAnsi" w:cstheme="minorHAnsi"/>
          <w:spacing w:val="-1"/>
          <w:lang w:val="it-IT"/>
        </w:rPr>
        <w:t>er</w:t>
      </w:r>
      <w:r w:rsidRPr="00B13A01">
        <w:rPr>
          <w:rFonts w:asciiTheme="minorHAnsi" w:hAnsiTheme="minorHAnsi" w:cstheme="minorHAnsi"/>
          <w:spacing w:val="-1"/>
          <w:lang w:val="it-IT"/>
        </w:rPr>
        <w:t>a</w:t>
      </w:r>
      <w:r w:rsidR="00C25AEE" w:rsidRPr="00B13A01">
        <w:rPr>
          <w:rFonts w:asciiTheme="minorHAnsi" w:hAnsiTheme="minorHAnsi" w:cstheme="minorHAnsi"/>
          <w:spacing w:val="-1"/>
          <w:lang w:val="it-IT"/>
        </w:rPr>
        <w:t>n</w:t>
      </w:r>
      <w:r w:rsidRPr="00B13A01">
        <w:rPr>
          <w:rFonts w:asciiTheme="minorHAnsi" w:hAnsiTheme="minorHAnsi" w:cstheme="minorHAnsi"/>
          <w:spacing w:val="-1"/>
          <w:lang w:val="it-IT"/>
        </w:rPr>
        <w:t>no al fine di risolverl</w:t>
      </w:r>
      <w:r w:rsidR="00C25AEE" w:rsidRPr="00B13A01">
        <w:rPr>
          <w:rFonts w:asciiTheme="minorHAnsi" w:hAnsiTheme="minorHAnsi" w:cstheme="minorHAnsi"/>
          <w:spacing w:val="-1"/>
          <w:lang w:val="it-IT"/>
        </w:rPr>
        <w:t>i in modo amichevole</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quanto prima possibile</w:t>
      </w:r>
      <w:r w:rsidRPr="00B13A01">
        <w:rPr>
          <w:rFonts w:asciiTheme="minorHAnsi" w:hAnsiTheme="minorHAnsi" w:cstheme="minorHAnsi"/>
          <w:spacing w:val="-1"/>
          <w:lang w:val="it-IT"/>
        </w:rPr>
        <w:t>.</w:t>
      </w:r>
    </w:p>
    <w:p w14:paraId="441AF176" w14:textId="4FCA976E" w:rsidR="007C0E7C" w:rsidRPr="00B13A01" w:rsidRDefault="007C0E7C" w:rsidP="00DF6E6B">
      <w:pPr>
        <w:numPr>
          <w:ilvl w:val="0"/>
          <w:numId w:val="9"/>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Le parti </w:t>
      </w:r>
      <w:r w:rsidR="00C25AEE" w:rsidRPr="00B13A01">
        <w:rPr>
          <w:rFonts w:asciiTheme="minorHAnsi" w:hAnsiTheme="minorHAnsi" w:cstheme="minorHAnsi"/>
          <w:spacing w:val="-1"/>
          <w:lang w:val="it-IT"/>
        </w:rPr>
        <w:t>concordano</w:t>
      </w:r>
      <w:r w:rsidRPr="00B13A01">
        <w:rPr>
          <w:rFonts w:asciiTheme="minorHAnsi" w:hAnsiTheme="minorHAnsi" w:cstheme="minorHAnsi"/>
          <w:spacing w:val="-1"/>
          <w:lang w:val="it-IT"/>
        </w:rPr>
        <w:t xml:space="preserve"> di rispondere a qualsiasi procedura di mediazione non vincolante, generalmente </w:t>
      </w:r>
      <w:r w:rsidR="00C25AEE" w:rsidRPr="00B13A01">
        <w:rPr>
          <w:rFonts w:asciiTheme="minorHAnsi" w:hAnsiTheme="minorHAnsi" w:cstheme="minorHAnsi"/>
          <w:spacing w:val="-1"/>
          <w:lang w:val="it-IT"/>
        </w:rPr>
        <w:t>accessibile che sia</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 xml:space="preserve">stata </w:t>
      </w:r>
      <w:r w:rsidRPr="00B13A01">
        <w:rPr>
          <w:rFonts w:asciiTheme="minorHAnsi" w:hAnsiTheme="minorHAnsi" w:cstheme="minorHAnsi"/>
          <w:spacing w:val="-1"/>
          <w:lang w:val="it-IT"/>
        </w:rPr>
        <w:t xml:space="preserve">avviata da un interessato o dall'autorità. Se </w:t>
      </w:r>
      <w:r w:rsidR="00C25AEE" w:rsidRPr="00B13A01">
        <w:rPr>
          <w:rFonts w:asciiTheme="minorHAnsi" w:hAnsiTheme="minorHAnsi" w:cstheme="minorHAnsi"/>
          <w:spacing w:val="-1"/>
          <w:lang w:val="it-IT"/>
        </w:rPr>
        <w:t xml:space="preserve">decidono di </w:t>
      </w:r>
      <w:r w:rsidRPr="00B13A01">
        <w:rPr>
          <w:rFonts w:asciiTheme="minorHAnsi" w:hAnsiTheme="minorHAnsi" w:cstheme="minorHAnsi"/>
          <w:spacing w:val="-1"/>
          <w:lang w:val="it-IT"/>
        </w:rPr>
        <w:t>partecipa</w:t>
      </w:r>
      <w:r w:rsidR="00C25AEE" w:rsidRPr="00B13A01">
        <w:rPr>
          <w:rFonts w:asciiTheme="minorHAnsi" w:hAnsiTheme="minorHAnsi" w:cstheme="minorHAnsi"/>
          <w:spacing w:val="-1"/>
          <w:lang w:val="it-IT"/>
        </w:rPr>
        <w:t>re</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alla procedura</w:t>
      </w:r>
      <w:r w:rsidRPr="00B13A01">
        <w:rPr>
          <w:rFonts w:asciiTheme="minorHAnsi" w:hAnsiTheme="minorHAnsi" w:cstheme="minorHAnsi"/>
          <w:spacing w:val="-1"/>
          <w:lang w:val="it-IT"/>
        </w:rPr>
        <w:t>, possono farlo a distanza (ad es</w:t>
      </w:r>
      <w:r w:rsidR="00C25AEE" w:rsidRPr="00B13A01">
        <w:rPr>
          <w:rFonts w:asciiTheme="minorHAnsi" w:hAnsiTheme="minorHAnsi" w:cstheme="minorHAnsi"/>
          <w:spacing w:val="-1"/>
          <w:lang w:val="it-IT"/>
        </w:rPr>
        <w:t>.</w:t>
      </w:r>
      <w:r w:rsidRPr="00B13A01">
        <w:rPr>
          <w:rFonts w:asciiTheme="minorHAnsi" w:hAnsiTheme="minorHAnsi" w:cstheme="minorHAnsi"/>
          <w:spacing w:val="-1"/>
          <w:lang w:val="it-IT"/>
        </w:rPr>
        <w:t xml:space="preserve"> per telefono o </w:t>
      </w:r>
      <w:r w:rsidR="00C25AEE" w:rsidRPr="00B13A01">
        <w:rPr>
          <w:rFonts w:asciiTheme="minorHAnsi" w:hAnsiTheme="minorHAnsi" w:cstheme="minorHAnsi"/>
          <w:spacing w:val="-1"/>
          <w:lang w:val="it-IT"/>
        </w:rPr>
        <w:t>attraverso</w:t>
      </w:r>
      <w:r w:rsidR="00780033"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 xml:space="preserve">altri mezzi elettronici). Le parti </w:t>
      </w:r>
      <w:r w:rsidR="00C25AEE" w:rsidRPr="00B13A01">
        <w:rPr>
          <w:rFonts w:asciiTheme="minorHAnsi" w:hAnsiTheme="minorHAnsi" w:cstheme="minorHAnsi"/>
          <w:spacing w:val="-1"/>
          <w:lang w:val="it-IT"/>
        </w:rPr>
        <w:t>concordano</w:t>
      </w:r>
      <w:r w:rsidRPr="00B13A01">
        <w:rPr>
          <w:rFonts w:asciiTheme="minorHAnsi" w:hAnsiTheme="minorHAnsi" w:cstheme="minorHAnsi"/>
          <w:spacing w:val="-1"/>
          <w:lang w:val="it-IT"/>
        </w:rPr>
        <w:t xml:space="preserve"> inoltre </w:t>
      </w:r>
      <w:r w:rsidR="00C25AEE" w:rsidRPr="00B13A01">
        <w:rPr>
          <w:rFonts w:asciiTheme="minorHAnsi" w:hAnsiTheme="minorHAnsi" w:cstheme="minorHAnsi"/>
          <w:spacing w:val="-1"/>
          <w:lang w:val="it-IT"/>
        </w:rPr>
        <w:t>di valutare</w:t>
      </w:r>
      <w:r w:rsidRPr="00B13A01">
        <w:rPr>
          <w:rFonts w:asciiTheme="minorHAnsi" w:hAnsiTheme="minorHAnsi" w:cstheme="minorHAnsi"/>
          <w:spacing w:val="-1"/>
          <w:lang w:val="it-IT"/>
        </w:rPr>
        <w:t xml:space="preserve"> la possibilità di partecipare a qualsiasi altro </w:t>
      </w:r>
      <w:r w:rsidR="00C25AEE" w:rsidRPr="00B13A01">
        <w:rPr>
          <w:rFonts w:asciiTheme="minorHAnsi" w:hAnsiTheme="minorHAnsi" w:cstheme="minorHAnsi"/>
          <w:spacing w:val="-1"/>
          <w:lang w:val="it-IT"/>
        </w:rPr>
        <w:t xml:space="preserve">procedimento di </w:t>
      </w:r>
      <w:r w:rsidRPr="00B13A01">
        <w:rPr>
          <w:rFonts w:asciiTheme="minorHAnsi" w:hAnsiTheme="minorHAnsi" w:cstheme="minorHAnsi"/>
          <w:spacing w:val="-1"/>
          <w:lang w:val="it-IT"/>
        </w:rPr>
        <w:t>arbitrato, mediazione o</w:t>
      </w:r>
      <w:r w:rsidR="00C25AEE" w:rsidRPr="00B13A01">
        <w:rPr>
          <w:rFonts w:asciiTheme="minorHAnsi" w:hAnsiTheme="minorHAnsi" w:cstheme="minorHAnsi"/>
          <w:spacing w:val="-1"/>
          <w:lang w:val="it-IT"/>
        </w:rPr>
        <w:t>, comunque, di</w:t>
      </w:r>
      <w:r w:rsidRPr="00B13A01">
        <w:rPr>
          <w:rFonts w:asciiTheme="minorHAnsi" w:hAnsiTheme="minorHAnsi" w:cstheme="minorHAnsi"/>
          <w:spacing w:val="-1"/>
          <w:lang w:val="it-IT"/>
        </w:rPr>
        <w:t xml:space="preserve">i risoluzione delle controversie </w:t>
      </w:r>
      <w:r w:rsidR="00780033" w:rsidRPr="00B13A01">
        <w:rPr>
          <w:rFonts w:asciiTheme="minorHAnsi" w:hAnsiTheme="minorHAnsi" w:cstheme="minorHAnsi"/>
          <w:spacing w:val="-1"/>
          <w:lang w:val="it-IT"/>
        </w:rPr>
        <w:t>messo a punto in materia</w:t>
      </w:r>
      <w:r w:rsidR="00C25AEE" w:rsidRPr="00B13A01">
        <w:rPr>
          <w:rFonts w:asciiTheme="minorHAnsi" w:hAnsiTheme="minorHAnsi" w:cstheme="minorHAnsi"/>
          <w:spacing w:val="-1"/>
          <w:lang w:val="it-IT"/>
        </w:rPr>
        <w:t xml:space="preserve"> di</w:t>
      </w:r>
      <w:r w:rsidRPr="00B13A01">
        <w:rPr>
          <w:rFonts w:asciiTheme="minorHAnsi" w:hAnsiTheme="minorHAnsi" w:cstheme="minorHAnsi"/>
          <w:spacing w:val="-1"/>
          <w:lang w:val="it-IT"/>
        </w:rPr>
        <w:t xml:space="preserve"> protezione dei dati.</w:t>
      </w:r>
    </w:p>
    <w:p w14:paraId="5D5B3CB2" w14:textId="53DA7E66" w:rsidR="009D2B35" w:rsidRPr="00B13A01" w:rsidRDefault="007C0E7C" w:rsidP="00B13A01">
      <w:pPr>
        <w:numPr>
          <w:ilvl w:val="0"/>
          <w:numId w:val="9"/>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Ciascuna </w:t>
      </w:r>
      <w:r w:rsidR="00C25AEE" w:rsidRPr="00B13A01">
        <w:rPr>
          <w:rFonts w:asciiTheme="minorHAnsi" w:hAnsiTheme="minorHAnsi" w:cstheme="minorHAnsi"/>
          <w:spacing w:val="-1"/>
          <w:lang w:val="it-IT"/>
        </w:rPr>
        <w:t xml:space="preserve">delle </w:t>
      </w:r>
      <w:r w:rsidRPr="00B13A01">
        <w:rPr>
          <w:rFonts w:asciiTheme="minorHAnsi" w:hAnsiTheme="minorHAnsi" w:cstheme="minorHAnsi"/>
          <w:spacing w:val="-1"/>
          <w:lang w:val="it-IT"/>
        </w:rPr>
        <w:t>part</w:t>
      </w:r>
      <w:r w:rsidR="00C25AEE" w:rsidRPr="00B13A01">
        <w:rPr>
          <w:rFonts w:asciiTheme="minorHAnsi" w:hAnsiTheme="minorHAnsi" w:cstheme="minorHAnsi"/>
          <w:spacing w:val="-1"/>
          <w:lang w:val="it-IT"/>
        </w:rPr>
        <w:t xml:space="preserve">i si impegna ad accettare qualsiasi </w:t>
      </w:r>
      <w:r w:rsidRPr="00B13A01">
        <w:rPr>
          <w:rFonts w:asciiTheme="minorHAnsi" w:hAnsiTheme="minorHAnsi" w:cstheme="minorHAnsi"/>
          <w:spacing w:val="-1"/>
          <w:lang w:val="it-IT"/>
        </w:rPr>
        <w:t>decisione d</w:t>
      </w:r>
      <w:r w:rsidR="00C25AEE" w:rsidRPr="00B13A01">
        <w:rPr>
          <w:rFonts w:asciiTheme="minorHAnsi" w:hAnsiTheme="minorHAnsi" w:cstheme="minorHAnsi"/>
          <w:spacing w:val="-1"/>
          <w:lang w:val="it-IT"/>
        </w:rPr>
        <w:t>e</w:t>
      </w:r>
      <w:r w:rsidRPr="00B13A01">
        <w:rPr>
          <w:rFonts w:asciiTheme="minorHAnsi" w:hAnsiTheme="minorHAnsi" w:cstheme="minorHAnsi"/>
          <w:spacing w:val="-1"/>
          <w:lang w:val="it-IT"/>
        </w:rPr>
        <w:t xml:space="preserve">i </w:t>
      </w:r>
      <w:r w:rsidR="00C25AEE" w:rsidRPr="00B13A01">
        <w:rPr>
          <w:rFonts w:asciiTheme="minorHAnsi" w:hAnsiTheme="minorHAnsi" w:cstheme="minorHAnsi"/>
          <w:spacing w:val="-1"/>
          <w:lang w:val="it-IT"/>
        </w:rPr>
        <w:t>tribunal</w:t>
      </w:r>
      <w:r w:rsidR="001F6790" w:rsidRPr="00B13A01">
        <w:rPr>
          <w:rFonts w:asciiTheme="minorHAnsi" w:hAnsiTheme="minorHAnsi" w:cstheme="minorHAnsi"/>
          <w:spacing w:val="-1"/>
          <w:lang w:val="it-IT"/>
        </w:rPr>
        <w:t>i</w:t>
      </w:r>
      <w:r w:rsidR="00C25AEE" w:rsidRPr="00B13A01">
        <w:rPr>
          <w:rFonts w:asciiTheme="minorHAnsi" w:hAnsiTheme="minorHAnsi" w:cstheme="minorHAnsi"/>
          <w:spacing w:val="-1"/>
          <w:lang w:val="it-IT"/>
        </w:rPr>
        <w:t xml:space="preserve"> competenti o dell’autorità del paese di stabilimento </w:t>
      </w:r>
      <w:r w:rsidRPr="00B13A01">
        <w:rPr>
          <w:rFonts w:asciiTheme="minorHAnsi" w:hAnsiTheme="minorHAnsi" w:cstheme="minorHAnsi"/>
          <w:spacing w:val="-1"/>
          <w:lang w:val="it-IT"/>
        </w:rPr>
        <w:t xml:space="preserve">dell'esportatore di dati </w:t>
      </w:r>
      <w:r w:rsidR="00C25AEE" w:rsidRPr="00B13A01">
        <w:rPr>
          <w:rFonts w:asciiTheme="minorHAnsi" w:hAnsiTheme="minorHAnsi" w:cstheme="minorHAnsi"/>
          <w:spacing w:val="-1"/>
          <w:lang w:val="it-IT"/>
        </w:rPr>
        <w:t>le cui decisioni siano</w:t>
      </w:r>
      <w:r w:rsidRPr="00B13A01">
        <w:rPr>
          <w:rFonts w:asciiTheme="minorHAnsi" w:hAnsiTheme="minorHAnsi" w:cstheme="minorHAnsi"/>
          <w:spacing w:val="-1"/>
          <w:lang w:val="it-IT"/>
        </w:rPr>
        <w:t xml:space="preserve"> definitiv</w:t>
      </w:r>
      <w:r w:rsidR="00C25AEE" w:rsidRPr="00B13A01">
        <w:rPr>
          <w:rFonts w:asciiTheme="minorHAnsi" w:hAnsiTheme="minorHAnsi" w:cstheme="minorHAnsi"/>
          <w:spacing w:val="-1"/>
          <w:lang w:val="it-IT"/>
        </w:rPr>
        <w:t>e</w:t>
      </w:r>
      <w:r w:rsidRPr="00B13A01">
        <w:rPr>
          <w:rFonts w:asciiTheme="minorHAnsi" w:hAnsiTheme="minorHAnsi" w:cstheme="minorHAnsi"/>
          <w:spacing w:val="-1"/>
          <w:lang w:val="it-IT"/>
        </w:rPr>
        <w:t xml:space="preserve"> e contro l</w:t>
      </w:r>
      <w:r w:rsidR="00C25AEE" w:rsidRPr="00B13A01">
        <w:rPr>
          <w:rFonts w:asciiTheme="minorHAnsi" w:hAnsiTheme="minorHAnsi" w:cstheme="minorHAnsi"/>
          <w:spacing w:val="-1"/>
          <w:lang w:val="it-IT"/>
        </w:rPr>
        <w:t>e</w:t>
      </w:r>
      <w:r w:rsidRPr="00B13A01">
        <w:rPr>
          <w:rFonts w:asciiTheme="minorHAnsi" w:hAnsiTheme="minorHAnsi" w:cstheme="minorHAnsi"/>
          <w:spacing w:val="-1"/>
          <w:lang w:val="it-IT"/>
        </w:rPr>
        <w:t xml:space="preserve"> qual</w:t>
      </w:r>
      <w:r w:rsidR="00C25AEE"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non </w:t>
      </w:r>
      <w:r w:rsidR="00C25AEE" w:rsidRPr="00B13A01">
        <w:rPr>
          <w:rFonts w:asciiTheme="minorHAnsi" w:hAnsiTheme="minorHAnsi" w:cstheme="minorHAnsi"/>
          <w:spacing w:val="-1"/>
          <w:lang w:val="it-IT"/>
        </w:rPr>
        <w:t>sia</w:t>
      </w:r>
      <w:r w:rsidRPr="00B13A01">
        <w:rPr>
          <w:rFonts w:asciiTheme="minorHAnsi" w:hAnsiTheme="minorHAnsi" w:cstheme="minorHAnsi"/>
          <w:spacing w:val="-1"/>
          <w:lang w:val="it-IT"/>
        </w:rPr>
        <w:t xml:space="preserve"> possibile </w:t>
      </w:r>
      <w:r w:rsidR="00C25AEE" w:rsidRPr="00B13A01">
        <w:rPr>
          <w:rFonts w:asciiTheme="minorHAnsi" w:hAnsiTheme="minorHAnsi" w:cstheme="minorHAnsi"/>
          <w:spacing w:val="-1"/>
          <w:lang w:val="it-IT"/>
        </w:rPr>
        <w:t>alcun ulteriore appello</w:t>
      </w:r>
      <w:r w:rsidR="009D2B35" w:rsidRPr="00B13A01">
        <w:rPr>
          <w:rFonts w:asciiTheme="minorHAnsi" w:hAnsiTheme="minorHAnsi" w:cstheme="minorHAnsi"/>
          <w:spacing w:val="-1"/>
          <w:lang w:val="it-IT"/>
        </w:rPr>
        <w:t>.</w:t>
      </w:r>
    </w:p>
    <w:p w14:paraId="10346F34" w14:textId="62EA3F68" w:rsidR="009D2B35" w:rsidRPr="00B13A01" w:rsidRDefault="007C0E7C" w:rsidP="00DF6E6B">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Risoluzione</w:t>
      </w:r>
      <w:r w:rsidR="00C25AEE" w:rsidRPr="00B13A01">
        <w:rPr>
          <w:rFonts w:asciiTheme="minorHAnsi" w:hAnsiTheme="minorHAnsi" w:cstheme="minorHAnsi"/>
          <w:b/>
          <w:spacing w:val="-1"/>
          <w:lang w:val="it-IT"/>
        </w:rPr>
        <w:t xml:space="preserve"> delle clausole</w:t>
      </w:r>
    </w:p>
    <w:p w14:paraId="469ADF01" w14:textId="11904223" w:rsidR="009D2B35" w:rsidRPr="00B13A01" w:rsidRDefault="007C0E7C" w:rsidP="00DF6E6B">
      <w:pPr>
        <w:numPr>
          <w:ilvl w:val="0"/>
          <w:numId w:val="10"/>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Nel caso che un importatore di dati violi </w:t>
      </w:r>
      <w:r w:rsidR="00773964" w:rsidRPr="00B13A01">
        <w:rPr>
          <w:rFonts w:asciiTheme="minorHAnsi" w:hAnsiTheme="minorHAnsi" w:cstheme="minorHAnsi"/>
          <w:spacing w:val="-1"/>
          <w:lang w:val="it-IT"/>
        </w:rPr>
        <w:t>gli</w:t>
      </w:r>
      <w:r w:rsidRPr="00B13A01">
        <w:rPr>
          <w:rFonts w:asciiTheme="minorHAnsi" w:hAnsiTheme="minorHAnsi" w:cstheme="minorHAnsi"/>
          <w:spacing w:val="-1"/>
          <w:lang w:val="it-IT"/>
        </w:rPr>
        <w:t xml:space="preserve"> obblighi ai </w:t>
      </w:r>
      <w:r w:rsidR="00773964" w:rsidRPr="00B13A01">
        <w:rPr>
          <w:rFonts w:asciiTheme="minorHAnsi" w:hAnsiTheme="minorHAnsi" w:cstheme="minorHAnsi"/>
          <w:spacing w:val="-1"/>
          <w:lang w:val="it-IT"/>
        </w:rPr>
        <w:t>quali è tenuto in virtù</w:t>
      </w:r>
      <w:r w:rsidRPr="00B13A01">
        <w:rPr>
          <w:rFonts w:asciiTheme="minorHAnsi" w:hAnsiTheme="minorHAnsi" w:cstheme="minorHAnsi"/>
          <w:spacing w:val="-1"/>
          <w:lang w:val="it-IT"/>
        </w:rPr>
        <w:t xml:space="preserve"> </w:t>
      </w:r>
      <w:r w:rsidR="00B440EA" w:rsidRPr="00B13A01">
        <w:rPr>
          <w:rFonts w:asciiTheme="minorHAnsi" w:hAnsiTheme="minorHAnsi" w:cstheme="minorHAnsi"/>
          <w:spacing w:val="-1"/>
          <w:lang w:val="it-IT"/>
        </w:rPr>
        <w:t>delle presenti</w:t>
      </w:r>
      <w:r w:rsidR="009D2B35" w:rsidRPr="00B13A01">
        <w:rPr>
          <w:rFonts w:asciiTheme="minorHAnsi" w:hAnsiTheme="minorHAnsi" w:cstheme="minorHAnsi"/>
          <w:spacing w:val="-1"/>
          <w:lang w:val="it-IT"/>
        </w:rPr>
        <w:t xml:space="preserve"> claus</w:t>
      </w:r>
      <w:r w:rsidRPr="00B13A01">
        <w:rPr>
          <w:rFonts w:asciiTheme="minorHAnsi" w:hAnsiTheme="minorHAnsi" w:cstheme="minorHAnsi"/>
          <w:spacing w:val="-1"/>
          <w:lang w:val="it-IT"/>
        </w:rPr>
        <w:t>ole</w:t>
      </w:r>
      <w:r w:rsidR="009D2B35"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l’esportatore di</w:t>
      </w:r>
      <w:r w:rsidR="009D2B35" w:rsidRPr="00B13A01">
        <w:rPr>
          <w:rFonts w:asciiTheme="minorHAnsi" w:hAnsiTheme="minorHAnsi" w:cstheme="minorHAnsi"/>
          <w:spacing w:val="-1"/>
          <w:lang w:val="it-IT"/>
        </w:rPr>
        <w:t xml:space="preserve"> dat</w:t>
      </w:r>
      <w:r w:rsidR="00773964" w:rsidRPr="00B13A01">
        <w:rPr>
          <w:rFonts w:asciiTheme="minorHAnsi" w:hAnsiTheme="minorHAnsi" w:cstheme="minorHAnsi"/>
          <w:spacing w:val="-1"/>
          <w:lang w:val="it-IT"/>
        </w:rPr>
        <w:t>i</w:t>
      </w:r>
      <w:r w:rsidR="009D2B35" w:rsidRPr="00B13A01">
        <w:rPr>
          <w:rFonts w:asciiTheme="minorHAnsi" w:hAnsiTheme="minorHAnsi" w:cstheme="minorHAnsi"/>
          <w:spacing w:val="-1"/>
          <w:lang w:val="it-IT"/>
        </w:rPr>
        <w:t xml:space="preserve"> </w:t>
      </w:r>
      <w:r w:rsidR="00773964" w:rsidRPr="00B13A01">
        <w:rPr>
          <w:rFonts w:asciiTheme="minorHAnsi" w:hAnsiTheme="minorHAnsi" w:cstheme="minorHAnsi"/>
          <w:spacing w:val="-1"/>
          <w:lang w:val="it-IT"/>
        </w:rPr>
        <w:t>potrà</w:t>
      </w:r>
      <w:r w:rsidRPr="00B13A01">
        <w:rPr>
          <w:rFonts w:asciiTheme="minorHAnsi" w:hAnsiTheme="minorHAnsi" w:cstheme="minorHAnsi"/>
          <w:spacing w:val="-1"/>
          <w:lang w:val="it-IT"/>
        </w:rPr>
        <w:t xml:space="preserve"> sospendere temporaneamente il trasferimento dei dati personali all’importatore di dati </w:t>
      </w:r>
      <w:r w:rsidR="0030107A" w:rsidRPr="00B13A01">
        <w:rPr>
          <w:rFonts w:asciiTheme="minorHAnsi" w:hAnsiTheme="minorHAnsi" w:cstheme="minorHAnsi"/>
          <w:spacing w:val="-1"/>
          <w:lang w:val="it-IT"/>
        </w:rPr>
        <w:t>s</w:t>
      </w:r>
      <w:r w:rsidRPr="00B13A01">
        <w:rPr>
          <w:rFonts w:asciiTheme="minorHAnsi" w:hAnsiTheme="minorHAnsi" w:cstheme="minorHAnsi"/>
          <w:spacing w:val="-1"/>
          <w:lang w:val="it-IT"/>
        </w:rPr>
        <w:t>in</w:t>
      </w:r>
      <w:r w:rsidR="0030107A" w:rsidRPr="00B13A01">
        <w:rPr>
          <w:rFonts w:asciiTheme="minorHAnsi" w:hAnsiTheme="minorHAnsi" w:cstheme="minorHAnsi"/>
          <w:spacing w:val="-1"/>
          <w:lang w:val="it-IT"/>
        </w:rPr>
        <w:t xml:space="preserve">o a </w:t>
      </w:r>
      <w:r w:rsidRPr="00B13A01">
        <w:rPr>
          <w:rFonts w:asciiTheme="minorHAnsi" w:hAnsiTheme="minorHAnsi" w:cstheme="minorHAnsi"/>
          <w:spacing w:val="-1"/>
          <w:lang w:val="it-IT"/>
        </w:rPr>
        <w:t xml:space="preserve">quando </w:t>
      </w:r>
      <w:r w:rsidR="0030107A" w:rsidRPr="00B13A01">
        <w:rPr>
          <w:rFonts w:asciiTheme="minorHAnsi" w:hAnsiTheme="minorHAnsi" w:cstheme="minorHAnsi"/>
          <w:spacing w:val="-1"/>
          <w:lang w:val="it-IT"/>
        </w:rPr>
        <w:t>non venga posto rimedio al</w:t>
      </w:r>
      <w:r w:rsidRPr="00B13A01">
        <w:rPr>
          <w:rFonts w:asciiTheme="minorHAnsi" w:hAnsiTheme="minorHAnsi" w:cstheme="minorHAnsi"/>
          <w:spacing w:val="-1"/>
          <w:lang w:val="it-IT"/>
        </w:rPr>
        <w:t>la violazione o</w:t>
      </w:r>
      <w:r w:rsidR="00675FD7" w:rsidRPr="00B13A01">
        <w:rPr>
          <w:rFonts w:asciiTheme="minorHAnsi" w:hAnsiTheme="minorHAnsi" w:cstheme="minorHAnsi"/>
          <w:spacing w:val="-1"/>
          <w:lang w:val="it-IT"/>
        </w:rPr>
        <w:t xml:space="preserve"> </w:t>
      </w:r>
      <w:r w:rsidR="0030107A" w:rsidRPr="00B13A01">
        <w:rPr>
          <w:rFonts w:asciiTheme="minorHAnsi" w:hAnsiTheme="minorHAnsi" w:cstheme="minorHAnsi"/>
          <w:spacing w:val="-1"/>
          <w:lang w:val="it-IT"/>
        </w:rPr>
        <w:t>si concluda il contratto</w:t>
      </w:r>
      <w:r w:rsidR="009D2B35" w:rsidRPr="00B13A01">
        <w:rPr>
          <w:rFonts w:asciiTheme="minorHAnsi" w:hAnsiTheme="minorHAnsi" w:cstheme="minorHAnsi"/>
          <w:spacing w:val="-1"/>
          <w:lang w:val="it-IT"/>
        </w:rPr>
        <w:t>.</w:t>
      </w:r>
    </w:p>
    <w:p w14:paraId="3E69FD49" w14:textId="672C9849" w:rsidR="009D2B35" w:rsidRPr="00B13A01" w:rsidRDefault="007C0E7C" w:rsidP="00DF6E6B">
      <w:pPr>
        <w:numPr>
          <w:ilvl w:val="0"/>
          <w:numId w:val="10"/>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Nel caso in</w:t>
      </w:r>
      <w:r w:rsidR="0066265D"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cui</w:t>
      </w:r>
      <w:r w:rsidR="009D2B35" w:rsidRPr="00B13A01">
        <w:rPr>
          <w:rFonts w:asciiTheme="minorHAnsi" w:hAnsiTheme="minorHAnsi" w:cstheme="minorHAnsi"/>
          <w:spacing w:val="-1"/>
          <w:lang w:val="it-IT"/>
        </w:rPr>
        <w:t>:</w:t>
      </w:r>
    </w:p>
    <w:p w14:paraId="29CB4E22" w14:textId="11D79566" w:rsidR="0066265D" w:rsidRPr="00B13A01" w:rsidRDefault="0066265D" w:rsidP="00DF6E6B">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il trasferimento di dati personali all'importatore di dati è stato </w:t>
      </w:r>
      <w:r w:rsidR="0030107A" w:rsidRPr="00B13A01">
        <w:rPr>
          <w:rFonts w:asciiTheme="minorHAnsi" w:hAnsiTheme="minorHAnsi" w:cstheme="minorHAnsi"/>
          <w:spacing w:val="-1"/>
          <w:lang w:val="it-IT"/>
        </w:rPr>
        <w:t xml:space="preserve">sospeso </w:t>
      </w:r>
      <w:r w:rsidRPr="00B13A01">
        <w:rPr>
          <w:rFonts w:asciiTheme="minorHAnsi" w:hAnsiTheme="minorHAnsi" w:cstheme="minorHAnsi"/>
          <w:spacing w:val="-1"/>
          <w:lang w:val="it-IT"/>
        </w:rPr>
        <w:t xml:space="preserve">temporaneamente dall'esportatore di dati per </w:t>
      </w:r>
      <w:r w:rsidR="0030107A" w:rsidRPr="00B13A01">
        <w:rPr>
          <w:rFonts w:asciiTheme="minorHAnsi" w:hAnsiTheme="minorHAnsi" w:cstheme="minorHAnsi"/>
          <w:spacing w:val="-1"/>
          <w:lang w:val="it-IT"/>
        </w:rPr>
        <w:t>più di</w:t>
      </w:r>
      <w:r w:rsidRPr="00B13A01">
        <w:rPr>
          <w:rFonts w:asciiTheme="minorHAnsi" w:hAnsiTheme="minorHAnsi" w:cstheme="minorHAnsi"/>
          <w:spacing w:val="-1"/>
          <w:lang w:val="it-IT"/>
        </w:rPr>
        <w:t xml:space="preserve"> un mese </w:t>
      </w:r>
      <w:r w:rsidR="00D9782C" w:rsidRPr="00B13A01">
        <w:rPr>
          <w:rFonts w:asciiTheme="minorHAnsi" w:hAnsiTheme="minorHAnsi" w:cstheme="minorHAnsi"/>
          <w:spacing w:val="-1"/>
          <w:lang w:val="it-IT"/>
        </w:rPr>
        <w:t xml:space="preserve">in </w:t>
      </w:r>
      <w:r w:rsidR="0030107A" w:rsidRPr="00B13A01">
        <w:rPr>
          <w:rFonts w:asciiTheme="minorHAnsi" w:hAnsiTheme="minorHAnsi" w:cstheme="minorHAnsi"/>
          <w:spacing w:val="-1"/>
          <w:lang w:val="it-IT"/>
        </w:rPr>
        <w:t>base a quanto previsto dalla lettera a</w:t>
      </w:r>
      <w:r w:rsidRPr="00B13A01">
        <w:rPr>
          <w:rFonts w:asciiTheme="minorHAnsi" w:hAnsiTheme="minorHAnsi" w:cstheme="minorHAnsi"/>
          <w:spacing w:val="-1"/>
          <w:lang w:val="it-IT"/>
        </w:rPr>
        <w:t>);</w:t>
      </w:r>
    </w:p>
    <w:p w14:paraId="0A86F31C" w14:textId="4A25BD08" w:rsidR="0030107A" w:rsidRPr="00B13A01" w:rsidRDefault="0030107A" w:rsidP="0030107A">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lastRenderedPageBreak/>
        <w:t xml:space="preserve">il rispetto delle presenti clausole da parte dell’importatore di dati abbia come conseguenza la violazione dei suoi obblighi legali o regolamentari nel paese di importazione; </w:t>
      </w:r>
    </w:p>
    <w:p w14:paraId="357374B5" w14:textId="168B16F1" w:rsidR="0066265D" w:rsidRPr="00B13A01" w:rsidRDefault="0066265D" w:rsidP="00DF6E6B">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l'importatore di dati viol</w:t>
      </w:r>
      <w:r w:rsidR="0030107A" w:rsidRPr="00B13A01">
        <w:rPr>
          <w:rFonts w:asciiTheme="minorHAnsi" w:hAnsiTheme="minorHAnsi" w:cstheme="minorHAnsi"/>
          <w:spacing w:val="-1"/>
          <w:lang w:val="it-IT"/>
        </w:rPr>
        <w:t xml:space="preserve">i in modo </w:t>
      </w:r>
      <w:r w:rsidRPr="00B13A01">
        <w:rPr>
          <w:rFonts w:asciiTheme="minorHAnsi" w:hAnsiTheme="minorHAnsi" w:cstheme="minorHAnsi"/>
          <w:spacing w:val="-1"/>
          <w:lang w:val="it-IT"/>
        </w:rPr>
        <w:t xml:space="preserve">sostanziale o persistente </w:t>
      </w:r>
      <w:r w:rsidR="00D9782C" w:rsidRPr="00B13A01">
        <w:rPr>
          <w:rFonts w:asciiTheme="minorHAnsi" w:hAnsiTheme="minorHAnsi" w:cstheme="minorHAnsi"/>
          <w:spacing w:val="-1"/>
          <w:lang w:val="it-IT"/>
        </w:rPr>
        <w:t>qu</w:t>
      </w:r>
      <w:r w:rsidR="0030107A" w:rsidRPr="00B13A01">
        <w:rPr>
          <w:rFonts w:asciiTheme="minorHAnsi" w:hAnsiTheme="minorHAnsi" w:cstheme="minorHAnsi"/>
          <w:spacing w:val="-1"/>
          <w:lang w:val="it-IT"/>
        </w:rPr>
        <w:t xml:space="preserve">alche garanzia prevista o un qualche impegno assunto in virtù delle presenti </w:t>
      </w:r>
      <w:r w:rsidRPr="00B13A01">
        <w:rPr>
          <w:rFonts w:asciiTheme="minorHAnsi" w:hAnsiTheme="minorHAnsi" w:cstheme="minorHAnsi"/>
          <w:spacing w:val="-1"/>
          <w:lang w:val="it-IT"/>
        </w:rPr>
        <w:t>clausole;</w:t>
      </w:r>
    </w:p>
    <w:p w14:paraId="29511128" w14:textId="5339AD36" w:rsidR="0066265D" w:rsidRPr="00B13A01" w:rsidRDefault="0066265D" w:rsidP="00DF6E6B">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una decisione definitiva </w:t>
      </w:r>
      <w:r w:rsidR="00AC7129" w:rsidRPr="00B13A01">
        <w:rPr>
          <w:rFonts w:asciiTheme="minorHAnsi" w:hAnsiTheme="minorHAnsi" w:cstheme="minorHAnsi"/>
          <w:spacing w:val="-1"/>
          <w:lang w:val="it-IT"/>
        </w:rPr>
        <w:t xml:space="preserve">contro </w:t>
      </w:r>
      <w:r w:rsidR="00E86887" w:rsidRPr="00B13A01">
        <w:rPr>
          <w:rFonts w:asciiTheme="minorHAnsi" w:hAnsiTheme="minorHAnsi" w:cstheme="minorHAnsi"/>
          <w:spacing w:val="-1"/>
          <w:lang w:val="it-IT"/>
        </w:rPr>
        <w:t>la quale non sia possibile interporre appello</w:t>
      </w:r>
      <w:r w:rsidR="00D36E81" w:rsidRPr="00B13A01">
        <w:rPr>
          <w:rFonts w:asciiTheme="minorHAnsi" w:hAnsiTheme="minorHAnsi" w:cstheme="minorHAnsi"/>
          <w:spacing w:val="-1"/>
          <w:lang w:val="it-IT"/>
        </w:rPr>
        <w:t xml:space="preserve"> dinnanzi a un tribunale compe</w:t>
      </w:r>
      <w:r w:rsidR="00E86887" w:rsidRPr="00B13A01">
        <w:rPr>
          <w:rFonts w:asciiTheme="minorHAnsi" w:hAnsiTheme="minorHAnsi" w:cstheme="minorHAnsi"/>
          <w:spacing w:val="-1"/>
          <w:lang w:val="it-IT"/>
        </w:rPr>
        <w:t>tente del paese di stabilimento dell’esportatore di dati o dell’autorità stabilisca che l’importatore o l’esportatore di dati hanno violato le clausole</w:t>
      </w:r>
      <w:r w:rsidRPr="00B13A01">
        <w:rPr>
          <w:rFonts w:asciiTheme="minorHAnsi" w:hAnsiTheme="minorHAnsi" w:cstheme="minorHAnsi"/>
          <w:spacing w:val="-1"/>
          <w:lang w:val="it-IT"/>
        </w:rPr>
        <w:t>; o</w:t>
      </w:r>
    </w:p>
    <w:p w14:paraId="241FDDA0" w14:textId="0F78C58C" w:rsidR="0066265D" w:rsidRPr="00B13A01" w:rsidRDefault="00E86887" w:rsidP="00DF6E6B">
      <w:pPr>
        <w:numPr>
          <w:ilvl w:val="0"/>
          <w:numId w:val="11"/>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sia stata richiesta</w:t>
      </w:r>
      <w:r w:rsidRPr="00B13A01">
        <w:rPr>
          <w:rFonts w:ascii="EUAlbertina" w:hAnsi="EUAlbertina"/>
          <w:sz w:val="18"/>
          <w:szCs w:val="18"/>
          <w:lang w:val="it-IT"/>
        </w:rPr>
        <w:t xml:space="preserve"> </w:t>
      </w:r>
      <w:r w:rsidRPr="00B13A01">
        <w:rPr>
          <w:rFonts w:asciiTheme="minorHAnsi" w:hAnsiTheme="minorHAnsi" w:cstheme="minorHAnsi"/>
          <w:spacing w:val="-1"/>
          <w:lang w:val="it-IT"/>
        </w:rPr>
        <w:t xml:space="preserve">l’amministrazione giudiziaria o la liquidazione dell’importatore di dati, sia a titolo personale che in qualità di imprenditore, e tale richiesta non sia stata respinta entro il </w:t>
      </w:r>
      <w:r w:rsidR="00D36E81" w:rsidRPr="00B13A01">
        <w:rPr>
          <w:rFonts w:asciiTheme="minorHAnsi" w:hAnsiTheme="minorHAnsi" w:cstheme="minorHAnsi"/>
          <w:spacing w:val="-1"/>
          <w:lang w:val="it-IT"/>
        </w:rPr>
        <w:t>termine previsto dalla legisla</w:t>
      </w:r>
      <w:r w:rsidRPr="00B13A01">
        <w:rPr>
          <w:rFonts w:asciiTheme="minorHAnsi" w:hAnsiTheme="minorHAnsi" w:cstheme="minorHAnsi"/>
          <w:spacing w:val="-1"/>
          <w:lang w:val="it-IT"/>
        </w:rPr>
        <w:t xml:space="preserve">zione applicabile; si designi un liquidatore per alcuni dei suoi attivi; si nomini un curatore fallimentare, nel caso in cui l’importatore sia un privato; quest’ultimo abbia richiesto l’avvio di una procedura di concordato; ovvero si trovi in una situazione analoga dinnanzi ad una qualsiasi </w:t>
      </w:r>
      <w:r w:rsidR="0066265D" w:rsidRPr="00B13A01">
        <w:rPr>
          <w:rFonts w:asciiTheme="minorHAnsi" w:hAnsiTheme="minorHAnsi" w:cstheme="minorHAnsi"/>
          <w:spacing w:val="-1"/>
          <w:lang w:val="it-IT"/>
        </w:rPr>
        <w:t>giurisdizione</w:t>
      </w:r>
      <w:r w:rsidR="00AC7129" w:rsidRPr="00B13A01">
        <w:rPr>
          <w:rFonts w:asciiTheme="minorHAnsi" w:hAnsiTheme="minorHAnsi" w:cstheme="minorHAnsi"/>
          <w:spacing w:val="-1"/>
          <w:lang w:val="it-IT"/>
        </w:rPr>
        <w:t>.</w:t>
      </w:r>
    </w:p>
    <w:p w14:paraId="4C6056BA" w14:textId="7FB10BF2" w:rsidR="00AC7129" w:rsidRPr="00B13A01" w:rsidRDefault="00AC7129" w:rsidP="00B13A01">
      <w:pPr>
        <w:shd w:val="clear" w:color="auto" w:fill="FFFFFF"/>
        <w:spacing w:before="139"/>
        <w:ind w:left="720"/>
        <w:jc w:val="both"/>
        <w:rPr>
          <w:rFonts w:asciiTheme="minorHAnsi" w:hAnsiTheme="minorHAnsi" w:cstheme="minorHAnsi"/>
          <w:spacing w:val="-1"/>
          <w:lang w:val="it-IT"/>
        </w:rPr>
      </w:pPr>
      <w:r w:rsidRPr="00B13A01">
        <w:rPr>
          <w:rFonts w:asciiTheme="minorHAnsi" w:hAnsiTheme="minorHAnsi" w:cstheme="minorHAnsi"/>
          <w:spacing w:val="-1"/>
          <w:lang w:val="it-IT"/>
        </w:rPr>
        <w:t>l'esportatore di dati, fatt</w:t>
      </w:r>
      <w:r w:rsidR="00C25AEE" w:rsidRPr="00B13A01">
        <w:rPr>
          <w:rFonts w:asciiTheme="minorHAnsi" w:hAnsiTheme="minorHAnsi" w:cstheme="minorHAnsi"/>
          <w:spacing w:val="-1"/>
          <w:lang w:val="it-IT"/>
        </w:rPr>
        <w:t>o</w:t>
      </w:r>
      <w:r w:rsidRPr="00B13A01">
        <w:rPr>
          <w:rFonts w:asciiTheme="minorHAnsi" w:hAnsiTheme="minorHAnsi" w:cstheme="minorHAnsi"/>
          <w:spacing w:val="-1"/>
          <w:lang w:val="it-IT"/>
        </w:rPr>
        <w:t xml:space="preserve"> salv</w:t>
      </w:r>
      <w:r w:rsidR="00C25AEE" w:rsidRPr="00B13A01">
        <w:rPr>
          <w:rFonts w:asciiTheme="minorHAnsi" w:hAnsiTheme="minorHAnsi" w:cstheme="minorHAnsi"/>
          <w:spacing w:val="-1"/>
          <w:lang w:val="it-IT"/>
        </w:rPr>
        <w:t>o l’eser</w:t>
      </w:r>
      <w:r w:rsidR="00E86887" w:rsidRPr="00B13A01">
        <w:rPr>
          <w:rFonts w:asciiTheme="minorHAnsi" w:hAnsiTheme="minorHAnsi" w:cstheme="minorHAnsi"/>
          <w:spacing w:val="-1"/>
          <w:lang w:val="it-IT"/>
        </w:rPr>
        <w:t>c</w:t>
      </w:r>
      <w:r w:rsidR="00C25AEE" w:rsidRPr="00B13A01">
        <w:rPr>
          <w:rFonts w:asciiTheme="minorHAnsi" w:hAnsiTheme="minorHAnsi" w:cstheme="minorHAnsi"/>
          <w:spacing w:val="-1"/>
          <w:lang w:val="it-IT"/>
        </w:rPr>
        <w:t xml:space="preserve">izio di qualsiasi altro diritto </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che possa vantar</w:t>
      </w:r>
      <w:r w:rsidRPr="00B13A01">
        <w:rPr>
          <w:rFonts w:asciiTheme="minorHAnsi" w:hAnsiTheme="minorHAnsi" w:cstheme="minorHAnsi"/>
          <w:spacing w:val="-1"/>
          <w:lang w:val="it-IT"/>
        </w:rPr>
        <w:t xml:space="preserve">e nei confronti dell'importatore di dati, </w:t>
      </w:r>
      <w:r w:rsidR="00C25AEE" w:rsidRPr="00B13A01">
        <w:rPr>
          <w:rFonts w:asciiTheme="minorHAnsi" w:hAnsiTheme="minorHAnsi" w:cstheme="minorHAnsi"/>
          <w:spacing w:val="-1"/>
          <w:lang w:val="it-IT"/>
        </w:rPr>
        <w:t>è autorizzato a</w:t>
      </w:r>
      <w:r w:rsidRPr="00B13A01">
        <w:rPr>
          <w:rFonts w:asciiTheme="minorHAnsi" w:hAnsiTheme="minorHAnsi" w:cstheme="minorHAnsi"/>
          <w:spacing w:val="-1"/>
          <w:lang w:val="it-IT"/>
        </w:rPr>
        <w:t xml:space="preserve"> risolvere </w:t>
      </w:r>
      <w:r w:rsidR="00C25AEE" w:rsidRPr="00B13A01">
        <w:rPr>
          <w:rFonts w:asciiTheme="minorHAnsi" w:hAnsiTheme="minorHAnsi" w:cstheme="minorHAnsi"/>
          <w:spacing w:val="-1"/>
          <w:lang w:val="it-IT"/>
        </w:rPr>
        <w:t>le presenti</w:t>
      </w:r>
      <w:r w:rsidRPr="00B13A01">
        <w:rPr>
          <w:rFonts w:asciiTheme="minorHAnsi" w:hAnsiTheme="minorHAnsi" w:cstheme="minorHAnsi"/>
          <w:spacing w:val="-1"/>
          <w:lang w:val="it-IT"/>
        </w:rPr>
        <w:t xml:space="preserve"> clausole, nel qual caso </w:t>
      </w:r>
      <w:r w:rsidR="00C25AEE" w:rsidRPr="00B13A01">
        <w:rPr>
          <w:rFonts w:asciiTheme="minorHAnsi" w:hAnsiTheme="minorHAnsi" w:cstheme="minorHAnsi"/>
          <w:spacing w:val="-1"/>
          <w:lang w:val="it-IT"/>
        </w:rPr>
        <w:t>informerà</w:t>
      </w:r>
      <w:r w:rsidR="00E86887"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l'autorità</w:t>
      </w:r>
      <w:r w:rsidR="00C25AEE" w:rsidRPr="00B13A01">
        <w:rPr>
          <w:rFonts w:asciiTheme="minorHAnsi" w:hAnsiTheme="minorHAnsi" w:cstheme="minorHAnsi"/>
          <w:spacing w:val="-1"/>
          <w:lang w:val="it-IT"/>
        </w:rPr>
        <w:t>, se</w:t>
      </w:r>
      <w:r w:rsidRPr="00B13A01">
        <w:rPr>
          <w:rFonts w:asciiTheme="minorHAnsi" w:hAnsiTheme="minorHAnsi" w:cstheme="minorHAnsi"/>
          <w:spacing w:val="-1"/>
          <w:lang w:val="it-IT"/>
        </w:rPr>
        <w:t xml:space="preserve"> richiesto. Nei casi </w:t>
      </w:r>
      <w:r w:rsidR="00C25AEE" w:rsidRPr="00B13A01">
        <w:rPr>
          <w:rFonts w:asciiTheme="minorHAnsi" w:hAnsiTheme="minorHAnsi" w:cstheme="minorHAnsi"/>
          <w:spacing w:val="-1"/>
          <w:lang w:val="it-IT"/>
        </w:rPr>
        <w:t>contemplat</w:t>
      </w:r>
      <w:r w:rsidR="00D36E81" w:rsidRPr="00B13A01">
        <w:rPr>
          <w:rFonts w:asciiTheme="minorHAnsi" w:hAnsiTheme="minorHAnsi" w:cstheme="minorHAnsi"/>
          <w:spacing w:val="-1"/>
          <w:lang w:val="it-IT"/>
        </w:rPr>
        <w:t>i</w:t>
      </w:r>
      <w:r w:rsidR="00C25AEE" w:rsidRPr="00B13A01">
        <w:rPr>
          <w:rFonts w:asciiTheme="minorHAnsi" w:hAnsiTheme="minorHAnsi" w:cstheme="minorHAnsi"/>
          <w:spacing w:val="-1"/>
          <w:lang w:val="it-IT"/>
        </w:rPr>
        <w:t xml:space="preserve"> ai punti</w:t>
      </w:r>
      <w:r w:rsidRPr="00B13A01">
        <w:rPr>
          <w:rFonts w:asciiTheme="minorHAnsi" w:hAnsiTheme="minorHAnsi" w:cstheme="minorHAnsi"/>
          <w:spacing w:val="-1"/>
          <w:lang w:val="it-IT"/>
        </w:rPr>
        <w:t xml:space="preserve"> (i), (ii) o (iv) </w:t>
      </w:r>
      <w:r w:rsidR="00C25AEE" w:rsidRPr="00B13A01">
        <w:rPr>
          <w:rFonts w:asciiTheme="minorHAnsi" w:hAnsiTheme="minorHAnsi" w:cstheme="minorHAnsi"/>
          <w:spacing w:val="-1"/>
          <w:lang w:val="it-IT"/>
        </w:rPr>
        <w:t>anche</w:t>
      </w:r>
      <w:r w:rsidRPr="00B13A01">
        <w:rPr>
          <w:rFonts w:asciiTheme="minorHAnsi" w:hAnsiTheme="minorHAnsi" w:cstheme="minorHAnsi"/>
          <w:spacing w:val="-1"/>
          <w:lang w:val="it-IT"/>
        </w:rPr>
        <w:t xml:space="preserve"> l'importatore di dati </w:t>
      </w:r>
      <w:r w:rsidR="00C25AEE" w:rsidRPr="00B13A01">
        <w:rPr>
          <w:rFonts w:asciiTheme="minorHAnsi" w:hAnsiTheme="minorHAnsi" w:cstheme="minorHAnsi"/>
          <w:spacing w:val="-1"/>
          <w:lang w:val="it-IT"/>
        </w:rPr>
        <w:t>potrà proced</w:t>
      </w:r>
      <w:r w:rsidR="00D36E81" w:rsidRPr="00B13A01">
        <w:rPr>
          <w:rFonts w:asciiTheme="minorHAnsi" w:hAnsiTheme="minorHAnsi" w:cstheme="minorHAnsi"/>
          <w:spacing w:val="-1"/>
          <w:lang w:val="it-IT"/>
        </w:rPr>
        <w:t>e</w:t>
      </w:r>
      <w:r w:rsidR="00C25AEE" w:rsidRPr="00B13A01">
        <w:rPr>
          <w:rFonts w:asciiTheme="minorHAnsi" w:hAnsiTheme="minorHAnsi" w:cstheme="minorHAnsi"/>
          <w:spacing w:val="-1"/>
          <w:lang w:val="it-IT"/>
        </w:rPr>
        <w:t>re alla risoluzione</w:t>
      </w:r>
      <w:r w:rsidRPr="00B13A01">
        <w:rPr>
          <w:rFonts w:asciiTheme="minorHAnsi" w:hAnsiTheme="minorHAnsi" w:cstheme="minorHAnsi"/>
          <w:spacing w:val="-1"/>
          <w:lang w:val="it-IT"/>
        </w:rPr>
        <w:t>.</w:t>
      </w:r>
    </w:p>
    <w:p w14:paraId="45E3538B" w14:textId="77777777" w:rsidR="00B13A01" w:rsidRDefault="00B76E2C" w:rsidP="00B13A01">
      <w:pPr>
        <w:pStyle w:val="ListParagraph"/>
        <w:numPr>
          <w:ilvl w:val="0"/>
          <w:numId w:val="10"/>
        </w:numPr>
        <w:shd w:val="clear" w:color="auto" w:fill="FFFFFF"/>
        <w:spacing w:before="139"/>
        <w:ind w:left="714" w:hanging="357"/>
        <w:jc w:val="both"/>
        <w:rPr>
          <w:rFonts w:asciiTheme="minorHAnsi" w:hAnsiTheme="minorHAnsi" w:cstheme="minorHAnsi"/>
          <w:spacing w:val="-1"/>
          <w:lang w:val="it-IT"/>
        </w:rPr>
      </w:pPr>
      <w:r w:rsidRPr="00B13A01">
        <w:rPr>
          <w:rFonts w:asciiTheme="minorHAnsi" w:hAnsiTheme="minorHAnsi" w:cstheme="minorHAnsi"/>
          <w:spacing w:val="-1"/>
          <w:lang w:val="it-IT"/>
        </w:rPr>
        <w:t>Ciascuna parte può risolvere le presenti clausole se i) la Commissione dichiara che il paese (o parte del suo territorio) verso il quale si trasferiscono i dati e nel quale essi sono trattati dall’importatore di dati garantisce un livello di protezione adeguato in conformità con il paragrafo 6 dell’articolo 25 della direttiva 95/46/CE (o qualsiasi testo che la sostituisca), ovvero ii) la direttiva 95/46/CE (o qualsiasi testo che la sostituisca) divenga direttamente applicabile in tale paese</w:t>
      </w:r>
      <w:r w:rsidR="00AC7129" w:rsidRPr="00B13A01">
        <w:rPr>
          <w:rFonts w:asciiTheme="minorHAnsi" w:hAnsiTheme="minorHAnsi" w:cstheme="minorHAnsi"/>
          <w:spacing w:val="-1"/>
          <w:lang w:val="it-IT"/>
        </w:rPr>
        <w:t>.</w:t>
      </w:r>
    </w:p>
    <w:p w14:paraId="01E08582" w14:textId="77777777" w:rsidR="00B13A01" w:rsidRPr="00B13A01" w:rsidRDefault="00B13A01" w:rsidP="00B13A01">
      <w:pPr>
        <w:pStyle w:val="ListParagraph"/>
        <w:shd w:val="clear" w:color="auto" w:fill="FFFFFF"/>
        <w:spacing w:before="139"/>
        <w:ind w:left="714"/>
        <w:jc w:val="both"/>
        <w:rPr>
          <w:rFonts w:asciiTheme="minorHAnsi" w:hAnsiTheme="minorHAnsi" w:cstheme="minorHAnsi"/>
          <w:spacing w:val="-1"/>
          <w:sz w:val="10"/>
          <w:lang w:val="it-IT"/>
        </w:rPr>
      </w:pPr>
    </w:p>
    <w:p w14:paraId="459367E9" w14:textId="3D08CB98" w:rsidR="00AC7129" w:rsidRPr="00B13A01" w:rsidRDefault="00AC7129" w:rsidP="00B13A01">
      <w:pPr>
        <w:pStyle w:val="ListParagraph"/>
        <w:numPr>
          <w:ilvl w:val="0"/>
          <w:numId w:val="10"/>
        </w:numPr>
        <w:shd w:val="clear" w:color="auto" w:fill="FFFFFF"/>
        <w:spacing w:before="139"/>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Le parti concordano che la risoluzione </w:t>
      </w:r>
      <w:r w:rsidR="00C25AEE" w:rsidRPr="00B13A01">
        <w:rPr>
          <w:rFonts w:asciiTheme="minorHAnsi" w:hAnsiTheme="minorHAnsi" w:cstheme="minorHAnsi"/>
          <w:spacing w:val="-1"/>
          <w:lang w:val="it-IT"/>
        </w:rPr>
        <w:t>delle presenti</w:t>
      </w:r>
      <w:r w:rsidRPr="00B13A01">
        <w:rPr>
          <w:rFonts w:asciiTheme="minorHAnsi" w:hAnsiTheme="minorHAnsi" w:cstheme="minorHAnsi"/>
          <w:spacing w:val="-1"/>
          <w:lang w:val="it-IT"/>
        </w:rPr>
        <w:t xml:space="preserve"> clausole in qualsiasi momento, in qualsiasi circostanza e per qualsiasi </w:t>
      </w:r>
      <w:r w:rsidR="00C25AEE" w:rsidRPr="00B13A01">
        <w:rPr>
          <w:rFonts w:asciiTheme="minorHAnsi" w:hAnsiTheme="minorHAnsi" w:cstheme="minorHAnsi"/>
          <w:spacing w:val="-1"/>
          <w:lang w:val="it-IT"/>
        </w:rPr>
        <w:t>motivo</w:t>
      </w:r>
      <w:r w:rsidRPr="00B13A01">
        <w:rPr>
          <w:rFonts w:asciiTheme="minorHAnsi" w:hAnsiTheme="minorHAnsi" w:cstheme="minorHAnsi"/>
          <w:spacing w:val="-1"/>
          <w:lang w:val="it-IT"/>
        </w:rPr>
        <w:t xml:space="preserve"> (ad eccezione della risoluzione </w:t>
      </w:r>
      <w:r w:rsidR="00B13A01" w:rsidRPr="00B13A01">
        <w:rPr>
          <w:rFonts w:asciiTheme="minorHAnsi" w:hAnsiTheme="minorHAnsi" w:cstheme="minorHAnsi"/>
          <w:spacing w:val="-1"/>
          <w:lang w:val="it-IT"/>
        </w:rPr>
        <w:t xml:space="preserve">in virtù della lettera </w:t>
      </w:r>
      <w:r w:rsidR="00C25AEE" w:rsidRPr="00B13A01">
        <w:rPr>
          <w:rFonts w:asciiTheme="minorHAnsi" w:hAnsiTheme="minorHAnsi" w:cstheme="minorHAnsi"/>
          <w:spacing w:val="-1"/>
          <w:lang w:val="it-IT"/>
        </w:rPr>
        <w:t>della clausola</w:t>
      </w:r>
      <w:r w:rsidRPr="00B13A01">
        <w:rPr>
          <w:rFonts w:asciiTheme="minorHAnsi" w:hAnsiTheme="minorHAnsi" w:cstheme="minorHAnsi"/>
          <w:spacing w:val="-1"/>
          <w:lang w:val="it-IT"/>
        </w:rPr>
        <w:t xml:space="preserve"> VI</w:t>
      </w:r>
      <w:r w:rsidR="00B13A01" w:rsidRPr="00B13A01">
        <w:rPr>
          <w:rFonts w:asciiTheme="minorHAnsi" w:hAnsiTheme="minorHAnsi" w:cstheme="minorHAnsi"/>
          <w:spacing w:val="-1"/>
          <w:lang w:val="it-IT"/>
        </w:rPr>
        <w:t>(c)</w:t>
      </w:r>
      <w:r w:rsidRPr="00B13A01">
        <w:rPr>
          <w:rFonts w:asciiTheme="minorHAnsi" w:hAnsiTheme="minorHAnsi" w:cstheme="minorHAnsi"/>
          <w:spacing w:val="-1"/>
          <w:lang w:val="it-IT"/>
        </w:rPr>
        <w:t xml:space="preserve">) non le </w:t>
      </w:r>
      <w:r w:rsidR="00C25AEE" w:rsidRPr="00B13A01">
        <w:rPr>
          <w:rFonts w:asciiTheme="minorHAnsi" w:hAnsiTheme="minorHAnsi" w:cstheme="minorHAnsi"/>
          <w:spacing w:val="-1"/>
          <w:lang w:val="it-IT"/>
        </w:rPr>
        <w:t>esime</w:t>
      </w:r>
      <w:r w:rsidRPr="00B13A01">
        <w:rPr>
          <w:rFonts w:asciiTheme="minorHAnsi" w:hAnsiTheme="minorHAnsi" w:cstheme="minorHAnsi"/>
          <w:spacing w:val="-1"/>
          <w:lang w:val="it-IT"/>
        </w:rPr>
        <w:t xml:space="preserve"> </w:t>
      </w:r>
      <w:r w:rsidR="00C25AEE" w:rsidRPr="00B13A01">
        <w:rPr>
          <w:rFonts w:asciiTheme="minorHAnsi" w:hAnsiTheme="minorHAnsi" w:cstheme="minorHAnsi"/>
          <w:spacing w:val="-1"/>
          <w:lang w:val="it-IT"/>
        </w:rPr>
        <w:t>dal rispetto degli</w:t>
      </w:r>
      <w:r w:rsidRPr="00B13A01">
        <w:rPr>
          <w:rFonts w:asciiTheme="minorHAnsi" w:hAnsiTheme="minorHAnsi" w:cstheme="minorHAnsi"/>
          <w:spacing w:val="-1"/>
          <w:lang w:val="it-IT"/>
        </w:rPr>
        <w:t xml:space="preserve"> obblighi e </w:t>
      </w:r>
      <w:r w:rsidR="00C25AEE" w:rsidRPr="00B13A01">
        <w:rPr>
          <w:rFonts w:asciiTheme="minorHAnsi" w:hAnsiTheme="minorHAnsi" w:cstheme="minorHAnsi"/>
          <w:spacing w:val="-1"/>
          <w:lang w:val="it-IT"/>
        </w:rPr>
        <w:t>de</w:t>
      </w:r>
      <w:r w:rsidRPr="00B13A01">
        <w:rPr>
          <w:rFonts w:asciiTheme="minorHAnsi" w:hAnsiTheme="minorHAnsi" w:cstheme="minorHAnsi"/>
          <w:spacing w:val="-1"/>
          <w:lang w:val="it-IT"/>
        </w:rPr>
        <w:t xml:space="preserve">lle condizioni </w:t>
      </w:r>
      <w:r w:rsidR="00C25AEE" w:rsidRPr="00B13A01">
        <w:rPr>
          <w:rFonts w:asciiTheme="minorHAnsi" w:hAnsiTheme="minorHAnsi" w:cstheme="minorHAnsi"/>
          <w:spacing w:val="-1"/>
          <w:lang w:val="it-IT"/>
        </w:rPr>
        <w:t>stabilit</w:t>
      </w:r>
      <w:r w:rsidR="00FF789B" w:rsidRPr="00B13A01">
        <w:rPr>
          <w:rFonts w:asciiTheme="minorHAnsi" w:hAnsiTheme="minorHAnsi" w:cstheme="minorHAnsi"/>
          <w:spacing w:val="-1"/>
          <w:lang w:val="it-IT"/>
        </w:rPr>
        <w:t>i</w:t>
      </w:r>
      <w:r w:rsidRPr="00B13A01">
        <w:rPr>
          <w:rFonts w:asciiTheme="minorHAnsi" w:hAnsiTheme="minorHAnsi" w:cstheme="minorHAnsi"/>
          <w:spacing w:val="-1"/>
          <w:lang w:val="it-IT"/>
        </w:rPr>
        <w:t xml:space="preserve"> </w:t>
      </w:r>
      <w:r w:rsidR="00FF789B" w:rsidRPr="00B13A01">
        <w:rPr>
          <w:rFonts w:asciiTheme="minorHAnsi" w:hAnsiTheme="minorHAnsi" w:cstheme="minorHAnsi"/>
          <w:spacing w:val="-1"/>
          <w:lang w:val="it-IT"/>
        </w:rPr>
        <w:t xml:space="preserve">nelle </w:t>
      </w:r>
      <w:r w:rsidRPr="00B13A01">
        <w:rPr>
          <w:rFonts w:asciiTheme="minorHAnsi" w:hAnsiTheme="minorHAnsi" w:cstheme="minorHAnsi"/>
          <w:spacing w:val="-1"/>
          <w:lang w:val="it-IT"/>
        </w:rPr>
        <w:t xml:space="preserve">clausole relative al </w:t>
      </w:r>
      <w:r w:rsidR="00B76E2C" w:rsidRPr="00B13A01">
        <w:rPr>
          <w:rFonts w:asciiTheme="minorHAnsi" w:hAnsiTheme="minorHAnsi" w:cstheme="minorHAnsi"/>
          <w:spacing w:val="-1"/>
          <w:lang w:val="it-IT"/>
        </w:rPr>
        <w:t>trattamento</w:t>
      </w:r>
      <w:r w:rsidRPr="00B13A01">
        <w:rPr>
          <w:rFonts w:asciiTheme="minorHAnsi" w:hAnsiTheme="minorHAnsi" w:cstheme="minorHAnsi"/>
          <w:spacing w:val="-1"/>
          <w:lang w:val="it-IT"/>
        </w:rPr>
        <w:t xml:space="preserve"> dei dati personali trasferiti.</w:t>
      </w:r>
    </w:p>
    <w:p w14:paraId="4306388D" w14:textId="51735DDE" w:rsidR="00AC7129" w:rsidRPr="00B13A01" w:rsidRDefault="00E86887" w:rsidP="00E86887">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Modifica delle clausole</w:t>
      </w:r>
    </w:p>
    <w:p w14:paraId="60B44A12" w14:textId="7B3131C6" w:rsidR="00AC7129" w:rsidRPr="00B13A01" w:rsidRDefault="00AC7129" w:rsidP="00AC7129">
      <w:pPr>
        <w:shd w:val="clear" w:color="auto" w:fill="FFFFFF"/>
        <w:spacing w:before="139"/>
        <w:ind w:left="720"/>
        <w:rPr>
          <w:rFonts w:asciiTheme="minorHAnsi" w:hAnsiTheme="minorHAnsi" w:cstheme="minorHAnsi"/>
          <w:spacing w:val="-1"/>
          <w:lang w:val="it-IT"/>
        </w:rPr>
      </w:pPr>
      <w:r w:rsidRPr="00B13A01">
        <w:rPr>
          <w:rFonts w:asciiTheme="minorHAnsi" w:hAnsiTheme="minorHAnsi" w:cstheme="minorHAnsi"/>
          <w:spacing w:val="-1"/>
          <w:lang w:val="it-IT"/>
        </w:rPr>
        <w:t xml:space="preserve">Le parti </w:t>
      </w:r>
      <w:r w:rsidR="00FF789B" w:rsidRPr="00B13A01">
        <w:rPr>
          <w:rFonts w:asciiTheme="minorHAnsi" w:hAnsiTheme="minorHAnsi" w:cstheme="minorHAnsi"/>
          <w:spacing w:val="-1"/>
          <w:lang w:val="it-IT"/>
        </w:rPr>
        <w:t xml:space="preserve">si </w:t>
      </w:r>
      <w:r w:rsidR="00E86887" w:rsidRPr="00B13A01">
        <w:rPr>
          <w:rFonts w:asciiTheme="minorHAnsi" w:hAnsiTheme="minorHAnsi" w:cstheme="minorHAnsi"/>
          <w:spacing w:val="-1"/>
          <w:lang w:val="it-IT"/>
        </w:rPr>
        <w:t>impegnano a non modificare le presenti clausole se non per aggiornare alcune delle informazioni contenute nell’allegato B, nel qual caso informano l’autorità, dietro sua richiesta. Ciò non impedirà alle parti di aggiungere clausole commerciali aggiuntive ove lo ritengano opportuno</w:t>
      </w:r>
      <w:r w:rsidRPr="00B13A01">
        <w:rPr>
          <w:rFonts w:asciiTheme="minorHAnsi" w:hAnsiTheme="minorHAnsi" w:cstheme="minorHAnsi"/>
          <w:spacing w:val="-1"/>
          <w:lang w:val="it-IT"/>
        </w:rPr>
        <w:t>.</w:t>
      </w:r>
    </w:p>
    <w:p w14:paraId="7F8A6E00" w14:textId="3A29B4DB" w:rsidR="00AC7129" w:rsidRPr="00B13A01" w:rsidRDefault="00AC7129" w:rsidP="00E86887">
      <w:pPr>
        <w:numPr>
          <w:ilvl w:val="0"/>
          <w:numId w:val="3"/>
        </w:numPr>
        <w:shd w:val="clear" w:color="auto" w:fill="FFFFFF"/>
        <w:spacing w:before="139" w:after="240" w:line="240" w:lineRule="auto"/>
        <w:jc w:val="both"/>
        <w:rPr>
          <w:rFonts w:asciiTheme="minorHAnsi" w:hAnsiTheme="minorHAnsi" w:cstheme="minorHAnsi"/>
          <w:b/>
          <w:spacing w:val="-1"/>
          <w:lang w:val="it-IT"/>
        </w:rPr>
      </w:pPr>
      <w:r w:rsidRPr="00B13A01">
        <w:rPr>
          <w:rFonts w:asciiTheme="minorHAnsi" w:hAnsiTheme="minorHAnsi" w:cstheme="minorHAnsi"/>
          <w:b/>
          <w:spacing w:val="-1"/>
          <w:lang w:val="it-IT"/>
        </w:rPr>
        <w:t>Descrizione del trasferimento</w:t>
      </w:r>
    </w:p>
    <w:p w14:paraId="4501C2A8" w14:textId="343F21B4" w:rsidR="00AC7129" w:rsidRPr="00B13A01" w:rsidRDefault="00AC7129" w:rsidP="00E86887">
      <w:pPr>
        <w:shd w:val="clear" w:color="auto" w:fill="FFFFFF"/>
        <w:spacing w:before="139"/>
        <w:ind w:left="720"/>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I </w:t>
      </w:r>
      <w:r w:rsidR="00E86887" w:rsidRPr="00B13A01">
        <w:rPr>
          <w:rFonts w:asciiTheme="minorHAnsi" w:hAnsiTheme="minorHAnsi" w:cstheme="minorHAnsi"/>
          <w:spacing w:val="-1"/>
          <w:lang w:val="it-IT"/>
        </w:rPr>
        <w:t xml:space="preserve">particolari del trasferimento dei dati personali sono specificati all’allegato B. Le parti concordano che l’allegato B può contenere informazioni commerciali confidenziali che esse </w:t>
      </w:r>
      <w:r w:rsidR="00E86887" w:rsidRPr="00B13A01">
        <w:rPr>
          <w:rFonts w:asciiTheme="minorHAnsi" w:hAnsiTheme="minorHAnsi" w:cstheme="minorHAnsi"/>
          <w:spacing w:val="-1"/>
          <w:lang w:val="it-IT"/>
        </w:rPr>
        <w:lastRenderedPageBreak/>
        <w:t>non riveleranno a terzi, a meno che non lo esiga la legislazione, ovvero in risposta a un ente regolatore o governativo competente, o quando ciò sia necessario in virtù della lettera e) della clausola I. Le parti potranno introdurre allegati aggiuntivi per regolare trasferimenti aggiuntivi, i quali saranno presentati all’autorità dietro sua richiesta. Come alternativa, la redazione dell’allegato B potrà essere effettuata in forma tale da coprire trasferimenti multipli.</w:t>
      </w:r>
    </w:p>
    <w:p w14:paraId="19FE6F66" w14:textId="21E8E094" w:rsidR="009D2B35" w:rsidRPr="00B13A01" w:rsidRDefault="0052472F" w:rsidP="009D2B35">
      <w:pPr>
        <w:shd w:val="clear" w:color="auto" w:fill="FFFFFF"/>
        <w:tabs>
          <w:tab w:val="left" w:leader="dot" w:pos="3119"/>
        </w:tabs>
        <w:spacing w:before="139"/>
        <w:rPr>
          <w:rFonts w:asciiTheme="minorHAnsi" w:hAnsiTheme="minorHAnsi" w:cstheme="minorHAnsi"/>
          <w:spacing w:val="-1"/>
          <w:lang w:val="it-IT"/>
        </w:rPr>
      </w:pPr>
      <w:r w:rsidRPr="00B13A01">
        <w:rPr>
          <w:rFonts w:asciiTheme="minorHAnsi" w:hAnsiTheme="minorHAnsi" w:cstheme="minorHAnsi"/>
          <w:spacing w:val="-1"/>
          <w:lang w:val="it-IT"/>
        </w:rPr>
        <w:t>Data</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tab/>
      </w:r>
    </w:p>
    <w:p w14:paraId="510461AA" w14:textId="0BA96BD4" w:rsidR="009D2B35" w:rsidRPr="00B13A01" w:rsidRDefault="0052472F"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PER L’IMPORTATORE DI DATI</w:t>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Pr="00B13A01">
        <w:rPr>
          <w:rFonts w:asciiTheme="minorHAnsi" w:hAnsiTheme="minorHAnsi" w:cstheme="minorHAnsi"/>
          <w:spacing w:val="-1"/>
          <w:lang w:val="it-IT"/>
        </w:rPr>
        <w:t>PER L’</w:t>
      </w:r>
      <w:r w:rsidR="00F84619" w:rsidRPr="00B13A01">
        <w:rPr>
          <w:rFonts w:asciiTheme="minorHAnsi" w:hAnsiTheme="minorHAnsi" w:cstheme="minorHAnsi"/>
          <w:spacing w:val="-1"/>
          <w:lang w:val="it-IT"/>
        </w:rPr>
        <w:t>ES</w:t>
      </w:r>
      <w:r w:rsidRPr="00B13A01">
        <w:rPr>
          <w:rFonts w:asciiTheme="minorHAnsi" w:hAnsiTheme="minorHAnsi" w:cstheme="minorHAnsi"/>
          <w:spacing w:val="-1"/>
          <w:lang w:val="it-IT"/>
        </w:rPr>
        <w:t>PORTATORE DI DATI</w:t>
      </w:r>
    </w:p>
    <w:p w14:paraId="302386C8" w14:textId="77777777" w:rsidR="009D2B35" w:rsidRPr="00B13A01" w:rsidRDefault="009D2B35" w:rsidP="009D2B35">
      <w:pPr>
        <w:shd w:val="clear" w:color="auto" w:fill="FFFFFF"/>
        <w:tabs>
          <w:tab w:val="left" w:leader="dot" w:pos="3119"/>
          <w:tab w:val="left" w:pos="5103"/>
          <w:tab w:val="left" w:leader="dot" w:pos="8647"/>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r>
      <w:r w:rsidRPr="00B13A01">
        <w:rPr>
          <w:rFonts w:asciiTheme="minorHAnsi" w:hAnsiTheme="minorHAnsi" w:cstheme="minorHAnsi"/>
          <w:spacing w:val="-1"/>
          <w:lang w:val="it-IT"/>
        </w:rPr>
        <w:tab/>
      </w:r>
      <w:r w:rsidRPr="00B13A01">
        <w:rPr>
          <w:rFonts w:asciiTheme="minorHAnsi" w:hAnsiTheme="minorHAnsi" w:cstheme="minorHAnsi"/>
          <w:spacing w:val="-1"/>
          <w:lang w:val="it-IT"/>
        </w:rPr>
        <w:tab/>
      </w:r>
    </w:p>
    <w:p w14:paraId="5DF68032" w14:textId="77777777" w:rsidR="009D2B35" w:rsidRPr="00B13A01" w:rsidRDefault="009D2B35" w:rsidP="009D2B35">
      <w:pPr>
        <w:shd w:val="clear" w:color="auto" w:fill="FFFFFF"/>
        <w:tabs>
          <w:tab w:val="left" w:leader="dot" w:pos="3119"/>
          <w:tab w:val="left" w:pos="5103"/>
          <w:tab w:val="left" w:leader="dot" w:pos="8647"/>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r>
      <w:r w:rsidRPr="00B13A01">
        <w:rPr>
          <w:rFonts w:asciiTheme="minorHAnsi" w:hAnsiTheme="minorHAnsi" w:cstheme="minorHAnsi"/>
          <w:spacing w:val="-1"/>
          <w:lang w:val="it-IT"/>
        </w:rPr>
        <w:tab/>
      </w:r>
      <w:r w:rsidRPr="00B13A01">
        <w:rPr>
          <w:rFonts w:asciiTheme="minorHAnsi" w:hAnsiTheme="minorHAnsi" w:cstheme="minorHAnsi"/>
          <w:spacing w:val="-1"/>
          <w:lang w:val="it-IT"/>
        </w:rPr>
        <w:tab/>
      </w:r>
    </w:p>
    <w:p w14:paraId="54A0DA53" w14:textId="664E52EF" w:rsidR="009D2B35" w:rsidRPr="00B13A01" w:rsidRDefault="009D2B35" w:rsidP="009D2B35">
      <w:pPr>
        <w:pStyle w:val="ZDGName"/>
        <w:jc w:val="center"/>
        <w:rPr>
          <w:rFonts w:asciiTheme="minorHAnsi" w:hAnsiTheme="minorHAnsi" w:cstheme="minorHAnsi"/>
          <w:spacing w:val="-1"/>
          <w:sz w:val="22"/>
          <w:szCs w:val="22"/>
          <w:lang w:val="it-IT"/>
        </w:rPr>
      </w:pPr>
      <w:r w:rsidRPr="00B13A01">
        <w:rPr>
          <w:rFonts w:asciiTheme="minorHAnsi" w:hAnsiTheme="minorHAnsi" w:cstheme="minorHAnsi"/>
          <w:sz w:val="22"/>
          <w:szCs w:val="22"/>
          <w:lang w:val="it-IT"/>
        </w:rPr>
        <w:br w:type="page"/>
      </w:r>
      <w:r w:rsidRPr="00B13A01">
        <w:rPr>
          <w:rFonts w:asciiTheme="minorHAnsi" w:hAnsiTheme="minorHAnsi" w:cstheme="minorHAnsi"/>
          <w:spacing w:val="-1"/>
          <w:sz w:val="22"/>
          <w:szCs w:val="22"/>
          <w:lang w:val="it-IT"/>
        </w:rPr>
        <w:lastRenderedPageBreak/>
        <w:t>A</w:t>
      </w:r>
      <w:r w:rsidR="00E64F9A" w:rsidRPr="00B13A01">
        <w:rPr>
          <w:rFonts w:asciiTheme="minorHAnsi" w:hAnsiTheme="minorHAnsi" w:cstheme="minorHAnsi"/>
          <w:spacing w:val="-1"/>
          <w:sz w:val="22"/>
          <w:szCs w:val="22"/>
          <w:lang w:val="it-IT"/>
        </w:rPr>
        <w:t>LLEGATO</w:t>
      </w:r>
      <w:r w:rsidRPr="00B13A01">
        <w:rPr>
          <w:rFonts w:asciiTheme="minorHAnsi" w:hAnsiTheme="minorHAnsi" w:cstheme="minorHAnsi"/>
          <w:spacing w:val="-1"/>
          <w:sz w:val="22"/>
          <w:szCs w:val="22"/>
          <w:lang w:val="it-IT"/>
        </w:rPr>
        <w:t xml:space="preserve"> A</w:t>
      </w:r>
      <w:r w:rsidR="001E5BE3" w:rsidRPr="00B13A01">
        <w:rPr>
          <w:rFonts w:asciiTheme="minorHAnsi" w:hAnsiTheme="minorHAnsi" w:cstheme="minorHAnsi"/>
          <w:spacing w:val="-1"/>
          <w:sz w:val="22"/>
          <w:szCs w:val="22"/>
          <w:lang w:val="it-IT"/>
        </w:rPr>
        <w:t xml:space="preserve"> </w:t>
      </w:r>
    </w:p>
    <w:p w14:paraId="39E48C07" w14:textId="203ACB37" w:rsidR="009D2B35" w:rsidRPr="00B13A01" w:rsidRDefault="00E64F9A" w:rsidP="009D2B35">
      <w:pPr>
        <w:shd w:val="clear" w:color="auto" w:fill="FFFFFF"/>
        <w:spacing w:before="139"/>
        <w:jc w:val="center"/>
        <w:rPr>
          <w:rFonts w:asciiTheme="minorHAnsi" w:hAnsiTheme="minorHAnsi" w:cstheme="minorHAnsi"/>
          <w:b/>
          <w:spacing w:val="-1"/>
          <w:lang w:val="it-IT"/>
        </w:rPr>
      </w:pPr>
      <w:commentRangeStart w:id="3"/>
      <w:r w:rsidRPr="00B13A01">
        <w:rPr>
          <w:rFonts w:asciiTheme="minorHAnsi" w:hAnsiTheme="minorHAnsi" w:cstheme="minorHAnsi"/>
          <w:b/>
          <w:spacing w:val="-1"/>
          <w:lang w:val="it-IT"/>
        </w:rPr>
        <w:t>PRINCIPI RELATIVI AL TRATTAMENTO DEI DA</w:t>
      </w:r>
      <w:r w:rsidR="00F01351" w:rsidRPr="00B13A01">
        <w:rPr>
          <w:rFonts w:asciiTheme="minorHAnsi" w:hAnsiTheme="minorHAnsi" w:cstheme="minorHAnsi"/>
          <w:b/>
          <w:spacing w:val="-1"/>
          <w:lang w:val="it-IT"/>
        </w:rPr>
        <w:t>TI</w:t>
      </w:r>
      <w:commentRangeEnd w:id="3"/>
      <w:r w:rsidR="00BB23C6" w:rsidRPr="00B13A01">
        <w:rPr>
          <w:rStyle w:val="CommentReference"/>
          <w:lang w:val="it-IT"/>
        </w:rPr>
        <w:commentReference w:id="3"/>
      </w:r>
    </w:p>
    <w:p w14:paraId="0F3A4A5A" w14:textId="1E246318" w:rsidR="00E64F9A" w:rsidRPr="00B13A01" w:rsidRDefault="00E64F9A" w:rsidP="00E64F9A">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Limitazione dei trasferimenti a una finalità specifica: I dati personali possono essere trattati e successivamente utilizzati o ulteriormente comunicati solo per i fini descritti all’allegato B o autorizzati successivamente dall’interessato.</w:t>
      </w:r>
    </w:p>
    <w:p w14:paraId="122C694F" w14:textId="77777777" w:rsidR="00EB0C8F" w:rsidRPr="00B13A01" w:rsidRDefault="009D2B35" w:rsidP="00EB0C8F">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 </w:t>
      </w:r>
      <w:r w:rsidR="00EB0C8F" w:rsidRPr="00B13A01">
        <w:rPr>
          <w:rFonts w:asciiTheme="minorHAnsi" w:hAnsiTheme="minorHAnsi" w:cstheme="minorHAnsi"/>
          <w:spacing w:val="-1"/>
          <w:lang w:val="it-IT"/>
        </w:rPr>
        <w:t>Qualità e proporzionalità dei dati: I dati personali devono essere accurati e, ove necessario, aggiornati. I dati personali devono essere adeguati, pertinenti e non eccedenti in rapporto agli scopi per i quali sono trasferiti e successivamente trattati.</w:t>
      </w:r>
    </w:p>
    <w:p w14:paraId="4CD0B039" w14:textId="7357EE8E" w:rsidR="00EB0C8F" w:rsidRPr="00B13A01" w:rsidRDefault="00EB0C8F" w:rsidP="00EB0C8F">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Trasparenza: Devono essere fornite agli interessati tutte le informazioni necessarie a garantire il trattamento leale dei dati (così come le informazioni sulla finalità del trattamento e sul possibile trasferim</w:t>
      </w:r>
      <w:r w:rsidR="00362EA5" w:rsidRPr="00B13A01">
        <w:rPr>
          <w:rFonts w:asciiTheme="minorHAnsi" w:hAnsiTheme="minorHAnsi" w:cstheme="minorHAnsi"/>
          <w:spacing w:val="-1"/>
          <w:lang w:val="it-IT"/>
        </w:rPr>
        <w:t>ento), a meno che tali informa</w:t>
      </w:r>
      <w:r w:rsidRPr="00B13A01">
        <w:rPr>
          <w:rFonts w:asciiTheme="minorHAnsi" w:hAnsiTheme="minorHAnsi" w:cstheme="minorHAnsi"/>
          <w:spacing w:val="-1"/>
          <w:lang w:val="it-IT"/>
        </w:rPr>
        <w:t>zioni non siano già state fornite dall’esportatore di dati.</w:t>
      </w:r>
    </w:p>
    <w:p w14:paraId="0FDCB546" w14:textId="7D056135" w:rsidR="009D2B35" w:rsidRPr="00B13A01" w:rsidRDefault="00EB0C8F" w:rsidP="00EB0C8F">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Sicurezza e confidenzialità: il responsabile del trattamento deve adottare misure tecniche e organizzative volte a garantire il livello di sicurezza adeguato ai rischi che comporta il trattamento dei dati, ad esempio contro la distruzione accidentale o illecita o la perdita accidentale, alterazione, divulgazione o accesso non autorizzati. Le persone che operano sotto l’autorità del responsabile del trattamento, compreso l’incaricato del trattamento, non devono trattare i dati a meno che non ricevano istruzioni del responsabile.</w:t>
      </w:r>
    </w:p>
    <w:p w14:paraId="667ADAB3" w14:textId="77777777" w:rsidR="001C1CA7" w:rsidRPr="00B13A01" w:rsidRDefault="001C1CA7" w:rsidP="001C1CA7">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Diritti di accesso, rettifica, cancellazione e opposizione: Secondo quanto prevede l’articolo 12 della direttiva 95/46/CE, gli interessati hanno il diritto di conoscere, sia direttamente che attraverso un terzo, i dati personali che su di loro possiede un’organizzazione, ad eccezione delle richieste che configurino chiaramente un abuso di tale diritto, o per il fatto di essere state poste ad intervalli irragionevoli, o a causa del loro numero, o perché hanno natura ripetitiva o sistematica, o ad eccezione dei casi nei quali non è necessario concedere l’accesso all’interessato secondo la legislazione del paese dell’esportatore di dati. A condizione che l’autorità abbia dato la sua previa approvazione, l’accesso può inoltre non essere concesso quando il farlo avrebbe il probabile effetto di danneggiare gravemente gli interessi dell’importatore di dati o di altre organizzazioni che hanno rapporti con l'importatore di dati, e quando tali interessi prevalgono sugli interessi in materia di diritti e di libertà fondamentali dell’interessato. Non sarà necessario determinare l’origine dei dati personali quando ciò non sia possibile mediante sforzi ragionevoli, o se ciò comporterebbe la violazione dei diritti di persone diverse dall’interessato. L’interessato avrà il diritto di far rettificare, modificare o cancellare i dati personali quando essi non siano accurati o il loro trattamento non rispetti i principi stabiliti nel presente allegato. Se vi sono seri motivi di dubitare della legittimità della richiesta, l’organizzazione può richiedere ulteriori giustificazioni prima di procedere alla rettifica, alla modifica o alla cancellazione dei dati. Non sarà necessario notificare la rettifica, la modifica o la cancellazione dei dati ai terzi ai quali essi siano stati rivelati quando ciò richieda uno sforzo sproporzionato. Gli interessati devono inoltre potersi opporre al trattamento dei dati personali che li riguardano quando esistano motivi seri e legittimi relativi alla loro particolare situazione. L’onere della prova per qualunque rifiuto ricade sull’importatore di dati. L’interessato potrà ricorrere contro un rifiuto dinnanzi all’autorità. </w:t>
      </w:r>
    </w:p>
    <w:p w14:paraId="1224F38D" w14:textId="77777777" w:rsidR="001C1CA7" w:rsidRPr="00B13A01" w:rsidRDefault="001C1CA7" w:rsidP="001C1CA7">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 xml:space="preserve">Dati sensibili: L’importatore di dati adotta le misure aggiuntive (ad esempio in materia di sicurezza) che risultino necessarie a proteggere i dati sensibili in conformità con gli obblighi ai quali è tenuto in virtù della clausola II. </w:t>
      </w:r>
    </w:p>
    <w:p w14:paraId="2EA018A1" w14:textId="77777777" w:rsidR="001C1CA7" w:rsidRPr="00B13A01" w:rsidRDefault="001C1CA7" w:rsidP="001C1CA7">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lastRenderedPageBreak/>
        <w:t xml:space="preserve">Dati utilizzati a fini di marketing: Quando il trattamento dei dati sia realizzato a fini di marketing diretto, dovranno esistere procedimenti efficaci tali da consentire all’interessato di opporsi in qualsiasi momento a che i suoi dati personali siano utilizzati per gli scopi suddetti. </w:t>
      </w:r>
    </w:p>
    <w:p w14:paraId="5A5127E7" w14:textId="4198CBB1" w:rsidR="009D2B35" w:rsidRPr="00B13A01" w:rsidRDefault="001C1CA7" w:rsidP="001C1CA7">
      <w:pPr>
        <w:numPr>
          <w:ilvl w:val="0"/>
          <w:numId w:val="12"/>
        </w:numPr>
        <w:shd w:val="clear" w:color="auto" w:fill="FFFFFF"/>
        <w:spacing w:before="139" w:after="240" w:line="240" w:lineRule="auto"/>
        <w:jc w:val="both"/>
        <w:rPr>
          <w:rFonts w:asciiTheme="minorHAnsi" w:hAnsiTheme="minorHAnsi" w:cstheme="minorHAnsi"/>
          <w:spacing w:val="-1"/>
          <w:lang w:val="it-IT"/>
        </w:rPr>
      </w:pPr>
      <w:r w:rsidRPr="00B13A01">
        <w:rPr>
          <w:rFonts w:asciiTheme="minorHAnsi" w:hAnsiTheme="minorHAnsi" w:cstheme="minorHAnsi"/>
          <w:spacing w:val="-1"/>
          <w:lang w:val="it-IT"/>
        </w:rPr>
        <w:t>Decisioni automatizzate: Agli effetti del presente allegato, per «decisione automatizzata» si intende una decisione dell’esportatore o dell’importatore di dati che abbia effetti giuridici sull’interessato o che lo interessi in modo significativo e che si basi unicamente su un trattamento automatizzato di dati personali destinato a valutare determinati aspetti della sua personalità, come il suo rendimento lavorativo, la sua solvibilità, l’affidabilità, la condotta, ecc. L’importatore di dati non adotta nessuna decisione automatizzata relativa agli interessati, eccettuati i casi in cui</w:t>
      </w:r>
      <w:r w:rsidR="009D2B35" w:rsidRPr="00B13A01">
        <w:rPr>
          <w:rFonts w:asciiTheme="minorHAnsi" w:hAnsiTheme="minorHAnsi" w:cstheme="minorHAnsi"/>
          <w:spacing w:val="-1"/>
          <w:lang w:val="it-IT"/>
        </w:rPr>
        <w:t>:</w:t>
      </w:r>
    </w:p>
    <w:p w14:paraId="47AF519A" w14:textId="77777777" w:rsidR="00E872DF" w:rsidRPr="00B13A01" w:rsidRDefault="009D2B35" w:rsidP="00E872DF">
      <w:pPr>
        <w:shd w:val="clear" w:color="auto" w:fill="FFFFFF"/>
        <w:tabs>
          <w:tab w:val="left" w:pos="709"/>
        </w:tabs>
        <w:spacing w:before="139"/>
        <w:ind w:left="993" w:hanging="993"/>
        <w:rPr>
          <w:rFonts w:asciiTheme="minorHAnsi" w:hAnsiTheme="minorHAnsi" w:cstheme="minorHAnsi"/>
          <w:spacing w:val="-1"/>
          <w:lang w:val="it-IT"/>
        </w:rPr>
      </w:pPr>
      <w:r w:rsidRPr="00B13A01">
        <w:rPr>
          <w:rFonts w:asciiTheme="minorHAnsi" w:hAnsiTheme="minorHAnsi" w:cstheme="minorHAnsi"/>
          <w:spacing w:val="-1"/>
          <w:lang w:val="it-IT"/>
        </w:rPr>
        <w:t xml:space="preserve">a) </w:t>
      </w:r>
      <w:r w:rsidRPr="00B13A01">
        <w:rPr>
          <w:rFonts w:asciiTheme="minorHAnsi" w:hAnsiTheme="minorHAnsi" w:cstheme="minorHAnsi"/>
          <w:spacing w:val="-1"/>
          <w:lang w:val="it-IT"/>
        </w:rPr>
        <w:tab/>
        <w:t xml:space="preserve">i. </w:t>
      </w:r>
      <w:r w:rsidRPr="00B13A01">
        <w:rPr>
          <w:rFonts w:asciiTheme="minorHAnsi" w:hAnsiTheme="minorHAnsi" w:cstheme="minorHAnsi"/>
          <w:spacing w:val="-1"/>
          <w:lang w:val="it-IT"/>
        </w:rPr>
        <w:tab/>
      </w:r>
      <w:r w:rsidR="001C1CA7" w:rsidRPr="00B13A01">
        <w:rPr>
          <w:rFonts w:asciiTheme="minorHAnsi" w:hAnsiTheme="minorHAnsi" w:cstheme="minorHAnsi"/>
          <w:spacing w:val="-1"/>
          <w:lang w:val="it-IT"/>
        </w:rPr>
        <w:t xml:space="preserve">tali decisioni siano state adottate dall’importatore di dati al momento di stipulare o eseguire un contratto con l’interessato, </w:t>
      </w:r>
      <w:r w:rsidR="00E872DF" w:rsidRPr="00B13A01">
        <w:rPr>
          <w:rFonts w:asciiTheme="minorHAnsi" w:hAnsiTheme="minorHAnsi" w:cstheme="minorHAnsi"/>
          <w:spacing w:val="-1"/>
          <w:lang w:val="it-IT"/>
        </w:rPr>
        <w:t>e</w:t>
      </w:r>
    </w:p>
    <w:p w14:paraId="76749D6F" w14:textId="7D911E6F" w:rsidR="009D2B35" w:rsidRPr="00B13A01" w:rsidRDefault="00E872DF" w:rsidP="00E872DF">
      <w:pPr>
        <w:shd w:val="clear" w:color="auto" w:fill="FFFFFF"/>
        <w:tabs>
          <w:tab w:val="left" w:pos="709"/>
        </w:tabs>
        <w:spacing w:before="139"/>
        <w:ind w:left="993" w:hanging="993"/>
        <w:rPr>
          <w:rFonts w:asciiTheme="minorHAnsi" w:hAnsiTheme="minorHAnsi" w:cstheme="minorHAnsi"/>
          <w:spacing w:val="-1"/>
          <w:lang w:val="it-IT"/>
        </w:rPr>
      </w:pPr>
      <w:r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 xml:space="preserve">ii. </w:t>
      </w:r>
      <w:r w:rsidR="009D2B35" w:rsidRPr="00B13A01">
        <w:rPr>
          <w:rFonts w:asciiTheme="minorHAnsi" w:hAnsiTheme="minorHAnsi" w:cstheme="minorHAnsi"/>
          <w:spacing w:val="-1"/>
          <w:lang w:val="it-IT"/>
        </w:rPr>
        <w:tab/>
      </w:r>
      <w:r w:rsidR="001C1CA7" w:rsidRPr="00B13A01">
        <w:rPr>
          <w:rFonts w:asciiTheme="minorHAnsi" w:hAnsiTheme="minorHAnsi" w:cstheme="minorHAnsi"/>
          <w:spacing w:val="-1"/>
          <w:lang w:val="it-IT"/>
        </w:rPr>
        <w:t>si offra all’interessato l’opportunità di discutere i risultati di una decisione automatizzata che lo riguarda con un rappresentante della parte che abbia adottato la decisione ovvero la possibilità di presentare osservazioni a questa parte</w:t>
      </w:r>
      <w:r w:rsidRPr="00B13A01">
        <w:rPr>
          <w:rFonts w:asciiTheme="minorHAnsi" w:hAnsiTheme="minorHAnsi" w:cstheme="minorHAnsi"/>
          <w:spacing w:val="-1"/>
          <w:lang w:val="it-IT"/>
        </w:rPr>
        <w:t>;</w:t>
      </w:r>
    </w:p>
    <w:p w14:paraId="72C8A754" w14:textId="434971E6" w:rsidR="009D2B35" w:rsidRPr="00B13A01" w:rsidRDefault="009D2B35" w:rsidP="009D2B35">
      <w:pPr>
        <w:shd w:val="clear" w:color="auto" w:fill="FFFFFF"/>
        <w:tabs>
          <w:tab w:val="left" w:pos="426"/>
          <w:tab w:val="left" w:pos="993"/>
        </w:tabs>
        <w:spacing w:before="139"/>
        <w:rPr>
          <w:rFonts w:asciiTheme="minorHAnsi" w:hAnsiTheme="minorHAnsi" w:cstheme="minorHAnsi"/>
          <w:spacing w:val="-1"/>
          <w:lang w:val="it-IT"/>
        </w:rPr>
      </w:pPr>
      <w:r w:rsidRPr="00B13A01">
        <w:rPr>
          <w:rFonts w:asciiTheme="minorHAnsi" w:hAnsiTheme="minorHAnsi" w:cstheme="minorHAnsi"/>
          <w:spacing w:val="-1"/>
          <w:lang w:val="it-IT"/>
        </w:rPr>
        <w:tab/>
        <w:t>o</w:t>
      </w:r>
    </w:p>
    <w:p w14:paraId="195A9AF1" w14:textId="720F5EA4" w:rsidR="009D2B35" w:rsidRPr="00B13A01" w:rsidRDefault="009D2B35" w:rsidP="006E7562">
      <w:pPr>
        <w:shd w:val="clear" w:color="auto" w:fill="FFFFFF"/>
        <w:tabs>
          <w:tab w:val="left" w:pos="426"/>
        </w:tabs>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b)</w:t>
      </w:r>
      <w:r w:rsidRPr="00B13A01">
        <w:rPr>
          <w:rFonts w:asciiTheme="minorHAnsi" w:hAnsiTheme="minorHAnsi" w:cstheme="minorHAnsi"/>
          <w:spacing w:val="-1"/>
          <w:lang w:val="it-IT"/>
        </w:rPr>
        <w:tab/>
      </w:r>
      <w:r w:rsidR="00E872DF" w:rsidRPr="00B13A01">
        <w:rPr>
          <w:rFonts w:asciiTheme="minorHAnsi" w:hAnsiTheme="minorHAnsi" w:cstheme="minorHAnsi"/>
          <w:spacing w:val="-1"/>
          <w:lang w:val="it-IT"/>
        </w:rPr>
        <w:t>la legislazione applicabile all’esportatore di dati stabilisca altrimenti.</w:t>
      </w:r>
      <w:r w:rsidRPr="00B13A01">
        <w:rPr>
          <w:rFonts w:asciiTheme="minorHAnsi" w:hAnsiTheme="minorHAnsi" w:cstheme="minorHAnsi"/>
          <w:lang w:val="it-IT"/>
        </w:rPr>
        <w:br w:type="page"/>
      </w:r>
      <w:r w:rsidRPr="00B13A01">
        <w:rPr>
          <w:rFonts w:asciiTheme="minorHAnsi" w:hAnsiTheme="minorHAnsi" w:cstheme="minorHAnsi"/>
          <w:spacing w:val="-1"/>
          <w:lang w:val="it-IT"/>
        </w:rPr>
        <w:lastRenderedPageBreak/>
        <w:t>A</w:t>
      </w:r>
      <w:r w:rsidR="004D3FE8" w:rsidRPr="00B13A01">
        <w:rPr>
          <w:rFonts w:asciiTheme="minorHAnsi" w:hAnsiTheme="minorHAnsi" w:cstheme="minorHAnsi"/>
          <w:spacing w:val="-1"/>
          <w:lang w:val="it-IT"/>
        </w:rPr>
        <w:t>llegato</w:t>
      </w:r>
      <w:r w:rsidRPr="00B13A01">
        <w:rPr>
          <w:rFonts w:asciiTheme="minorHAnsi" w:hAnsiTheme="minorHAnsi" w:cstheme="minorHAnsi"/>
          <w:spacing w:val="-1"/>
          <w:lang w:val="it-IT"/>
        </w:rPr>
        <w:t xml:space="preserve"> B</w:t>
      </w:r>
    </w:p>
    <w:p w14:paraId="43F6CBA5" w14:textId="6E3376A9" w:rsidR="009D2B35" w:rsidRPr="00B13A01" w:rsidRDefault="009D2B35" w:rsidP="00B13A01">
      <w:pPr>
        <w:shd w:val="clear" w:color="auto" w:fill="FFFFFF"/>
        <w:spacing w:before="139"/>
        <w:jc w:val="center"/>
        <w:rPr>
          <w:rFonts w:asciiTheme="minorHAnsi" w:hAnsiTheme="minorHAnsi" w:cstheme="minorHAnsi"/>
          <w:b/>
          <w:spacing w:val="-1"/>
          <w:lang w:val="it-IT"/>
        </w:rPr>
      </w:pPr>
      <w:commentRangeStart w:id="4"/>
      <w:r w:rsidRPr="00B13A01">
        <w:rPr>
          <w:rFonts w:asciiTheme="minorHAnsi" w:hAnsiTheme="minorHAnsi" w:cstheme="minorHAnsi"/>
          <w:b/>
          <w:spacing w:val="-1"/>
          <w:lang w:val="it-IT"/>
        </w:rPr>
        <w:t>DESCRI</w:t>
      </w:r>
      <w:r w:rsidR="004D3FE8" w:rsidRPr="00B13A01">
        <w:rPr>
          <w:rFonts w:asciiTheme="minorHAnsi" w:hAnsiTheme="minorHAnsi" w:cstheme="minorHAnsi"/>
          <w:b/>
          <w:spacing w:val="-1"/>
          <w:lang w:val="it-IT"/>
        </w:rPr>
        <w:t>Z</w:t>
      </w:r>
      <w:r w:rsidRPr="00B13A01">
        <w:rPr>
          <w:rFonts w:asciiTheme="minorHAnsi" w:hAnsiTheme="minorHAnsi" w:cstheme="minorHAnsi"/>
          <w:b/>
          <w:spacing w:val="-1"/>
          <w:lang w:val="it-IT"/>
        </w:rPr>
        <w:t>ION</w:t>
      </w:r>
      <w:r w:rsidR="004D3FE8" w:rsidRPr="00B13A01">
        <w:rPr>
          <w:rFonts w:asciiTheme="minorHAnsi" w:hAnsiTheme="minorHAnsi" w:cstheme="minorHAnsi"/>
          <w:b/>
          <w:spacing w:val="-1"/>
          <w:lang w:val="it-IT"/>
        </w:rPr>
        <w:t>E DEL TRASFERIMENTO</w:t>
      </w:r>
      <w:commentRangeEnd w:id="4"/>
      <w:r w:rsidR="00BB23C6" w:rsidRPr="00B13A01">
        <w:rPr>
          <w:rStyle w:val="CommentReference"/>
          <w:lang w:val="it-IT"/>
        </w:rPr>
        <w:commentReference w:id="4"/>
      </w:r>
    </w:p>
    <w:p w14:paraId="6DEF4657" w14:textId="377CCC00" w:rsidR="009D2B35" w:rsidRPr="00B13A01" w:rsidRDefault="009D2B35" w:rsidP="00B13A01">
      <w:pPr>
        <w:shd w:val="clear" w:color="auto" w:fill="FFFFFF"/>
        <w:spacing w:before="139"/>
        <w:jc w:val="center"/>
        <w:rPr>
          <w:rFonts w:asciiTheme="minorHAnsi" w:hAnsiTheme="minorHAnsi" w:cstheme="minorHAnsi"/>
          <w:spacing w:val="-1"/>
          <w:lang w:val="it-IT"/>
        </w:rPr>
      </w:pPr>
      <w:r w:rsidRPr="00B13A01">
        <w:rPr>
          <w:rFonts w:asciiTheme="minorHAnsi" w:hAnsiTheme="minorHAnsi" w:cstheme="minorHAnsi"/>
          <w:spacing w:val="-1"/>
          <w:lang w:val="it-IT"/>
        </w:rPr>
        <w:t>(</w:t>
      </w:r>
      <w:r w:rsidR="004D3FE8" w:rsidRPr="00B13A01">
        <w:rPr>
          <w:rFonts w:asciiTheme="minorHAnsi" w:hAnsiTheme="minorHAnsi" w:cstheme="minorHAnsi"/>
          <w:spacing w:val="-1"/>
          <w:lang w:val="it-IT"/>
        </w:rPr>
        <w:t>Dovrà essere riempito dalle parti</w:t>
      </w:r>
      <w:r w:rsidRPr="00B13A01">
        <w:rPr>
          <w:rFonts w:asciiTheme="minorHAnsi" w:hAnsiTheme="minorHAnsi" w:cstheme="minorHAnsi"/>
          <w:spacing w:val="-1"/>
          <w:lang w:val="it-IT"/>
        </w:rPr>
        <w:t>)</w:t>
      </w:r>
    </w:p>
    <w:p w14:paraId="0F6A69CD" w14:textId="699A5289" w:rsidR="009D2B35" w:rsidRPr="00B13A01" w:rsidRDefault="0002247E"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Interessati</w:t>
      </w:r>
      <w:r w:rsidR="009D2B35" w:rsidRPr="00B13A01">
        <w:rPr>
          <w:rFonts w:asciiTheme="minorHAnsi" w:hAnsiTheme="minorHAnsi" w:cstheme="minorHAnsi"/>
          <w:b/>
          <w:spacing w:val="-1"/>
          <w:lang w:val="it-IT"/>
        </w:rPr>
        <w:br/>
      </w:r>
      <w:r w:rsidR="00602BA6" w:rsidRPr="00B13A01">
        <w:rPr>
          <w:rFonts w:asciiTheme="minorHAnsi" w:hAnsiTheme="minorHAnsi" w:cstheme="minorHAnsi"/>
          <w:spacing w:val="-1"/>
          <w:lang w:val="it-IT"/>
        </w:rPr>
        <w:t>I dati personali trasferiti si riferiscono alle seguenti categorie di interessati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00698A0F" w14:textId="1C0782B8" w:rsidR="009D2B35" w:rsidRPr="00B13A01" w:rsidRDefault="00602BA6"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Finalità del trasferimento o dei trasferimenti</w:t>
      </w:r>
      <w:r w:rsidR="009D2B35" w:rsidRPr="00B13A01">
        <w:rPr>
          <w:rFonts w:asciiTheme="minorHAnsi" w:hAnsiTheme="minorHAnsi" w:cstheme="minorHAnsi"/>
          <w:spacing w:val="-1"/>
          <w:lang w:val="it-IT"/>
        </w:rPr>
        <w:br/>
      </w:r>
      <w:r w:rsidRPr="00B13A01">
        <w:rPr>
          <w:rFonts w:asciiTheme="minorHAnsi" w:hAnsiTheme="minorHAnsi" w:cstheme="minorHAnsi"/>
          <w:spacing w:val="-1"/>
          <w:lang w:val="it-IT"/>
        </w:rPr>
        <w:t>Il trasferimento viene fatto per le seguenti finalità</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6BE217D8" w14:textId="3F1A78CF" w:rsidR="009D2B35" w:rsidRPr="00B13A01" w:rsidRDefault="00602BA6"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Categorie</w:t>
      </w:r>
      <w:r w:rsidR="009D2B35" w:rsidRPr="00B13A01">
        <w:rPr>
          <w:rFonts w:asciiTheme="minorHAnsi" w:hAnsiTheme="minorHAnsi" w:cstheme="minorHAnsi"/>
          <w:b/>
          <w:spacing w:val="-1"/>
          <w:lang w:val="it-IT"/>
        </w:rPr>
        <w:t xml:space="preserve"> </w:t>
      </w:r>
      <w:r w:rsidRPr="00B13A01">
        <w:rPr>
          <w:rFonts w:asciiTheme="minorHAnsi" w:hAnsiTheme="minorHAnsi" w:cstheme="minorHAnsi"/>
          <w:b/>
          <w:spacing w:val="-1"/>
          <w:lang w:val="it-IT"/>
        </w:rPr>
        <w:t>di</w:t>
      </w:r>
      <w:r w:rsidR="009D2B35" w:rsidRPr="00B13A01">
        <w:rPr>
          <w:rFonts w:asciiTheme="minorHAnsi" w:hAnsiTheme="minorHAnsi" w:cstheme="minorHAnsi"/>
          <w:b/>
          <w:spacing w:val="-1"/>
          <w:lang w:val="it-IT"/>
        </w:rPr>
        <w:t xml:space="preserve"> dat</w:t>
      </w:r>
      <w:r w:rsidR="002752C5" w:rsidRPr="00B13A01">
        <w:rPr>
          <w:rFonts w:asciiTheme="minorHAnsi" w:hAnsiTheme="minorHAnsi" w:cstheme="minorHAnsi"/>
          <w:b/>
          <w:spacing w:val="-1"/>
          <w:lang w:val="it-IT"/>
        </w:rPr>
        <w:t>i</w:t>
      </w:r>
      <w:r w:rsidR="009D2B35" w:rsidRPr="00B13A01">
        <w:rPr>
          <w:rFonts w:asciiTheme="minorHAnsi" w:hAnsiTheme="minorHAnsi" w:cstheme="minorHAnsi"/>
          <w:spacing w:val="-1"/>
          <w:lang w:val="it-IT"/>
        </w:rPr>
        <w:br/>
      </w:r>
      <w:r w:rsidRPr="00B13A01">
        <w:rPr>
          <w:rFonts w:asciiTheme="minorHAnsi" w:hAnsiTheme="minorHAnsi" w:cstheme="minorHAnsi"/>
          <w:spacing w:val="-1"/>
          <w:lang w:val="it-IT"/>
        </w:rPr>
        <w:t>I dati personali trasferiti riguardano le</w:t>
      </w:r>
      <w:r w:rsidR="009D2B35"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seguenti categorie di</w:t>
      </w:r>
      <w:r w:rsidR="009D2B35" w:rsidRPr="00B13A01">
        <w:rPr>
          <w:rFonts w:asciiTheme="minorHAnsi" w:hAnsiTheme="minorHAnsi" w:cstheme="minorHAnsi"/>
          <w:spacing w:val="-1"/>
          <w:lang w:val="it-IT"/>
        </w:rPr>
        <w:t xml:space="preserve"> dat</w:t>
      </w:r>
      <w:r w:rsidRPr="00B13A01">
        <w:rPr>
          <w:rFonts w:asciiTheme="minorHAnsi" w:hAnsiTheme="minorHAnsi" w:cstheme="minorHAnsi"/>
          <w:spacing w:val="-1"/>
          <w:lang w:val="it-IT"/>
        </w:rPr>
        <w:t>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5BB9B4BA" w14:textId="5C00D954" w:rsidR="009D2B35" w:rsidRPr="00B13A01" w:rsidRDefault="00F76E7E"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Destinata</w:t>
      </w:r>
      <w:r w:rsidR="0067156A" w:rsidRPr="00B13A01">
        <w:rPr>
          <w:rFonts w:asciiTheme="minorHAnsi" w:hAnsiTheme="minorHAnsi" w:cstheme="minorHAnsi"/>
          <w:b/>
          <w:spacing w:val="-1"/>
          <w:lang w:val="it-IT"/>
        </w:rPr>
        <w:t>r</w:t>
      </w:r>
      <w:r w:rsidRPr="00B13A01">
        <w:rPr>
          <w:rFonts w:asciiTheme="minorHAnsi" w:hAnsiTheme="minorHAnsi" w:cstheme="minorHAnsi"/>
          <w:b/>
          <w:spacing w:val="-1"/>
          <w:lang w:val="it-IT"/>
        </w:rPr>
        <w:t>i</w:t>
      </w:r>
      <w:r w:rsidR="009D2B35" w:rsidRPr="00B13A01">
        <w:rPr>
          <w:rFonts w:asciiTheme="minorHAnsi" w:hAnsiTheme="minorHAnsi" w:cstheme="minorHAnsi"/>
          <w:spacing w:val="-1"/>
          <w:lang w:val="it-IT"/>
        </w:rPr>
        <w:br/>
      </w:r>
      <w:r w:rsidRPr="00B13A01">
        <w:rPr>
          <w:rFonts w:asciiTheme="minorHAnsi" w:hAnsiTheme="minorHAnsi" w:cstheme="minorHAnsi"/>
          <w:spacing w:val="-1"/>
          <w:lang w:val="it-IT"/>
        </w:rPr>
        <w:t>I dati personali trasferiti potranno essere forniti unicamente ai seguenti destinatari o categorie di destinatari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7E572426" w14:textId="7536219C" w:rsidR="009D2B35" w:rsidRPr="00B13A01" w:rsidRDefault="0086000B"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D</w:t>
      </w:r>
      <w:r w:rsidR="009D2B35" w:rsidRPr="00B13A01">
        <w:rPr>
          <w:rFonts w:asciiTheme="minorHAnsi" w:hAnsiTheme="minorHAnsi" w:cstheme="minorHAnsi"/>
          <w:b/>
          <w:spacing w:val="-1"/>
          <w:lang w:val="it-IT"/>
        </w:rPr>
        <w:t>at</w:t>
      </w:r>
      <w:r w:rsidRPr="00B13A01">
        <w:rPr>
          <w:rFonts w:asciiTheme="minorHAnsi" w:hAnsiTheme="minorHAnsi" w:cstheme="minorHAnsi"/>
          <w:b/>
          <w:spacing w:val="-1"/>
          <w:lang w:val="it-IT"/>
        </w:rPr>
        <w:t>i sensibili</w:t>
      </w:r>
      <w:r w:rsidR="009D2B35" w:rsidRPr="00B13A01">
        <w:rPr>
          <w:rFonts w:asciiTheme="minorHAnsi" w:hAnsiTheme="minorHAnsi" w:cstheme="minorHAnsi"/>
          <w:spacing w:val="-1"/>
          <w:lang w:val="it-IT"/>
        </w:rPr>
        <w:t xml:space="preserve"> (</w:t>
      </w:r>
      <w:r w:rsidR="00327DCB" w:rsidRPr="00B13A01">
        <w:rPr>
          <w:rFonts w:asciiTheme="minorHAnsi" w:hAnsiTheme="minorHAnsi" w:cstheme="minorHAnsi"/>
          <w:spacing w:val="-1"/>
          <w:lang w:val="it-IT"/>
        </w:rPr>
        <w:t>se del caso</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r>
      <w:r w:rsidRPr="00B13A01">
        <w:rPr>
          <w:rFonts w:asciiTheme="minorHAnsi" w:hAnsiTheme="minorHAnsi" w:cstheme="minorHAnsi"/>
          <w:spacing w:val="-1"/>
          <w:lang w:val="it-IT"/>
        </w:rPr>
        <w:t xml:space="preserve">I dati personali trasferiti </w:t>
      </w:r>
      <w:r w:rsidR="00327DCB" w:rsidRPr="00B13A01">
        <w:rPr>
          <w:rFonts w:asciiTheme="minorHAnsi" w:hAnsiTheme="minorHAnsi" w:cstheme="minorHAnsi"/>
          <w:spacing w:val="-1"/>
          <w:lang w:val="it-IT"/>
        </w:rPr>
        <w:t>rientrano</w:t>
      </w:r>
      <w:r w:rsidRPr="00B13A01">
        <w:rPr>
          <w:rFonts w:asciiTheme="minorHAnsi" w:hAnsiTheme="minorHAnsi" w:cstheme="minorHAnsi"/>
          <w:spacing w:val="-1"/>
          <w:lang w:val="it-IT"/>
        </w:rPr>
        <w:t xml:space="preserve"> </w:t>
      </w:r>
      <w:r w:rsidR="00327DCB" w:rsidRPr="00B13A01">
        <w:rPr>
          <w:rFonts w:asciiTheme="minorHAnsi" w:hAnsiTheme="minorHAnsi" w:cstheme="minorHAnsi"/>
          <w:spacing w:val="-1"/>
          <w:lang w:val="it-IT"/>
        </w:rPr>
        <w:t>nel</w:t>
      </w:r>
      <w:r w:rsidRPr="00B13A01">
        <w:rPr>
          <w:rFonts w:asciiTheme="minorHAnsi" w:hAnsiTheme="minorHAnsi" w:cstheme="minorHAnsi"/>
          <w:spacing w:val="-1"/>
          <w:lang w:val="it-IT"/>
        </w:rPr>
        <w:t>le seguenti categorie di dati sensibili</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7012CB2D" w14:textId="7DBAF5DC" w:rsidR="009D2B35" w:rsidRPr="00B13A01" w:rsidRDefault="00327DCB"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Informazioni sulla comunicazione presentata dall’esportatore di dati</w:t>
      </w:r>
      <w:r w:rsidR="009D2B35"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s</w:t>
      </w:r>
      <w:r w:rsidR="009D2B35" w:rsidRPr="00B13A01">
        <w:rPr>
          <w:rFonts w:asciiTheme="minorHAnsi" w:hAnsiTheme="minorHAnsi" w:cstheme="minorHAnsi"/>
          <w:spacing w:val="-1"/>
          <w:lang w:val="it-IT"/>
        </w:rPr>
        <w:t>e applicab</w:t>
      </w:r>
      <w:r w:rsidRPr="00B13A01">
        <w:rPr>
          <w:rFonts w:asciiTheme="minorHAnsi" w:hAnsiTheme="minorHAnsi" w:cstheme="minorHAnsi"/>
          <w:spacing w:val="-1"/>
          <w:lang w:val="it-IT"/>
        </w:rPr>
        <w:t>i</w:t>
      </w:r>
      <w:r w:rsidR="009D2B35" w:rsidRPr="00B13A01">
        <w:rPr>
          <w:rFonts w:asciiTheme="minorHAnsi" w:hAnsiTheme="minorHAnsi" w:cstheme="minorHAnsi"/>
          <w:spacing w:val="-1"/>
          <w:lang w:val="it-IT"/>
        </w:rPr>
        <w:t>le)</w:t>
      </w:r>
      <w:r w:rsidR="009D2B35" w:rsidRPr="00B13A01">
        <w:rPr>
          <w:rFonts w:asciiTheme="minorHAnsi" w:hAnsiTheme="minorHAnsi" w:cstheme="minorHAnsi"/>
          <w:spacing w:val="-1"/>
          <w:lang w:val="it-IT"/>
        </w:rPr>
        <w:br/>
        <w:t>………………………………………………………………………………………………………………………………………………………………………………………………………………………………………………………………………………………………………………………………</w:t>
      </w:r>
      <w:r w:rsidR="009D2B35" w:rsidRPr="00B13A01">
        <w:rPr>
          <w:rFonts w:asciiTheme="minorHAnsi" w:hAnsiTheme="minorHAnsi" w:cstheme="minorHAnsi"/>
          <w:spacing w:val="-1"/>
          <w:lang w:val="it-IT"/>
        </w:rPr>
        <w:lastRenderedPageBreak/>
        <w:t>………………………………………………………………………………………………………………………………………………………………………………………………</w:t>
      </w:r>
    </w:p>
    <w:p w14:paraId="1C09637A" w14:textId="227B17BE" w:rsidR="009D2B35" w:rsidRPr="00B13A01" w:rsidRDefault="00327DCB"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Altre informazioni utili</w:t>
      </w:r>
      <w:r w:rsidR="009D2B35" w:rsidRPr="00B13A01">
        <w:rPr>
          <w:rFonts w:asciiTheme="minorHAnsi" w:hAnsiTheme="minorHAnsi" w:cstheme="minorHAnsi"/>
          <w:spacing w:val="-1"/>
          <w:lang w:val="it-IT"/>
        </w:rPr>
        <w:t xml:space="preserve"> (</w:t>
      </w:r>
      <w:r w:rsidRPr="00B13A01">
        <w:rPr>
          <w:rFonts w:asciiTheme="minorHAnsi" w:hAnsiTheme="minorHAnsi" w:cstheme="minorHAnsi"/>
          <w:spacing w:val="-1"/>
          <w:lang w:val="it-IT"/>
        </w:rPr>
        <w:t>periodo massimo di conservazione e qualsiasi altra informazione pertinente</w:t>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br/>
        <w:t>………………………………………………………………………………………………………………………………………………………………………………………………………………………………………………………………………………………………………………………………………………………………………………………………………………………………………………………………………………………………………………………………</w:t>
      </w:r>
    </w:p>
    <w:p w14:paraId="2F3A08FA" w14:textId="6F552712" w:rsidR="009D2B35" w:rsidRPr="00B13A01" w:rsidRDefault="00327DCB" w:rsidP="009D2B35">
      <w:pPr>
        <w:shd w:val="clear" w:color="auto" w:fill="FFFFFF"/>
        <w:spacing w:before="139"/>
        <w:rPr>
          <w:rFonts w:asciiTheme="minorHAnsi" w:hAnsiTheme="minorHAnsi" w:cstheme="minorHAnsi"/>
          <w:b/>
          <w:spacing w:val="-1"/>
          <w:lang w:val="it-IT"/>
        </w:rPr>
      </w:pPr>
      <w:r w:rsidRPr="00B13A01">
        <w:rPr>
          <w:rFonts w:asciiTheme="minorHAnsi" w:hAnsiTheme="minorHAnsi" w:cstheme="minorHAnsi"/>
          <w:b/>
          <w:spacing w:val="-1"/>
          <w:lang w:val="it-IT"/>
        </w:rPr>
        <w:t>Punti di contatto per consultazioni in materia di protezione dei dati</w:t>
      </w:r>
    </w:p>
    <w:p w14:paraId="60772780" w14:textId="3C7D1345" w:rsidR="009D2B35" w:rsidRPr="00B13A01" w:rsidRDefault="00327DCB"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b/>
          <w:spacing w:val="-1"/>
          <w:lang w:val="it-IT"/>
        </w:rPr>
        <w:t>Importatore di dati</w:t>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009D2B35" w:rsidRPr="00B13A01">
        <w:rPr>
          <w:rFonts w:asciiTheme="minorHAnsi" w:hAnsiTheme="minorHAnsi" w:cstheme="minorHAnsi"/>
          <w:b/>
          <w:spacing w:val="-1"/>
          <w:lang w:val="it-IT"/>
        </w:rPr>
        <w:tab/>
      </w:r>
      <w:r w:rsidRPr="00B13A01">
        <w:rPr>
          <w:rFonts w:asciiTheme="minorHAnsi" w:hAnsiTheme="minorHAnsi" w:cstheme="minorHAnsi"/>
          <w:b/>
          <w:spacing w:val="-1"/>
          <w:lang w:val="it-IT"/>
        </w:rPr>
        <w:t>Esportatore di dati</w:t>
      </w:r>
      <w:r w:rsidR="009D2B35" w:rsidRPr="00B13A01">
        <w:rPr>
          <w:rFonts w:asciiTheme="minorHAnsi" w:hAnsiTheme="minorHAnsi" w:cstheme="minorHAnsi"/>
          <w:b/>
          <w:spacing w:val="-1"/>
          <w:lang w:val="it-IT"/>
        </w:rPr>
        <w:br/>
      </w:r>
      <w:r w:rsidR="009D2B35" w:rsidRPr="00B13A01">
        <w:rPr>
          <w:rFonts w:asciiTheme="minorHAnsi" w:hAnsiTheme="minorHAnsi" w:cstheme="minorHAnsi"/>
          <w:spacing w:val="-1"/>
          <w:lang w:val="it-IT"/>
        </w:rPr>
        <w:t>…………………………………………</w:t>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br/>
        <w:t>…………………………………………</w:t>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br/>
        <w:t>…………………………………………</w:t>
      </w:r>
      <w:r w:rsidR="009D2B35" w:rsidRPr="00B13A01">
        <w:rPr>
          <w:rFonts w:asciiTheme="minorHAnsi" w:hAnsiTheme="minorHAnsi" w:cstheme="minorHAnsi"/>
          <w:spacing w:val="-1"/>
          <w:lang w:val="it-IT"/>
        </w:rPr>
        <w:tab/>
        <w:t>……</w:t>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r>
      <w:r w:rsidR="009D2B35" w:rsidRPr="00B13A01">
        <w:rPr>
          <w:rFonts w:asciiTheme="minorHAnsi" w:hAnsiTheme="minorHAnsi" w:cstheme="minorHAnsi"/>
          <w:spacing w:val="-1"/>
          <w:lang w:val="it-IT"/>
        </w:rPr>
        <w:tab/>
        <w:t>…………………………………………………</w:t>
      </w:r>
    </w:p>
    <w:p w14:paraId="56333AAE" w14:textId="0DA1115D" w:rsidR="009D2B35" w:rsidRPr="00B13A01" w:rsidRDefault="009D2B35" w:rsidP="00E83EF3">
      <w:pPr>
        <w:shd w:val="clear" w:color="auto" w:fill="FFFFFF"/>
        <w:spacing w:before="139"/>
        <w:jc w:val="center"/>
        <w:rPr>
          <w:rFonts w:asciiTheme="minorHAnsi" w:hAnsiTheme="minorHAnsi" w:cstheme="minorHAnsi"/>
          <w:b/>
          <w:spacing w:val="-1"/>
          <w:lang w:val="it-IT"/>
        </w:rPr>
      </w:pPr>
      <w:r w:rsidRPr="00B13A01">
        <w:rPr>
          <w:rFonts w:asciiTheme="minorHAnsi" w:hAnsiTheme="minorHAnsi" w:cstheme="minorHAnsi"/>
          <w:spacing w:val="-1"/>
          <w:lang w:val="it-IT"/>
        </w:rPr>
        <w:br w:type="page"/>
      </w:r>
      <w:commentRangeStart w:id="5"/>
      <w:r w:rsidR="00E83EF3" w:rsidRPr="00B13A01">
        <w:rPr>
          <w:rFonts w:asciiTheme="minorHAnsi" w:hAnsiTheme="minorHAnsi" w:cstheme="minorHAnsi"/>
          <w:b/>
          <w:spacing w:val="-1"/>
          <w:lang w:val="it-IT"/>
        </w:rPr>
        <w:lastRenderedPageBreak/>
        <w:t>CLAUSOLE COMMERCIALI ILLUSTRATIVE (OPZIONALI</w:t>
      </w:r>
      <w:r w:rsidRPr="00B13A01">
        <w:rPr>
          <w:rFonts w:asciiTheme="minorHAnsi" w:hAnsiTheme="minorHAnsi" w:cstheme="minorHAnsi"/>
          <w:b/>
          <w:spacing w:val="-1"/>
          <w:lang w:val="it-IT"/>
        </w:rPr>
        <w:t>)</w:t>
      </w:r>
      <w:commentRangeEnd w:id="5"/>
      <w:r w:rsidR="00BB23C6" w:rsidRPr="00B13A01">
        <w:rPr>
          <w:rStyle w:val="CommentReference"/>
          <w:lang w:val="it-IT"/>
        </w:rPr>
        <w:commentReference w:id="5"/>
      </w:r>
      <w:r w:rsidR="001E5BE3" w:rsidRPr="00B13A01">
        <w:rPr>
          <w:rFonts w:asciiTheme="minorHAnsi" w:hAnsiTheme="minorHAnsi" w:cstheme="minorHAnsi"/>
          <w:b/>
          <w:spacing w:val="-1"/>
          <w:lang w:val="it-IT"/>
        </w:rPr>
        <w:t xml:space="preserve"> </w:t>
      </w:r>
    </w:p>
    <w:p w14:paraId="065F159B" w14:textId="77777777" w:rsidR="009D2B35" w:rsidRPr="00B13A01" w:rsidRDefault="009D2B35" w:rsidP="009D2B35">
      <w:pPr>
        <w:shd w:val="clear" w:color="auto" w:fill="FFFFFF"/>
        <w:spacing w:before="139"/>
        <w:rPr>
          <w:rFonts w:asciiTheme="minorHAnsi" w:hAnsiTheme="minorHAnsi" w:cstheme="minorHAnsi"/>
          <w:spacing w:val="-1"/>
          <w:lang w:val="it-IT"/>
        </w:rPr>
      </w:pPr>
    </w:p>
    <w:p w14:paraId="08CCA079" w14:textId="364AD228" w:rsidR="009D2B35" w:rsidRPr="00B13A01" w:rsidRDefault="00E83EF3" w:rsidP="009D2B35">
      <w:pPr>
        <w:shd w:val="clear" w:color="auto" w:fill="FFFFFF"/>
        <w:spacing w:before="139"/>
        <w:rPr>
          <w:rFonts w:asciiTheme="minorHAnsi" w:hAnsiTheme="minorHAnsi" w:cstheme="minorHAnsi"/>
          <w:i/>
          <w:spacing w:val="-1"/>
          <w:lang w:val="it-IT"/>
        </w:rPr>
      </w:pPr>
      <w:r w:rsidRPr="00B13A01">
        <w:rPr>
          <w:rFonts w:asciiTheme="minorHAnsi" w:hAnsiTheme="minorHAnsi" w:cstheme="minorHAnsi"/>
          <w:i/>
          <w:spacing w:val="-1"/>
          <w:lang w:val="it-IT"/>
        </w:rPr>
        <w:t>Risarcimento tra l’esportatore e l’importatore di dati</w:t>
      </w:r>
      <w:r w:rsidR="009D2B35" w:rsidRPr="00B13A01">
        <w:rPr>
          <w:rFonts w:asciiTheme="minorHAnsi" w:hAnsiTheme="minorHAnsi" w:cstheme="minorHAnsi"/>
          <w:i/>
          <w:spacing w:val="-1"/>
          <w:lang w:val="it-IT"/>
        </w:rPr>
        <w:t xml:space="preserve">: </w:t>
      </w:r>
      <w:bookmarkStart w:id="6" w:name="_GoBack"/>
      <w:bookmarkEnd w:id="6"/>
    </w:p>
    <w:p w14:paraId="2D34E82C" w14:textId="3A175CBD" w:rsidR="009D2B35" w:rsidRPr="00B13A01" w:rsidRDefault="009D2B35"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w:t>
      </w:r>
      <w:r w:rsidR="001F54A1" w:rsidRPr="00B13A01">
        <w:rPr>
          <w:rFonts w:asciiTheme="minorHAnsi" w:hAnsiTheme="minorHAnsi" w:cstheme="minorHAnsi"/>
          <w:spacing w:val="-1"/>
          <w:lang w:val="it-IT"/>
        </w:rPr>
        <w:t>Ciascuna delle parti risarcisce e manleva l’altra per qualunque costo, onere, danno, spesa o perdita causati all’altra parte in seguito alla violazione di una qualsiasi delle disposizioni delle presenti clausole. L’indennizzo dipenderà dai seguenti elementi: a) la parte o le parti che devono ricevere l’indennizzo (la ‘parte indennizzata’) notifica immediatamente il reclamo all’altra parte/alle altre parti; b) la parte/le parti che deve/devono provvedere all’indennizzo abbia/abbiano il controllo esclusivo della difesa e della risoluzione di una controversia di questo tipo; e c) la parte indennizzata cooperi ed assista in misura ragionevole la parte indennizzatrice nella difesa del reclamo.”</w:t>
      </w:r>
      <w:r w:rsidRPr="00B13A01">
        <w:rPr>
          <w:rFonts w:asciiTheme="minorHAnsi" w:hAnsiTheme="minorHAnsi" w:cstheme="minorHAnsi"/>
          <w:spacing w:val="-1"/>
          <w:lang w:val="it-IT"/>
        </w:rPr>
        <w:t>.</w:t>
      </w:r>
    </w:p>
    <w:p w14:paraId="61BBABE3" w14:textId="0749507B" w:rsidR="009D2B35" w:rsidRPr="00B13A01" w:rsidRDefault="001F54A1" w:rsidP="009D2B35">
      <w:pPr>
        <w:shd w:val="clear" w:color="auto" w:fill="FFFFFF"/>
        <w:spacing w:before="139"/>
        <w:rPr>
          <w:rFonts w:asciiTheme="minorHAnsi" w:hAnsiTheme="minorHAnsi" w:cstheme="minorHAnsi"/>
          <w:i/>
          <w:spacing w:val="-1"/>
          <w:lang w:val="it-IT"/>
        </w:rPr>
      </w:pPr>
      <w:r w:rsidRPr="00B13A01">
        <w:rPr>
          <w:rFonts w:asciiTheme="minorHAnsi" w:hAnsiTheme="minorHAnsi" w:cstheme="minorHAnsi"/>
          <w:i/>
          <w:spacing w:val="-1"/>
          <w:lang w:val="it-IT"/>
        </w:rPr>
        <w:t>Soluzione delle controversie tra l’esportatore e l’importatore di dati (le parti potranno convenire di sostituire questa clausola con qualsiasi altra clausola di giurisdizione o di soluzione alternativa di conflitti):</w:t>
      </w:r>
      <w:r w:rsidR="009D2B35" w:rsidRPr="00B13A01">
        <w:rPr>
          <w:rFonts w:asciiTheme="minorHAnsi" w:hAnsiTheme="minorHAnsi" w:cstheme="minorHAnsi"/>
          <w:i/>
          <w:spacing w:val="-1"/>
          <w:lang w:val="it-IT"/>
        </w:rPr>
        <w:t xml:space="preserve"> </w:t>
      </w:r>
    </w:p>
    <w:p w14:paraId="004B7466" w14:textId="69BD0ED8" w:rsidR="00795AF7" w:rsidRPr="00B13A01" w:rsidRDefault="009D2B35" w:rsidP="00795AF7">
      <w:pPr>
        <w:rPr>
          <w:rFonts w:asciiTheme="minorHAnsi" w:hAnsiTheme="minorHAnsi" w:cstheme="minorHAnsi"/>
          <w:spacing w:val="-1"/>
          <w:lang w:val="it-IT"/>
        </w:rPr>
      </w:pPr>
      <w:r w:rsidRPr="00B13A01">
        <w:rPr>
          <w:rFonts w:asciiTheme="minorHAnsi" w:hAnsiTheme="minorHAnsi" w:cstheme="minorHAnsi"/>
          <w:spacing w:val="-1"/>
          <w:lang w:val="it-IT"/>
        </w:rPr>
        <w:t>“</w:t>
      </w:r>
      <w:r w:rsidR="00795AF7" w:rsidRPr="00B13A01">
        <w:rPr>
          <w:rFonts w:asciiTheme="minorHAnsi" w:hAnsiTheme="minorHAnsi" w:cstheme="minorHAnsi"/>
          <w:spacing w:val="-1"/>
          <w:lang w:val="it-IT"/>
        </w:rPr>
        <w:t>Qualunque controversia tra l’importatore e l’esportatore di dati in rapporto con una supposta violazione di una qualsiasi delle disposizioni delle presenti clausole sarà risolta in via definitiva con riferimento alle norme di arbitrato della Camera di commercio internazionale, da uno o più arbitri designati in conformità con tali norme. La sede dell’arbitrato sarà [ ]. Il numero di arbitri sarà di [ ].”</w:t>
      </w:r>
    </w:p>
    <w:p w14:paraId="77BDFD60" w14:textId="14EF719A" w:rsidR="009D2B35" w:rsidRPr="00B13A01" w:rsidRDefault="009D2B35" w:rsidP="009D2B35">
      <w:pPr>
        <w:shd w:val="clear" w:color="auto" w:fill="FFFFFF"/>
        <w:spacing w:before="139"/>
        <w:rPr>
          <w:rFonts w:asciiTheme="minorHAnsi" w:hAnsiTheme="minorHAnsi" w:cstheme="minorHAnsi"/>
          <w:spacing w:val="-1"/>
          <w:lang w:val="it-IT"/>
        </w:rPr>
      </w:pPr>
    </w:p>
    <w:p w14:paraId="4EAE4AE1" w14:textId="5193EDFF" w:rsidR="009D2B35" w:rsidRPr="00B13A01" w:rsidRDefault="00A26BC0" w:rsidP="009D2B35">
      <w:pPr>
        <w:shd w:val="clear" w:color="auto" w:fill="FFFFFF"/>
        <w:spacing w:before="139"/>
        <w:rPr>
          <w:rFonts w:asciiTheme="minorHAnsi" w:hAnsiTheme="minorHAnsi" w:cstheme="minorHAnsi"/>
          <w:i/>
          <w:spacing w:val="-1"/>
          <w:lang w:val="it-IT"/>
        </w:rPr>
      </w:pPr>
      <w:r w:rsidRPr="00B13A01">
        <w:rPr>
          <w:rFonts w:asciiTheme="minorHAnsi" w:hAnsiTheme="minorHAnsi" w:cstheme="minorHAnsi"/>
          <w:i/>
          <w:spacing w:val="-1"/>
          <w:lang w:val="it-IT"/>
        </w:rPr>
        <w:t>Attribuzione dei costi:</w:t>
      </w:r>
      <w:r w:rsidR="009D2B35" w:rsidRPr="00B13A01">
        <w:rPr>
          <w:rFonts w:asciiTheme="minorHAnsi" w:hAnsiTheme="minorHAnsi" w:cstheme="minorHAnsi"/>
          <w:i/>
          <w:spacing w:val="-1"/>
          <w:lang w:val="it-IT"/>
        </w:rPr>
        <w:t xml:space="preserve"> </w:t>
      </w:r>
    </w:p>
    <w:p w14:paraId="0F7B6F16" w14:textId="2A7D8233" w:rsidR="009D2B35" w:rsidRPr="00B13A01" w:rsidRDefault="009D2B35"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w:t>
      </w:r>
      <w:r w:rsidR="00A26BC0" w:rsidRPr="00B13A01">
        <w:rPr>
          <w:rFonts w:asciiTheme="minorHAnsi" w:hAnsiTheme="minorHAnsi" w:cstheme="minorHAnsi"/>
          <w:spacing w:val="-1"/>
          <w:lang w:val="it-IT"/>
        </w:rPr>
        <w:t>Ciascuna parte osserverà gli obblighi ai quali è tenuta in virtù delle presenti clausole a proprie spese</w:t>
      </w:r>
      <w:r w:rsidRPr="00B13A01">
        <w:rPr>
          <w:rFonts w:asciiTheme="minorHAnsi" w:hAnsiTheme="minorHAnsi" w:cstheme="minorHAnsi"/>
          <w:spacing w:val="-1"/>
          <w:lang w:val="it-IT"/>
        </w:rPr>
        <w:t>.”</w:t>
      </w:r>
    </w:p>
    <w:p w14:paraId="0D614E33" w14:textId="6D1AAF34" w:rsidR="009D2B35" w:rsidRPr="00B13A01" w:rsidRDefault="00C82DC9" w:rsidP="009D2B35">
      <w:pPr>
        <w:shd w:val="clear" w:color="auto" w:fill="FFFFFF"/>
        <w:spacing w:before="139"/>
        <w:rPr>
          <w:rFonts w:asciiTheme="minorHAnsi" w:hAnsiTheme="minorHAnsi" w:cstheme="minorHAnsi"/>
          <w:i/>
          <w:spacing w:val="-1"/>
          <w:lang w:val="it-IT"/>
        </w:rPr>
      </w:pPr>
      <w:r w:rsidRPr="00B13A01">
        <w:rPr>
          <w:rFonts w:asciiTheme="minorHAnsi" w:hAnsiTheme="minorHAnsi" w:cstheme="minorHAnsi"/>
          <w:i/>
          <w:spacing w:val="-1"/>
          <w:lang w:val="it-IT"/>
        </w:rPr>
        <w:t>Clausola aggiuntiva di risoluzione</w:t>
      </w:r>
      <w:r w:rsidR="009D2B35" w:rsidRPr="00B13A01">
        <w:rPr>
          <w:rFonts w:asciiTheme="minorHAnsi" w:hAnsiTheme="minorHAnsi" w:cstheme="minorHAnsi"/>
          <w:i/>
          <w:spacing w:val="-1"/>
          <w:lang w:val="it-IT"/>
        </w:rPr>
        <w:t xml:space="preserve">: </w:t>
      </w:r>
    </w:p>
    <w:p w14:paraId="6901BEA3" w14:textId="331E373A" w:rsidR="009D2B35" w:rsidRPr="00B13A01" w:rsidRDefault="009D2B35" w:rsidP="009D2B35">
      <w:pPr>
        <w:shd w:val="clear" w:color="auto" w:fill="FFFFFF"/>
        <w:spacing w:before="139"/>
        <w:rPr>
          <w:rFonts w:asciiTheme="minorHAnsi" w:hAnsiTheme="minorHAnsi" w:cstheme="minorHAnsi"/>
          <w:spacing w:val="-1"/>
          <w:lang w:val="it-IT"/>
        </w:rPr>
      </w:pPr>
      <w:r w:rsidRPr="00B13A01">
        <w:rPr>
          <w:rFonts w:asciiTheme="minorHAnsi" w:hAnsiTheme="minorHAnsi" w:cstheme="minorHAnsi"/>
          <w:spacing w:val="-1"/>
          <w:lang w:val="it-IT"/>
        </w:rPr>
        <w:t>“</w:t>
      </w:r>
      <w:r w:rsidR="0014129A" w:rsidRPr="00B13A01">
        <w:rPr>
          <w:rFonts w:asciiTheme="minorHAnsi" w:hAnsiTheme="minorHAnsi" w:cstheme="minorHAnsi"/>
          <w:spacing w:val="-1"/>
          <w:lang w:val="it-IT"/>
        </w:rPr>
        <w:t>I</w:t>
      </w:r>
      <w:r w:rsidR="00B43BD3" w:rsidRPr="00B13A01">
        <w:rPr>
          <w:rFonts w:asciiTheme="minorHAnsi" w:hAnsiTheme="minorHAnsi" w:cstheme="minorHAnsi"/>
          <w:spacing w:val="-1"/>
          <w:lang w:val="it-IT"/>
        </w:rPr>
        <w:t>n caso di risoluzione delle presenti clausole, l’importatore di dati deve, a discrezione dell’esportatore, restituire immediatamente tutti i dati personali soggetti alle presenti clausole e le copie in suo possesso, ovvero distruggerli completamente e certificare tale circostanza all’esportatore, a meno che la legislazione nazionale o la regolamentazione locale applicabile all’importatore gli impedisca la restituzione o la distruzione totale o parziale di tali dati, nel qual caso l’importatore si impegna a mantenere il segreto sui dati personali e a non sottoporli a ulteriore trattamento per qualsivoglia finalità. L’importatore di dati accetta, su richiesta dell’esportatore di dati, di mettere a disposizione di quest’ultimo o di un ispettore da questi designato e al quale l’importatore di dati non opponga ragionevoli obiezioni, i suoi impianti di trattamento per verificare che ciò sia stato fatto, con ragionevole preavviso e durante l’orario di lavoro</w:t>
      </w:r>
      <w:r w:rsidRPr="00B13A01">
        <w:rPr>
          <w:rFonts w:asciiTheme="minorHAnsi" w:hAnsiTheme="minorHAnsi" w:cstheme="minorHAnsi"/>
          <w:spacing w:val="-1"/>
          <w:lang w:val="it-IT"/>
        </w:rPr>
        <w:t>.”</w:t>
      </w:r>
    </w:p>
    <w:p w14:paraId="02FB5154" w14:textId="42EE97A4" w:rsidR="009D2B35" w:rsidRPr="00B13A01" w:rsidRDefault="009D2B35" w:rsidP="009D2B35">
      <w:pPr>
        <w:shd w:val="clear" w:color="auto" w:fill="FFFFFF"/>
        <w:spacing w:before="139"/>
        <w:rPr>
          <w:color w:val="000000"/>
          <w:szCs w:val="24"/>
          <w:lang w:val="it-IT" w:eastAsia="en-GB"/>
        </w:rPr>
      </w:pPr>
    </w:p>
    <w:p w14:paraId="7BEA192C" w14:textId="6D80741C" w:rsidR="007A7786" w:rsidRPr="00B13A01" w:rsidRDefault="007A7786" w:rsidP="009D2B35">
      <w:pPr>
        <w:shd w:val="clear" w:color="auto" w:fill="FFFFFF"/>
        <w:spacing w:before="139"/>
        <w:rPr>
          <w:color w:val="000000"/>
          <w:szCs w:val="24"/>
          <w:lang w:val="it-IT" w:eastAsia="en-GB"/>
        </w:rPr>
      </w:pPr>
    </w:p>
    <w:sectPr w:rsidR="007A7786" w:rsidRPr="00B13A01" w:rsidSect="00994D69">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UGDPRAcademy" w:date="2017-11-26T08:12:00Z" w:initials="EUGDPR">
    <w:p w14:paraId="49779A07" w14:textId="45FB64A0" w:rsidR="00362EA5" w:rsidRPr="00D97429" w:rsidRDefault="00362EA5">
      <w:pPr>
        <w:pStyle w:val="CommentText"/>
      </w:pPr>
      <w:r w:rsidRPr="00D97429">
        <w:rPr>
          <w:rStyle w:val="CommentReference"/>
          <w:sz w:val="20"/>
          <w:szCs w:val="20"/>
        </w:rPr>
        <w:annotationRef/>
      </w:r>
      <w:r w:rsidRPr="00D97429">
        <w:rPr>
          <w:rStyle w:val="CommentReference"/>
          <w:sz w:val="20"/>
          <w:szCs w:val="20"/>
        </w:rPr>
        <w:annotationRef/>
      </w:r>
      <w:r w:rsidRPr="00D97429">
        <w:t>NO</w:t>
      </w:r>
      <w:r>
        <w:t xml:space="preserve">N fare alcuna modifica al prssente allegato a </w:t>
      </w:r>
      <w:r w:rsidR="006E7562">
        <w:t xml:space="preserve">eccezione </w:t>
      </w:r>
      <w:r w:rsidR="006E7562" w:rsidRPr="00D97429">
        <w:t>della</w:t>
      </w:r>
      <w:r>
        <w:t xml:space="preserve"> compilazione delle relative informazioni quando richiesto</w:t>
      </w:r>
      <w:r w:rsidRPr="00D97429">
        <w:t>.</w:t>
      </w:r>
    </w:p>
  </w:comment>
  <w:comment w:id="2" w:author="EUGDPRAcademy" w:date="2017-11-30T10:45:00Z" w:initials="EU GDPR">
    <w:p w14:paraId="766642B4" w14:textId="4C400C98" w:rsidR="006E7562" w:rsidRDefault="006E7562">
      <w:pPr>
        <w:pStyle w:val="CommentText"/>
      </w:pPr>
      <w:r>
        <w:rPr>
          <w:rStyle w:val="CommentReference"/>
        </w:rPr>
        <w:annotationRef/>
      </w:r>
      <w:r>
        <w:rPr>
          <w:rStyle w:val="CommentReference"/>
        </w:rPr>
        <w:annotationRef/>
      </w:r>
      <w:r>
        <w:t>Si utilizza qui e di seguito il termine non ufficiale “Controllore” al posto del termine uffficiale “Titolare del trattamento” come riportato nel testo dell’UE.</w:t>
      </w:r>
    </w:p>
  </w:comment>
  <w:comment w:id="3" w:author="EUGDPRAcademy" w:date="2017-11-26T09:50:00Z" w:initials="GDPR">
    <w:p w14:paraId="2CA8053E" w14:textId="77777777" w:rsidR="00362EA5" w:rsidRDefault="00362EA5">
      <w:pPr>
        <w:pStyle w:val="CommentText"/>
      </w:pPr>
      <w:r w:rsidRPr="00D97429">
        <w:rPr>
          <w:rStyle w:val="CommentReference"/>
          <w:sz w:val="20"/>
          <w:szCs w:val="20"/>
        </w:rPr>
        <w:annotationRef/>
      </w:r>
      <w:r>
        <w:rPr>
          <w:rStyle w:val="CommentReference"/>
          <w:sz w:val="20"/>
          <w:szCs w:val="20"/>
        </w:rPr>
        <w:t>Questo</w:t>
      </w:r>
      <w:r w:rsidRPr="00D97429">
        <w:t xml:space="preserve"> A</w:t>
      </w:r>
      <w:r>
        <w:t>llegato</w:t>
      </w:r>
      <w:r w:rsidRPr="00D97429">
        <w:t xml:space="preserve"> </w:t>
      </w:r>
      <w:r>
        <w:t>è</w:t>
      </w:r>
      <w:r w:rsidRPr="00D97429">
        <w:t xml:space="preserve"> </w:t>
      </w:r>
      <w:r>
        <w:t>obbligatorio.</w:t>
      </w:r>
    </w:p>
    <w:p w14:paraId="12851DAD" w14:textId="77777777" w:rsidR="00362EA5" w:rsidRDefault="00362EA5">
      <w:pPr>
        <w:pStyle w:val="CommentText"/>
      </w:pPr>
    </w:p>
    <w:p w14:paraId="7110DF05" w14:textId="707D06AF" w:rsidR="00362EA5" w:rsidRPr="00D97429" w:rsidRDefault="00362EA5">
      <w:pPr>
        <w:pStyle w:val="CommentText"/>
      </w:pPr>
      <w:r>
        <w:t>NON fare modifiche a questa appendice a eccezione della compilazione delle relative informazioni quando richiesto</w:t>
      </w:r>
      <w:r w:rsidR="002C29D2">
        <w:rPr>
          <w:noProof/>
        </w:rPr>
        <w:t>.</w:t>
      </w:r>
    </w:p>
  </w:comment>
  <w:comment w:id="4" w:author="EUGDPRAcademy" w:date="2017-11-26T09:51:00Z" w:initials="GDPR">
    <w:p w14:paraId="1C2C540C" w14:textId="77777777" w:rsidR="00362EA5" w:rsidRDefault="00362EA5" w:rsidP="00871ED9">
      <w:pPr>
        <w:pStyle w:val="CommentText"/>
      </w:pPr>
      <w:r w:rsidRPr="00D97429">
        <w:rPr>
          <w:rStyle w:val="CommentReference"/>
          <w:sz w:val="20"/>
          <w:szCs w:val="20"/>
        </w:rPr>
        <w:annotationRef/>
      </w:r>
      <w:r>
        <w:rPr>
          <w:rStyle w:val="CommentReference"/>
          <w:sz w:val="20"/>
          <w:szCs w:val="20"/>
        </w:rPr>
        <w:t>Questo</w:t>
      </w:r>
      <w:r w:rsidRPr="00D97429">
        <w:t xml:space="preserve"> A</w:t>
      </w:r>
      <w:r>
        <w:t>llegato</w:t>
      </w:r>
      <w:r w:rsidRPr="00D97429">
        <w:t xml:space="preserve"> </w:t>
      </w:r>
      <w:r>
        <w:t>è</w:t>
      </w:r>
      <w:r w:rsidRPr="00D97429">
        <w:t xml:space="preserve"> </w:t>
      </w:r>
      <w:r>
        <w:t>obbligatorio.</w:t>
      </w:r>
    </w:p>
    <w:p w14:paraId="6BA0FF56" w14:textId="77777777" w:rsidR="00362EA5" w:rsidRDefault="00362EA5" w:rsidP="00871ED9">
      <w:pPr>
        <w:pStyle w:val="CommentText"/>
      </w:pPr>
    </w:p>
    <w:p w14:paraId="03F9D959" w14:textId="2A6878B6" w:rsidR="00362EA5" w:rsidRPr="006E7562" w:rsidRDefault="00362EA5">
      <w:pPr>
        <w:pStyle w:val="CommentText"/>
      </w:pPr>
      <w:r>
        <w:t>NON fare modifiche alla struttura di questa appendice a eccezione della compilazione delle relative informazioni quando richiesto</w:t>
      </w:r>
      <w:r w:rsidRPr="00D97429">
        <w:t>.</w:t>
      </w:r>
    </w:p>
  </w:comment>
  <w:comment w:id="5" w:author="EUGDPRAcademy" w:date="2017-11-26T10:02:00Z" w:initials="GDPR">
    <w:p w14:paraId="5BC78669" w14:textId="7893670C" w:rsidR="00362EA5" w:rsidRPr="00D97429" w:rsidRDefault="00362EA5">
      <w:pPr>
        <w:pStyle w:val="CommentText"/>
      </w:pPr>
      <w:r w:rsidRPr="00D97429">
        <w:rPr>
          <w:rStyle w:val="CommentReference"/>
          <w:sz w:val="20"/>
          <w:szCs w:val="20"/>
        </w:rPr>
        <w:annotationRef/>
      </w:r>
      <w:r>
        <w:rPr>
          <w:rStyle w:val="CommentReference"/>
          <w:sz w:val="20"/>
          <w:szCs w:val="20"/>
        </w:rPr>
        <w:t>Il presente documento è fornito dall’UE, ed è opzionale – non deve necessariamente essere integrato nei documenti legali</w:t>
      </w:r>
      <w:r w:rsidRPr="00D97429">
        <w:t xml:space="preserve">. </w:t>
      </w:r>
    </w:p>
    <w:p w14:paraId="3D113983" w14:textId="60D298D0" w:rsidR="00362EA5" w:rsidRPr="00D97429" w:rsidRDefault="00362EA5">
      <w:pPr>
        <w:pStyle w:val="CommentText"/>
      </w:pPr>
    </w:p>
    <w:p w14:paraId="0A3D5A1A" w14:textId="0E55EC25" w:rsidR="00362EA5" w:rsidRPr="00D97429" w:rsidRDefault="00362EA5">
      <w:pPr>
        <w:pStyle w:val="CommentText"/>
      </w:pPr>
      <w:r>
        <w:t>Tuttavia</w:t>
      </w:r>
      <w:r w:rsidRPr="00D97429">
        <w:t xml:space="preserve">, </w:t>
      </w:r>
      <w:r>
        <w:t>è fortemente raccomandato di includerlo nell’accordo di trasferimenti transfrontalieri a meno che clausole simili non siano già presenti</w:t>
      </w:r>
      <w:r w:rsidRPr="001F54A1">
        <w:t xml:space="preserve"> </w:t>
      </w:r>
      <w:r>
        <w:t>nell’accordo principale</w:t>
      </w:r>
      <w:r w:rsidRPr="00D97429">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779A07" w15:done="0"/>
  <w15:commentEx w15:paraId="766642B4" w15:done="0"/>
  <w15:commentEx w15:paraId="7110DF05" w15:done="0"/>
  <w15:commentEx w15:paraId="03F9D959" w15:done="0"/>
  <w15:commentEx w15:paraId="0A3D5A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0DB98" w14:textId="77777777" w:rsidR="002C29D2" w:rsidRDefault="002C29D2" w:rsidP="00F95BBC">
      <w:pPr>
        <w:spacing w:after="0" w:line="240" w:lineRule="auto"/>
      </w:pPr>
      <w:r>
        <w:separator/>
      </w:r>
    </w:p>
  </w:endnote>
  <w:endnote w:type="continuationSeparator" w:id="0">
    <w:p w14:paraId="43B63DB4" w14:textId="77777777" w:rsidR="002C29D2" w:rsidRDefault="002C29D2"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EUAlbertin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22AC" w14:textId="77777777" w:rsidR="00362EA5" w:rsidRPr="00B13A01" w:rsidRDefault="00362EA5">
    <w:pPr>
      <w:rPr>
        <w:lang w:val="it-IT"/>
      </w:rPr>
    </w:pPr>
  </w:p>
  <w:tbl>
    <w:tblPr>
      <w:tblW w:w="9072" w:type="dxa"/>
      <w:tblBorders>
        <w:top w:val="single" w:sz="4" w:space="0" w:color="000000"/>
        <w:insideH w:val="single" w:sz="4" w:space="0" w:color="000000"/>
      </w:tblBorders>
      <w:tblLook w:val="04A0" w:firstRow="1" w:lastRow="0" w:firstColumn="1" w:lastColumn="0" w:noHBand="0" w:noVBand="1"/>
    </w:tblPr>
    <w:tblGrid>
      <w:gridCol w:w="4361"/>
      <w:gridCol w:w="2585"/>
      <w:gridCol w:w="2126"/>
    </w:tblGrid>
    <w:tr w:rsidR="00362EA5" w:rsidRPr="00B13A01" w14:paraId="7DEABEAF" w14:textId="77777777" w:rsidTr="00881884">
      <w:tc>
        <w:tcPr>
          <w:tcW w:w="4361" w:type="dxa"/>
        </w:tcPr>
        <w:p w14:paraId="52473410" w14:textId="6FCFAADF" w:rsidR="00362EA5" w:rsidRPr="00B13A01" w:rsidRDefault="00362EA5" w:rsidP="00B13A01">
          <w:pPr>
            <w:pStyle w:val="Footer"/>
            <w:rPr>
              <w:sz w:val="18"/>
              <w:szCs w:val="18"/>
              <w:lang w:val="it-IT"/>
            </w:rPr>
          </w:pPr>
          <w:r w:rsidRPr="00B13A01">
            <w:rPr>
              <w:rFonts w:cs="Calibri"/>
              <w:sz w:val="18"/>
              <w:szCs w:val="18"/>
              <w:lang w:val="it-IT"/>
            </w:rPr>
            <w:t>Allegato 1 – Clausole Contrattuali Tipo per il Trasferimento di Dati Personali ai Controllori</w:t>
          </w:r>
        </w:p>
      </w:tc>
      <w:tc>
        <w:tcPr>
          <w:tcW w:w="2585" w:type="dxa"/>
        </w:tcPr>
        <w:p w14:paraId="10A52E25" w14:textId="78710949" w:rsidR="00362EA5" w:rsidRPr="00B13A01" w:rsidRDefault="00362EA5" w:rsidP="00881884">
          <w:pPr>
            <w:pStyle w:val="Footer"/>
            <w:jc w:val="center"/>
            <w:rPr>
              <w:sz w:val="18"/>
              <w:szCs w:val="18"/>
              <w:lang w:val="it-IT"/>
            </w:rPr>
          </w:pPr>
          <w:r w:rsidRPr="00B13A01">
            <w:rPr>
              <w:sz w:val="18"/>
              <w:szCs w:val="18"/>
              <w:lang w:val="it-IT"/>
            </w:rPr>
            <w:t>rev [n° di revisione] del [data]</w:t>
          </w:r>
        </w:p>
      </w:tc>
      <w:tc>
        <w:tcPr>
          <w:tcW w:w="2126" w:type="dxa"/>
        </w:tcPr>
        <w:p w14:paraId="2BE7FD3C" w14:textId="398EE5D4" w:rsidR="00362EA5" w:rsidRPr="00B13A01" w:rsidRDefault="00362EA5" w:rsidP="00881884">
          <w:pPr>
            <w:pStyle w:val="Footer"/>
            <w:jc w:val="right"/>
            <w:rPr>
              <w:b/>
              <w:sz w:val="18"/>
              <w:szCs w:val="18"/>
              <w:lang w:val="it-IT"/>
            </w:rPr>
          </w:pPr>
          <w:r w:rsidRPr="00B13A01">
            <w:rPr>
              <w:sz w:val="18"/>
              <w:szCs w:val="18"/>
              <w:lang w:val="it-IT"/>
            </w:rPr>
            <w:t xml:space="preserve">Pagina </w:t>
          </w:r>
          <w:r w:rsidRPr="00B13A01">
            <w:rPr>
              <w:b/>
              <w:sz w:val="18"/>
              <w:szCs w:val="18"/>
              <w:lang w:val="it-IT"/>
            </w:rPr>
            <w:fldChar w:fldCharType="begin"/>
          </w:r>
          <w:r w:rsidRPr="00B13A01">
            <w:rPr>
              <w:b/>
              <w:sz w:val="18"/>
              <w:szCs w:val="18"/>
              <w:lang w:val="it-IT"/>
            </w:rPr>
            <w:instrText xml:space="preserve"> PAGE </w:instrText>
          </w:r>
          <w:r w:rsidRPr="00B13A01">
            <w:rPr>
              <w:b/>
              <w:sz w:val="18"/>
              <w:szCs w:val="18"/>
              <w:lang w:val="it-IT"/>
            </w:rPr>
            <w:fldChar w:fldCharType="separate"/>
          </w:r>
          <w:r w:rsidR="006E7562">
            <w:rPr>
              <w:b/>
              <w:noProof/>
              <w:sz w:val="18"/>
              <w:szCs w:val="18"/>
              <w:lang w:val="it-IT"/>
            </w:rPr>
            <w:t>1</w:t>
          </w:r>
          <w:r w:rsidRPr="00B13A01">
            <w:rPr>
              <w:b/>
              <w:sz w:val="18"/>
              <w:szCs w:val="18"/>
              <w:lang w:val="it-IT"/>
            </w:rPr>
            <w:fldChar w:fldCharType="end"/>
          </w:r>
          <w:r w:rsidRPr="00B13A01">
            <w:rPr>
              <w:sz w:val="18"/>
              <w:szCs w:val="18"/>
              <w:lang w:val="it-IT"/>
            </w:rPr>
            <w:t xml:space="preserve"> di </w:t>
          </w:r>
          <w:r w:rsidRPr="00B13A01">
            <w:rPr>
              <w:b/>
              <w:sz w:val="18"/>
              <w:szCs w:val="18"/>
              <w:lang w:val="it-IT"/>
            </w:rPr>
            <w:fldChar w:fldCharType="begin"/>
          </w:r>
          <w:r w:rsidRPr="00B13A01">
            <w:rPr>
              <w:b/>
              <w:sz w:val="18"/>
              <w:szCs w:val="18"/>
              <w:lang w:val="it-IT"/>
            </w:rPr>
            <w:instrText xml:space="preserve"> NUMPAGES  </w:instrText>
          </w:r>
          <w:r w:rsidRPr="00B13A01">
            <w:rPr>
              <w:b/>
              <w:sz w:val="18"/>
              <w:szCs w:val="18"/>
              <w:lang w:val="it-IT"/>
            </w:rPr>
            <w:fldChar w:fldCharType="separate"/>
          </w:r>
          <w:r w:rsidR="006E7562">
            <w:rPr>
              <w:b/>
              <w:noProof/>
              <w:sz w:val="18"/>
              <w:szCs w:val="18"/>
              <w:lang w:val="it-IT"/>
            </w:rPr>
            <w:t>2</w:t>
          </w:r>
          <w:r w:rsidRPr="00B13A01">
            <w:rPr>
              <w:b/>
              <w:sz w:val="18"/>
              <w:szCs w:val="18"/>
              <w:lang w:val="it-IT"/>
            </w:rPr>
            <w:fldChar w:fldCharType="end"/>
          </w:r>
        </w:p>
      </w:tc>
    </w:tr>
  </w:tbl>
  <w:p w14:paraId="31A24240" w14:textId="75DB68E3" w:rsidR="00362EA5" w:rsidRPr="00B13A01" w:rsidRDefault="00362EA5" w:rsidP="00994D69">
    <w:pPr>
      <w:autoSpaceDE w:val="0"/>
      <w:autoSpaceDN w:val="0"/>
      <w:adjustRightInd w:val="0"/>
      <w:spacing w:after="0"/>
      <w:rPr>
        <w:sz w:val="16"/>
        <w:szCs w:val="16"/>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362EA5" w:rsidRPr="006571EC" w14:paraId="7EFB49A9" w14:textId="77777777" w:rsidTr="00DA592D">
      <w:tc>
        <w:tcPr>
          <w:tcW w:w="3828" w:type="dxa"/>
        </w:tcPr>
        <w:p w14:paraId="3B9FE577" w14:textId="77777777" w:rsidR="00362EA5" w:rsidRPr="00C37F6D" w:rsidRDefault="00362EA5" w:rsidP="001E5BE3">
          <w:pPr>
            <w:pStyle w:val="Footer"/>
            <w:rPr>
              <w:sz w:val="18"/>
              <w:szCs w:val="18"/>
            </w:rPr>
          </w:pPr>
          <w:r>
            <w:rPr>
              <w:sz w:val="18"/>
            </w:rPr>
            <w:t>Cross Border Personal Data Transfer Procedure</w:t>
          </w:r>
        </w:p>
      </w:tc>
      <w:tc>
        <w:tcPr>
          <w:tcW w:w="2126" w:type="dxa"/>
        </w:tcPr>
        <w:p w14:paraId="0032DFA0" w14:textId="77777777" w:rsidR="00362EA5" w:rsidRPr="00C37F6D" w:rsidRDefault="00362EA5" w:rsidP="001E5BE3">
          <w:pPr>
            <w:pStyle w:val="Footer"/>
            <w:jc w:val="center"/>
            <w:rPr>
              <w:sz w:val="18"/>
              <w:szCs w:val="18"/>
            </w:rPr>
          </w:pPr>
          <w:r>
            <w:rPr>
              <w:sz w:val="18"/>
            </w:rPr>
            <w:t>ver [version] from [date]</w:t>
          </w:r>
        </w:p>
      </w:tc>
      <w:tc>
        <w:tcPr>
          <w:tcW w:w="3260" w:type="dxa"/>
        </w:tcPr>
        <w:p w14:paraId="3AB9A4FD" w14:textId="147F72B4" w:rsidR="00362EA5" w:rsidRPr="00C37F6D" w:rsidRDefault="00362EA5"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21</w:t>
          </w:r>
          <w:r>
            <w:rPr>
              <w:b/>
              <w:sz w:val="18"/>
            </w:rPr>
            <w:fldChar w:fldCharType="end"/>
          </w:r>
        </w:p>
      </w:tc>
    </w:tr>
  </w:tbl>
  <w:p w14:paraId="19619DE4" w14:textId="2112845F" w:rsidR="00362EA5" w:rsidRPr="001E5BE3" w:rsidRDefault="00362EA5"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83120" w14:textId="77777777" w:rsidR="002C29D2" w:rsidRDefault="002C29D2" w:rsidP="00F95BBC">
      <w:pPr>
        <w:spacing w:after="0" w:line="240" w:lineRule="auto"/>
      </w:pPr>
      <w:r>
        <w:separator/>
      </w:r>
    </w:p>
  </w:footnote>
  <w:footnote w:type="continuationSeparator" w:id="0">
    <w:p w14:paraId="0F785C7D" w14:textId="77777777" w:rsidR="002C29D2" w:rsidRDefault="002C29D2" w:rsidP="00F95BBC">
      <w:pPr>
        <w:spacing w:after="0" w:line="240" w:lineRule="auto"/>
      </w:pPr>
      <w:r>
        <w:continuationSeparator/>
      </w:r>
    </w:p>
  </w:footnote>
  <w:footnote w:id="1">
    <w:p w14:paraId="76B87B90" w14:textId="0D8A3B22" w:rsidR="00362EA5" w:rsidRPr="006E7562" w:rsidRDefault="00362EA5" w:rsidP="00DF6E6B">
      <w:pPr>
        <w:pStyle w:val="NormalWeb"/>
        <w:numPr>
          <w:ilvl w:val="0"/>
          <w:numId w:val="13"/>
        </w:numPr>
        <w:rPr>
          <w:rFonts w:asciiTheme="minorHAnsi" w:hAnsiTheme="minorHAnsi" w:cstheme="minorHAnsi"/>
          <w:sz w:val="21"/>
        </w:rPr>
      </w:pPr>
      <w:r w:rsidRPr="006E7562">
        <w:rPr>
          <w:rFonts w:asciiTheme="minorHAnsi" w:hAnsiTheme="minorHAnsi" w:cstheme="minorHAnsi"/>
          <w:sz w:val="16"/>
          <w:szCs w:val="14"/>
        </w:rPr>
        <w:t xml:space="preserve">per “disposizioni pertinenti” si intendono le disposizioni di un’autorizzazione o decisione che non siano esecutive (le quali sono disciplinate dalle presenti clausole) </w:t>
      </w:r>
    </w:p>
    <w:p w14:paraId="1A6A4F94" w14:textId="52067CC2" w:rsidR="00362EA5" w:rsidRPr="00912416" w:rsidRDefault="00362EA5">
      <w:pPr>
        <w:pStyle w:val="FootnoteText"/>
        <w:rPr>
          <w:lang w:val="it-IT"/>
        </w:rPr>
      </w:pPr>
    </w:p>
  </w:footnote>
  <w:footnote w:id="2">
    <w:p w14:paraId="0626F6A4" w14:textId="059DEA12" w:rsidR="00362EA5" w:rsidRPr="00B30DE6" w:rsidRDefault="00362EA5" w:rsidP="008F1631">
      <w:pPr>
        <w:pStyle w:val="FootnoteText"/>
        <w:tabs>
          <w:tab w:val="left" w:pos="426"/>
        </w:tabs>
        <w:ind w:left="426"/>
        <w:rPr>
          <w:rFonts w:asciiTheme="minorHAnsi" w:hAnsiTheme="minorHAnsi" w:cstheme="minorHAnsi"/>
        </w:rPr>
      </w:pPr>
      <w:r w:rsidRPr="00B30DE6">
        <w:rPr>
          <w:rStyle w:val="FootnoteReference"/>
          <w:rFonts w:asciiTheme="minorHAnsi" w:hAnsiTheme="minorHAnsi" w:cstheme="minorHAnsi"/>
        </w:rPr>
        <w:footnoteRef/>
      </w:r>
      <w:r w:rsidRPr="00B30DE6">
        <w:rPr>
          <w:rFonts w:asciiTheme="minorHAnsi" w:hAnsiTheme="minorHAnsi" w:cstheme="minorHAnsi"/>
        </w:rPr>
        <w:t xml:space="preserve"> </w:t>
      </w:r>
      <w:r>
        <w:rPr>
          <w:rFonts w:asciiTheme="minorHAnsi" w:hAnsiTheme="minorHAnsi" w:cstheme="minorHAnsi"/>
        </w:rPr>
        <w:tab/>
      </w:r>
      <w:r w:rsidRPr="00EF5358">
        <w:rPr>
          <w:rFonts w:asciiTheme="minorHAnsi" w:hAnsiTheme="minorHAnsi" w:cstheme="minorHAnsi"/>
          <w:noProof/>
          <w:spacing w:val="-1"/>
          <w:sz w:val="18"/>
          <w:szCs w:val="18"/>
        </w:rPr>
        <w:t>Tuttavia, le disposizioni dell'appendice A.5 relative ai diritti di accesso, rettifica, cancellazione e opposizione devono essere applicate quando viene scelta questa opzione e prevalgono su eventuali disposizioni comparabili della decisione della Commissione selezionata.</w:t>
      </w:r>
      <w:r w:rsidRPr="00B30DE6">
        <w:rPr>
          <w:rFonts w:asciiTheme="minorHAnsi" w:hAnsiTheme="minorHAnsi" w:cstheme="minorHAnsi"/>
          <w:noProof/>
          <w:spacing w:val="-1"/>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62EA5" w:rsidRPr="00B13A01" w14:paraId="76EC7FA1" w14:textId="77777777" w:rsidTr="00F95BBC">
      <w:tc>
        <w:tcPr>
          <w:tcW w:w="6771" w:type="dxa"/>
        </w:tcPr>
        <w:p w14:paraId="04EC5D28" w14:textId="1C2DBBAC" w:rsidR="00362EA5" w:rsidRPr="00B13A01" w:rsidRDefault="00362EA5" w:rsidP="00F95BBC">
          <w:pPr>
            <w:pStyle w:val="Header"/>
            <w:spacing w:after="0"/>
            <w:rPr>
              <w:sz w:val="20"/>
              <w:szCs w:val="20"/>
              <w:lang w:val="it-IT"/>
            </w:rPr>
          </w:pPr>
          <w:r w:rsidRPr="00B13A01">
            <w:rPr>
              <w:sz w:val="20"/>
              <w:szCs w:val="18"/>
              <w:lang w:val="it-IT"/>
            </w:rPr>
            <w:t xml:space="preserve"> [nome dell’organizzazione]</w:t>
          </w:r>
        </w:p>
      </w:tc>
      <w:tc>
        <w:tcPr>
          <w:tcW w:w="2517" w:type="dxa"/>
        </w:tcPr>
        <w:p w14:paraId="7ABE7070" w14:textId="198AEF57" w:rsidR="00362EA5" w:rsidRPr="00B13A01" w:rsidRDefault="00362EA5" w:rsidP="00F95BBC">
          <w:pPr>
            <w:pStyle w:val="Header"/>
            <w:spacing w:after="0"/>
            <w:jc w:val="right"/>
            <w:rPr>
              <w:sz w:val="20"/>
              <w:szCs w:val="20"/>
              <w:lang w:val="it-IT"/>
            </w:rPr>
          </w:pPr>
          <w:r w:rsidRPr="00B13A01">
            <w:rPr>
              <w:sz w:val="20"/>
              <w:szCs w:val="18"/>
              <w:lang w:val="it-IT"/>
            </w:rPr>
            <w:t>[livello di riservatezza]</w:t>
          </w:r>
        </w:p>
      </w:tc>
    </w:tr>
  </w:tbl>
  <w:p w14:paraId="69E948EF" w14:textId="77777777" w:rsidR="00362EA5" w:rsidRPr="00B13A01" w:rsidRDefault="00362EA5" w:rsidP="00F95BBC">
    <w:pPr>
      <w:pStyle w:val="Header"/>
      <w:spacing w:after="0"/>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CA503C5"/>
    <w:multiLevelType w:val="multilevel"/>
    <w:tmpl w:val="74A2E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3F3D5801"/>
    <w:multiLevelType w:val="multilevel"/>
    <w:tmpl w:val="F38CE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55F56F97"/>
    <w:multiLevelType w:val="multilevel"/>
    <w:tmpl w:val="735E6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9787814"/>
    <w:multiLevelType w:val="hybridMultilevel"/>
    <w:tmpl w:val="09AC68A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2A32B55"/>
    <w:multiLevelType w:val="multilevel"/>
    <w:tmpl w:val="3EE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12"/>
  </w:num>
  <w:num w:numId="5">
    <w:abstractNumId w:val="15"/>
  </w:num>
  <w:num w:numId="6">
    <w:abstractNumId w:val="7"/>
  </w:num>
  <w:num w:numId="7">
    <w:abstractNumId w:val="6"/>
  </w:num>
  <w:num w:numId="8">
    <w:abstractNumId w:val="2"/>
  </w:num>
  <w:num w:numId="9">
    <w:abstractNumId w:val="4"/>
  </w:num>
  <w:num w:numId="10">
    <w:abstractNumId w:val="11"/>
  </w:num>
  <w:num w:numId="11">
    <w:abstractNumId w:val="9"/>
  </w:num>
  <w:num w:numId="12">
    <w:abstractNumId w:val="14"/>
  </w:num>
  <w:num w:numId="13">
    <w:abstractNumId w:val="8"/>
  </w:num>
  <w:num w:numId="14">
    <w:abstractNumId w:val="5"/>
  </w:num>
  <w:num w:numId="15">
    <w:abstractNumId w:val="13"/>
  </w:num>
  <w:num w:numId="16">
    <w:abstractNumId w:val="10"/>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2247E"/>
    <w:rsid w:val="00052908"/>
    <w:rsid w:val="0005731A"/>
    <w:rsid w:val="00065818"/>
    <w:rsid w:val="00081384"/>
    <w:rsid w:val="000947B5"/>
    <w:rsid w:val="000A0757"/>
    <w:rsid w:val="000A1216"/>
    <w:rsid w:val="000B4DDB"/>
    <w:rsid w:val="000E068E"/>
    <w:rsid w:val="000E287B"/>
    <w:rsid w:val="0014129A"/>
    <w:rsid w:val="00143DA0"/>
    <w:rsid w:val="00152A29"/>
    <w:rsid w:val="00152A2F"/>
    <w:rsid w:val="00167E34"/>
    <w:rsid w:val="001B043D"/>
    <w:rsid w:val="001C1CA7"/>
    <w:rsid w:val="001C4C58"/>
    <w:rsid w:val="001E2622"/>
    <w:rsid w:val="001E5BE3"/>
    <w:rsid w:val="001F54A1"/>
    <w:rsid w:val="001F6790"/>
    <w:rsid w:val="001F7409"/>
    <w:rsid w:val="00212E20"/>
    <w:rsid w:val="0023691F"/>
    <w:rsid w:val="00252937"/>
    <w:rsid w:val="0026256F"/>
    <w:rsid w:val="00267BB8"/>
    <w:rsid w:val="0027460E"/>
    <w:rsid w:val="00274B1A"/>
    <w:rsid w:val="002752C5"/>
    <w:rsid w:val="0027574A"/>
    <w:rsid w:val="002763CA"/>
    <w:rsid w:val="002C29D2"/>
    <w:rsid w:val="0030107A"/>
    <w:rsid w:val="00303C1C"/>
    <w:rsid w:val="00317420"/>
    <w:rsid w:val="00320D94"/>
    <w:rsid w:val="00327DCB"/>
    <w:rsid w:val="0033192E"/>
    <w:rsid w:val="00351A0D"/>
    <w:rsid w:val="00362EA5"/>
    <w:rsid w:val="00372C4E"/>
    <w:rsid w:val="003C12A8"/>
    <w:rsid w:val="003D7C19"/>
    <w:rsid w:val="00413104"/>
    <w:rsid w:val="00440201"/>
    <w:rsid w:val="00446FEA"/>
    <w:rsid w:val="00453C12"/>
    <w:rsid w:val="00456D61"/>
    <w:rsid w:val="004D3FE8"/>
    <w:rsid w:val="004D7336"/>
    <w:rsid w:val="004F7E5D"/>
    <w:rsid w:val="005018BC"/>
    <w:rsid w:val="00516220"/>
    <w:rsid w:val="0052472F"/>
    <w:rsid w:val="0053289E"/>
    <w:rsid w:val="00555717"/>
    <w:rsid w:val="00575B76"/>
    <w:rsid w:val="0059686D"/>
    <w:rsid w:val="005A16F9"/>
    <w:rsid w:val="005A27C6"/>
    <w:rsid w:val="005B47C3"/>
    <w:rsid w:val="005D43B4"/>
    <w:rsid w:val="005E1768"/>
    <w:rsid w:val="005E3CCA"/>
    <w:rsid w:val="005F0222"/>
    <w:rsid w:val="00600E01"/>
    <w:rsid w:val="00602BA6"/>
    <w:rsid w:val="00602C5F"/>
    <w:rsid w:val="00607537"/>
    <w:rsid w:val="0061439C"/>
    <w:rsid w:val="00625412"/>
    <w:rsid w:val="0062748B"/>
    <w:rsid w:val="0066265D"/>
    <w:rsid w:val="0067156A"/>
    <w:rsid w:val="00675FD7"/>
    <w:rsid w:val="006A57F6"/>
    <w:rsid w:val="006A7D2B"/>
    <w:rsid w:val="006D3586"/>
    <w:rsid w:val="006E7562"/>
    <w:rsid w:val="00714F57"/>
    <w:rsid w:val="007163DE"/>
    <w:rsid w:val="0072140A"/>
    <w:rsid w:val="00723A67"/>
    <w:rsid w:val="00755C85"/>
    <w:rsid w:val="00766120"/>
    <w:rsid w:val="00773964"/>
    <w:rsid w:val="00780033"/>
    <w:rsid w:val="00795AF7"/>
    <w:rsid w:val="007A7786"/>
    <w:rsid w:val="007B1540"/>
    <w:rsid w:val="007B58C0"/>
    <w:rsid w:val="007C0E7C"/>
    <w:rsid w:val="007C1B1D"/>
    <w:rsid w:val="007C61BD"/>
    <w:rsid w:val="007E5615"/>
    <w:rsid w:val="007F4239"/>
    <w:rsid w:val="00815755"/>
    <w:rsid w:val="0086000B"/>
    <w:rsid w:val="00871ED9"/>
    <w:rsid w:val="00881884"/>
    <w:rsid w:val="008949A4"/>
    <w:rsid w:val="008B4DB2"/>
    <w:rsid w:val="008C444B"/>
    <w:rsid w:val="008D2632"/>
    <w:rsid w:val="008F1631"/>
    <w:rsid w:val="009031AE"/>
    <w:rsid w:val="00905852"/>
    <w:rsid w:val="00912416"/>
    <w:rsid w:val="00922B3B"/>
    <w:rsid w:val="00927DFD"/>
    <w:rsid w:val="00947B66"/>
    <w:rsid w:val="009510DF"/>
    <w:rsid w:val="00951697"/>
    <w:rsid w:val="0096630F"/>
    <w:rsid w:val="00973A7A"/>
    <w:rsid w:val="00994D69"/>
    <w:rsid w:val="009964B8"/>
    <w:rsid w:val="009A6A9D"/>
    <w:rsid w:val="009B1AED"/>
    <w:rsid w:val="009C461D"/>
    <w:rsid w:val="009D2B35"/>
    <w:rsid w:val="009E54E0"/>
    <w:rsid w:val="009F59EE"/>
    <w:rsid w:val="00A1382E"/>
    <w:rsid w:val="00A26BC0"/>
    <w:rsid w:val="00A53012"/>
    <w:rsid w:val="00A5577A"/>
    <w:rsid w:val="00A622AA"/>
    <w:rsid w:val="00A64B42"/>
    <w:rsid w:val="00A73FC7"/>
    <w:rsid w:val="00A84F35"/>
    <w:rsid w:val="00AC576A"/>
    <w:rsid w:val="00AC7129"/>
    <w:rsid w:val="00B05B18"/>
    <w:rsid w:val="00B13A01"/>
    <w:rsid w:val="00B151D1"/>
    <w:rsid w:val="00B16642"/>
    <w:rsid w:val="00B30DE6"/>
    <w:rsid w:val="00B41D31"/>
    <w:rsid w:val="00B43BD3"/>
    <w:rsid w:val="00B43E7E"/>
    <w:rsid w:val="00B440EA"/>
    <w:rsid w:val="00B519AE"/>
    <w:rsid w:val="00B76E2C"/>
    <w:rsid w:val="00BA79E4"/>
    <w:rsid w:val="00BB23C6"/>
    <w:rsid w:val="00BC6D47"/>
    <w:rsid w:val="00BD5A72"/>
    <w:rsid w:val="00C0652F"/>
    <w:rsid w:val="00C25AEE"/>
    <w:rsid w:val="00C52004"/>
    <w:rsid w:val="00C76676"/>
    <w:rsid w:val="00C82DC9"/>
    <w:rsid w:val="00C90898"/>
    <w:rsid w:val="00CA32E8"/>
    <w:rsid w:val="00CB65AF"/>
    <w:rsid w:val="00D041C8"/>
    <w:rsid w:val="00D07469"/>
    <w:rsid w:val="00D11BB3"/>
    <w:rsid w:val="00D36E81"/>
    <w:rsid w:val="00D3707C"/>
    <w:rsid w:val="00D37A26"/>
    <w:rsid w:val="00D56DEF"/>
    <w:rsid w:val="00D92C4D"/>
    <w:rsid w:val="00D97429"/>
    <w:rsid w:val="00D9782C"/>
    <w:rsid w:val="00DA592D"/>
    <w:rsid w:val="00DD2BBB"/>
    <w:rsid w:val="00DF6E6B"/>
    <w:rsid w:val="00E06A25"/>
    <w:rsid w:val="00E539BC"/>
    <w:rsid w:val="00E601F3"/>
    <w:rsid w:val="00E60BC7"/>
    <w:rsid w:val="00E64F9A"/>
    <w:rsid w:val="00E77FB1"/>
    <w:rsid w:val="00E83EF3"/>
    <w:rsid w:val="00E86887"/>
    <w:rsid w:val="00E8697E"/>
    <w:rsid w:val="00E872DF"/>
    <w:rsid w:val="00EB09E9"/>
    <w:rsid w:val="00EB0C8F"/>
    <w:rsid w:val="00ED7AE4"/>
    <w:rsid w:val="00EE1B5F"/>
    <w:rsid w:val="00EE524D"/>
    <w:rsid w:val="00EF5358"/>
    <w:rsid w:val="00F01351"/>
    <w:rsid w:val="00F76E7E"/>
    <w:rsid w:val="00F84619"/>
    <w:rsid w:val="00F95118"/>
    <w:rsid w:val="00F95BBC"/>
    <w:rsid w:val="00FA09C7"/>
    <w:rsid w:val="00FB7968"/>
    <w:rsid w:val="00FF4576"/>
    <w:rsid w:val="00FF789B"/>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79A3F9"/>
  <w15:docId w15:val="{A6B1BFEB-9121-45F7-A256-632FCC1BE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unhideWhenUsed/>
    <w:rsid w:val="009D2B35"/>
    <w:rPr>
      <w:vertAlign w:val="superscript"/>
    </w:rPr>
  </w:style>
  <w:style w:type="paragraph" w:styleId="NormalWeb">
    <w:name w:val="Normal (Web)"/>
    <w:basedOn w:val="Normal"/>
    <w:uiPriority w:val="99"/>
    <w:semiHidden/>
    <w:unhideWhenUsed/>
    <w:rsid w:val="008C444B"/>
    <w:pPr>
      <w:spacing w:before="100" w:beforeAutospacing="1" w:after="100" w:afterAutospacing="1" w:line="240" w:lineRule="auto"/>
    </w:pPr>
    <w:rPr>
      <w:rFonts w:ascii="Times" w:hAnsi="Times"/>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2901">
      <w:bodyDiv w:val="1"/>
      <w:marLeft w:val="0"/>
      <w:marRight w:val="0"/>
      <w:marTop w:val="0"/>
      <w:marBottom w:val="0"/>
      <w:divBdr>
        <w:top w:val="none" w:sz="0" w:space="0" w:color="auto"/>
        <w:left w:val="none" w:sz="0" w:space="0" w:color="auto"/>
        <w:bottom w:val="none" w:sz="0" w:space="0" w:color="auto"/>
        <w:right w:val="none" w:sz="0" w:space="0" w:color="auto"/>
      </w:divBdr>
      <w:divsChild>
        <w:div w:id="1075930513">
          <w:marLeft w:val="0"/>
          <w:marRight w:val="0"/>
          <w:marTop w:val="0"/>
          <w:marBottom w:val="0"/>
          <w:divBdr>
            <w:top w:val="none" w:sz="0" w:space="0" w:color="auto"/>
            <w:left w:val="none" w:sz="0" w:space="0" w:color="auto"/>
            <w:bottom w:val="none" w:sz="0" w:space="0" w:color="auto"/>
            <w:right w:val="none" w:sz="0" w:space="0" w:color="auto"/>
          </w:divBdr>
          <w:divsChild>
            <w:div w:id="1323505187">
              <w:marLeft w:val="0"/>
              <w:marRight w:val="0"/>
              <w:marTop w:val="0"/>
              <w:marBottom w:val="0"/>
              <w:divBdr>
                <w:top w:val="none" w:sz="0" w:space="0" w:color="auto"/>
                <w:left w:val="none" w:sz="0" w:space="0" w:color="auto"/>
                <w:bottom w:val="none" w:sz="0" w:space="0" w:color="auto"/>
                <w:right w:val="none" w:sz="0" w:space="0" w:color="auto"/>
              </w:divBdr>
              <w:divsChild>
                <w:div w:id="116177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2844">
      <w:bodyDiv w:val="1"/>
      <w:marLeft w:val="0"/>
      <w:marRight w:val="0"/>
      <w:marTop w:val="0"/>
      <w:marBottom w:val="0"/>
      <w:divBdr>
        <w:top w:val="none" w:sz="0" w:space="0" w:color="auto"/>
        <w:left w:val="none" w:sz="0" w:space="0" w:color="auto"/>
        <w:bottom w:val="none" w:sz="0" w:space="0" w:color="auto"/>
        <w:right w:val="none" w:sz="0" w:space="0" w:color="auto"/>
      </w:divBdr>
      <w:divsChild>
        <w:div w:id="1861577465">
          <w:marLeft w:val="0"/>
          <w:marRight w:val="0"/>
          <w:marTop w:val="0"/>
          <w:marBottom w:val="0"/>
          <w:divBdr>
            <w:top w:val="none" w:sz="0" w:space="0" w:color="auto"/>
            <w:left w:val="none" w:sz="0" w:space="0" w:color="auto"/>
            <w:bottom w:val="none" w:sz="0" w:space="0" w:color="auto"/>
            <w:right w:val="none" w:sz="0" w:space="0" w:color="auto"/>
          </w:divBdr>
          <w:divsChild>
            <w:div w:id="1342319445">
              <w:marLeft w:val="0"/>
              <w:marRight w:val="0"/>
              <w:marTop w:val="0"/>
              <w:marBottom w:val="0"/>
              <w:divBdr>
                <w:top w:val="none" w:sz="0" w:space="0" w:color="auto"/>
                <w:left w:val="none" w:sz="0" w:space="0" w:color="auto"/>
                <w:bottom w:val="none" w:sz="0" w:space="0" w:color="auto"/>
                <w:right w:val="none" w:sz="0" w:space="0" w:color="auto"/>
              </w:divBdr>
              <w:divsChild>
                <w:div w:id="199321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6384">
      <w:bodyDiv w:val="1"/>
      <w:marLeft w:val="0"/>
      <w:marRight w:val="0"/>
      <w:marTop w:val="0"/>
      <w:marBottom w:val="0"/>
      <w:divBdr>
        <w:top w:val="none" w:sz="0" w:space="0" w:color="auto"/>
        <w:left w:val="none" w:sz="0" w:space="0" w:color="auto"/>
        <w:bottom w:val="none" w:sz="0" w:space="0" w:color="auto"/>
        <w:right w:val="none" w:sz="0" w:space="0" w:color="auto"/>
      </w:divBdr>
      <w:divsChild>
        <w:div w:id="315039439">
          <w:marLeft w:val="0"/>
          <w:marRight w:val="0"/>
          <w:marTop w:val="0"/>
          <w:marBottom w:val="0"/>
          <w:divBdr>
            <w:top w:val="none" w:sz="0" w:space="0" w:color="auto"/>
            <w:left w:val="none" w:sz="0" w:space="0" w:color="auto"/>
            <w:bottom w:val="none" w:sz="0" w:space="0" w:color="auto"/>
            <w:right w:val="none" w:sz="0" w:space="0" w:color="auto"/>
          </w:divBdr>
          <w:divsChild>
            <w:div w:id="1942102883">
              <w:marLeft w:val="0"/>
              <w:marRight w:val="0"/>
              <w:marTop w:val="0"/>
              <w:marBottom w:val="0"/>
              <w:divBdr>
                <w:top w:val="none" w:sz="0" w:space="0" w:color="auto"/>
                <w:left w:val="none" w:sz="0" w:space="0" w:color="auto"/>
                <w:bottom w:val="none" w:sz="0" w:space="0" w:color="auto"/>
                <w:right w:val="none" w:sz="0" w:space="0" w:color="auto"/>
              </w:divBdr>
              <w:divsChild>
                <w:div w:id="27297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90917">
      <w:bodyDiv w:val="1"/>
      <w:marLeft w:val="0"/>
      <w:marRight w:val="0"/>
      <w:marTop w:val="0"/>
      <w:marBottom w:val="0"/>
      <w:divBdr>
        <w:top w:val="none" w:sz="0" w:space="0" w:color="auto"/>
        <w:left w:val="none" w:sz="0" w:space="0" w:color="auto"/>
        <w:bottom w:val="none" w:sz="0" w:space="0" w:color="auto"/>
        <w:right w:val="none" w:sz="0" w:space="0" w:color="auto"/>
      </w:divBdr>
      <w:divsChild>
        <w:div w:id="882836777">
          <w:marLeft w:val="0"/>
          <w:marRight w:val="0"/>
          <w:marTop w:val="0"/>
          <w:marBottom w:val="0"/>
          <w:divBdr>
            <w:top w:val="none" w:sz="0" w:space="0" w:color="auto"/>
            <w:left w:val="none" w:sz="0" w:space="0" w:color="auto"/>
            <w:bottom w:val="none" w:sz="0" w:space="0" w:color="auto"/>
            <w:right w:val="none" w:sz="0" w:space="0" w:color="auto"/>
          </w:divBdr>
          <w:divsChild>
            <w:div w:id="1618635641">
              <w:marLeft w:val="0"/>
              <w:marRight w:val="0"/>
              <w:marTop w:val="0"/>
              <w:marBottom w:val="0"/>
              <w:divBdr>
                <w:top w:val="none" w:sz="0" w:space="0" w:color="auto"/>
                <w:left w:val="none" w:sz="0" w:space="0" w:color="auto"/>
                <w:bottom w:val="none" w:sz="0" w:space="0" w:color="auto"/>
                <w:right w:val="none" w:sz="0" w:space="0" w:color="auto"/>
              </w:divBdr>
              <w:divsChild>
                <w:div w:id="180993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8802">
      <w:bodyDiv w:val="1"/>
      <w:marLeft w:val="0"/>
      <w:marRight w:val="0"/>
      <w:marTop w:val="0"/>
      <w:marBottom w:val="0"/>
      <w:divBdr>
        <w:top w:val="none" w:sz="0" w:space="0" w:color="auto"/>
        <w:left w:val="none" w:sz="0" w:space="0" w:color="auto"/>
        <w:bottom w:val="none" w:sz="0" w:space="0" w:color="auto"/>
        <w:right w:val="none" w:sz="0" w:space="0" w:color="auto"/>
      </w:divBdr>
      <w:divsChild>
        <w:div w:id="768084206">
          <w:marLeft w:val="0"/>
          <w:marRight w:val="0"/>
          <w:marTop w:val="0"/>
          <w:marBottom w:val="0"/>
          <w:divBdr>
            <w:top w:val="none" w:sz="0" w:space="0" w:color="auto"/>
            <w:left w:val="none" w:sz="0" w:space="0" w:color="auto"/>
            <w:bottom w:val="none" w:sz="0" w:space="0" w:color="auto"/>
            <w:right w:val="none" w:sz="0" w:space="0" w:color="auto"/>
          </w:divBdr>
          <w:divsChild>
            <w:div w:id="1405837447">
              <w:marLeft w:val="0"/>
              <w:marRight w:val="0"/>
              <w:marTop w:val="0"/>
              <w:marBottom w:val="0"/>
              <w:divBdr>
                <w:top w:val="none" w:sz="0" w:space="0" w:color="auto"/>
                <w:left w:val="none" w:sz="0" w:space="0" w:color="auto"/>
                <w:bottom w:val="none" w:sz="0" w:space="0" w:color="auto"/>
                <w:right w:val="none" w:sz="0" w:space="0" w:color="auto"/>
              </w:divBdr>
              <w:divsChild>
                <w:div w:id="95074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523707">
      <w:bodyDiv w:val="1"/>
      <w:marLeft w:val="0"/>
      <w:marRight w:val="0"/>
      <w:marTop w:val="0"/>
      <w:marBottom w:val="0"/>
      <w:divBdr>
        <w:top w:val="none" w:sz="0" w:space="0" w:color="auto"/>
        <w:left w:val="none" w:sz="0" w:space="0" w:color="auto"/>
        <w:bottom w:val="none" w:sz="0" w:space="0" w:color="auto"/>
        <w:right w:val="none" w:sz="0" w:space="0" w:color="auto"/>
      </w:divBdr>
      <w:divsChild>
        <w:div w:id="1464500056">
          <w:marLeft w:val="0"/>
          <w:marRight w:val="0"/>
          <w:marTop w:val="0"/>
          <w:marBottom w:val="0"/>
          <w:divBdr>
            <w:top w:val="none" w:sz="0" w:space="0" w:color="auto"/>
            <w:left w:val="none" w:sz="0" w:space="0" w:color="auto"/>
            <w:bottom w:val="none" w:sz="0" w:space="0" w:color="auto"/>
            <w:right w:val="none" w:sz="0" w:space="0" w:color="auto"/>
          </w:divBdr>
          <w:divsChild>
            <w:div w:id="259413981">
              <w:marLeft w:val="0"/>
              <w:marRight w:val="0"/>
              <w:marTop w:val="0"/>
              <w:marBottom w:val="0"/>
              <w:divBdr>
                <w:top w:val="none" w:sz="0" w:space="0" w:color="auto"/>
                <w:left w:val="none" w:sz="0" w:space="0" w:color="auto"/>
                <w:bottom w:val="none" w:sz="0" w:space="0" w:color="auto"/>
                <w:right w:val="none" w:sz="0" w:space="0" w:color="auto"/>
              </w:divBdr>
              <w:divsChild>
                <w:div w:id="148131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707350">
      <w:bodyDiv w:val="1"/>
      <w:marLeft w:val="0"/>
      <w:marRight w:val="0"/>
      <w:marTop w:val="0"/>
      <w:marBottom w:val="0"/>
      <w:divBdr>
        <w:top w:val="none" w:sz="0" w:space="0" w:color="auto"/>
        <w:left w:val="none" w:sz="0" w:space="0" w:color="auto"/>
        <w:bottom w:val="none" w:sz="0" w:space="0" w:color="auto"/>
        <w:right w:val="none" w:sz="0" w:space="0" w:color="auto"/>
      </w:divBdr>
      <w:divsChild>
        <w:div w:id="10298364">
          <w:marLeft w:val="0"/>
          <w:marRight w:val="0"/>
          <w:marTop w:val="0"/>
          <w:marBottom w:val="0"/>
          <w:divBdr>
            <w:top w:val="none" w:sz="0" w:space="0" w:color="auto"/>
            <w:left w:val="none" w:sz="0" w:space="0" w:color="auto"/>
            <w:bottom w:val="none" w:sz="0" w:space="0" w:color="auto"/>
            <w:right w:val="none" w:sz="0" w:space="0" w:color="auto"/>
          </w:divBdr>
          <w:divsChild>
            <w:div w:id="1027408606">
              <w:marLeft w:val="0"/>
              <w:marRight w:val="0"/>
              <w:marTop w:val="0"/>
              <w:marBottom w:val="0"/>
              <w:divBdr>
                <w:top w:val="none" w:sz="0" w:space="0" w:color="auto"/>
                <w:left w:val="none" w:sz="0" w:space="0" w:color="auto"/>
                <w:bottom w:val="none" w:sz="0" w:space="0" w:color="auto"/>
                <w:right w:val="none" w:sz="0" w:space="0" w:color="auto"/>
              </w:divBdr>
              <w:divsChild>
                <w:div w:id="115549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744654">
      <w:bodyDiv w:val="1"/>
      <w:marLeft w:val="0"/>
      <w:marRight w:val="0"/>
      <w:marTop w:val="0"/>
      <w:marBottom w:val="0"/>
      <w:divBdr>
        <w:top w:val="none" w:sz="0" w:space="0" w:color="auto"/>
        <w:left w:val="none" w:sz="0" w:space="0" w:color="auto"/>
        <w:bottom w:val="none" w:sz="0" w:space="0" w:color="auto"/>
        <w:right w:val="none" w:sz="0" w:space="0" w:color="auto"/>
      </w:divBdr>
      <w:divsChild>
        <w:div w:id="866142220">
          <w:marLeft w:val="0"/>
          <w:marRight w:val="0"/>
          <w:marTop w:val="0"/>
          <w:marBottom w:val="0"/>
          <w:divBdr>
            <w:top w:val="none" w:sz="0" w:space="0" w:color="auto"/>
            <w:left w:val="none" w:sz="0" w:space="0" w:color="auto"/>
            <w:bottom w:val="none" w:sz="0" w:space="0" w:color="auto"/>
            <w:right w:val="none" w:sz="0" w:space="0" w:color="auto"/>
          </w:divBdr>
          <w:divsChild>
            <w:div w:id="521895859">
              <w:marLeft w:val="0"/>
              <w:marRight w:val="0"/>
              <w:marTop w:val="0"/>
              <w:marBottom w:val="0"/>
              <w:divBdr>
                <w:top w:val="none" w:sz="0" w:space="0" w:color="auto"/>
                <w:left w:val="none" w:sz="0" w:space="0" w:color="auto"/>
                <w:bottom w:val="none" w:sz="0" w:space="0" w:color="auto"/>
                <w:right w:val="none" w:sz="0" w:space="0" w:color="auto"/>
              </w:divBdr>
              <w:divsChild>
                <w:div w:id="206078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860661">
      <w:bodyDiv w:val="1"/>
      <w:marLeft w:val="0"/>
      <w:marRight w:val="0"/>
      <w:marTop w:val="0"/>
      <w:marBottom w:val="0"/>
      <w:divBdr>
        <w:top w:val="none" w:sz="0" w:space="0" w:color="auto"/>
        <w:left w:val="none" w:sz="0" w:space="0" w:color="auto"/>
        <w:bottom w:val="none" w:sz="0" w:space="0" w:color="auto"/>
        <w:right w:val="none" w:sz="0" w:space="0" w:color="auto"/>
      </w:divBdr>
      <w:divsChild>
        <w:div w:id="896285340">
          <w:marLeft w:val="0"/>
          <w:marRight w:val="0"/>
          <w:marTop w:val="0"/>
          <w:marBottom w:val="0"/>
          <w:divBdr>
            <w:top w:val="none" w:sz="0" w:space="0" w:color="auto"/>
            <w:left w:val="none" w:sz="0" w:space="0" w:color="auto"/>
            <w:bottom w:val="none" w:sz="0" w:space="0" w:color="auto"/>
            <w:right w:val="none" w:sz="0" w:space="0" w:color="auto"/>
          </w:divBdr>
          <w:divsChild>
            <w:div w:id="1481538610">
              <w:marLeft w:val="0"/>
              <w:marRight w:val="0"/>
              <w:marTop w:val="0"/>
              <w:marBottom w:val="0"/>
              <w:divBdr>
                <w:top w:val="none" w:sz="0" w:space="0" w:color="auto"/>
                <w:left w:val="none" w:sz="0" w:space="0" w:color="auto"/>
                <w:bottom w:val="none" w:sz="0" w:space="0" w:color="auto"/>
                <w:right w:val="none" w:sz="0" w:space="0" w:color="auto"/>
              </w:divBdr>
              <w:divsChild>
                <w:div w:id="162727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429102">
      <w:bodyDiv w:val="1"/>
      <w:marLeft w:val="0"/>
      <w:marRight w:val="0"/>
      <w:marTop w:val="0"/>
      <w:marBottom w:val="0"/>
      <w:divBdr>
        <w:top w:val="none" w:sz="0" w:space="0" w:color="auto"/>
        <w:left w:val="none" w:sz="0" w:space="0" w:color="auto"/>
        <w:bottom w:val="none" w:sz="0" w:space="0" w:color="auto"/>
        <w:right w:val="none" w:sz="0" w:space="0" w:color="auto"/>
      </w:divBdr>
      <w:divsChild>
        <w:div w:id="1989675329">
          <w:marLeft w:val="0"/>
          <w:marRight w:val="0"/>
          <w:marTop w:val="0"/>
          <w:marBottom w:val="0"/>
          <w:divBdr>
            <w:top w:val="none" w:sz="0" w:space="0" w:color="auto"/>
            <w:left w:val="none" w:sz="0" w:space="0" w:color="auto"/>
            <w:bottom w:val="none" w:sz="0" w:space="0" w:color="auto"/>
            <w:right w:val="none" w:sz="0" w:space="0" w:color="auto"/>
          </w:divBdr>
          <w:divsChild>
            <w:div w:id="1523939263">
              <w:marLeft w:val="0"/>
              <w:marRight w:val="0"/>
              <w:marTop w:val="0"/>
              <w:marBottom w:val="0"/>
              <w:divBdr>
                <w:top w:val="none" w:sz="0" w:space="0" w:color="auto"/>
                <w:left w:val="none" w:sz="0" w:space="0" w:color="auto"/>
                <w:bottom w:val="none" w:sz="0" w:space="0" w:color="auto"/>
                <w:right w:val="none" w:sz="0" w:space="0" w:color="auto"/>
              </w:divBdr>
              <w:divsChild>
                <w:div w:id="62076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40237">
      <w:bodyDiv w:val="1"/>
      <w:marLeft w:val="0"/>
      <w:marRight w:val="0"/>
      <w:marTop w:val="0"/>
      <w:marBottom w:val="0"/>
      <w:divBdr>
        <w:top w:val="none" w:sz="0" w:space="0" w:color="auto"/>
        <w:left w:val="none" w:sz="0" w:space="0" w:color="auto"/>
        <w:bottom w:val="none" w:sz="0" w:space="0" w:color="auto"/>
        <w:right w:val="none" w:sz="0" w:space="0" w:color="auto"/>
      </w:divBdr>
      <w:divsChild>
        <w:div w:id="576281687">
          <w:marLeft w:val="0"/>
          <w:marRight w:val="0"/>
          <w:marTop w:val="0"/>
          <w:marBottom w:val="0"/>
          <w:divBdr>
            <w:top w:val="none" w:sz="0" w:space="0" w:color="auto"/>
            <w:left w:val="none" w:sz="0" w:space="0" w:color="auto"/>
            <w:bottom w:val="none" w:sz="0" w:space="0" w:color="auto"/>
            <w:right w:val="none" w:sz="0" w:space="0" w:color="auto"/>
          </w:divBdr>
          <w:divsChild>
            <w:div w:id="619605711">
              <w:marLeft w:val="0"/>
              <w:marRight w:val="0"/>
              <w:marTop w:val="0"/>
              <w:marBottom w:val="0"/>
              <w:divBdr>
                <w:top w:val="none" w:sz="0" w:space="0" w:color="auto"/>
                <w:left w:val="none" w:sz="0" w:space="0" w:color="auto"/>
                <w:bottom w:val="none" w:sz="0" w:space="0" w:color="auto"/>
                <w:right w:val="none" w:sz="0" w:space="0" w:color="auto"/>
              </w:divBdr>
              <w:divsChild>
                <w:div w:id="26276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624019">
      <w:bodyDiv w:val="1"/>
      <w:marLeft w:val="0"/>
      <w:marRight w:val="0"/>
      <w:marTop w:val="0"/>
      <w:marBottom w:val="0"/>
      <w:divBdr>
        <w:top w:val="none" w:sz="0" w:space="0" w:color="auto"/>
        <w:left w:val="none" w:sz="0" w:space="0" w:color="auto"/>
        <w:bottom w:val="none" w:sz="0" w:space="0" w:color="auto"/>
        <w:right w:val="none" w:sz="0" w:space="0" w:color="auto"/>
      </w:divBdr>
      <w:divsChild>
        <w:div w:id="657346987">
          <w:marLeft w:val="0"/>
          <w:marRight w:val="0"/>
          <w:marTop w:val="0"/>
          <w:marBottom w:val="0"/>
          <w:divBdr>
            <w:top w:val="none" w:sz="0" w:space="0" w:color="auto"/>
            <w:left w:val="none" w:sz="0" w:space="0" w:color="auto"/>
            <w:bottom w:val="none" w:sz="0" w:space="0" w:color="auto"/>
            <w:right w:val="none" w:sz="0" w:space="0" w:color="auto"/>
          </w:divBdr>
          <w:divsChild>
            <w:div w:id="288319346">
              <w:marLeft w:val="0"/>
              <w:marRight w:val="0"/>
              <w:marTop w:val="0"/>
              <w:marBottom w:val="0"/>
              <w:divBdr>
                <w:top w:val="none" w:sz="0" w:space="0" w:color="auto"/>
                <w:left w:val="none" w:sz="0" w:space="0" w:color="auto"/>
                <w:bottom w:val="none" w:sz="0" w:space="0" w:color="auto"/>
                <w:right w:val="none" w:sz="0" w:space="0" w:color="auto"/>
              </w:divBdr>
              <w:divsChild>
                <w:div w:id="15035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2512">
      <w:bodyDiv w:val="1"/>
      <w:marLeft w:val="0"/>
      <w:marRight w:val="0"/>
      <w:marTop w:val="0"/>
      <w:marBottom w:val="0"/>
      <w:divBdr>
        <w:top w:val="none" w:sz="0" w:space="0" w:color="auto"/>
        <w:left w:val="none" w:sz="0" w:space="0" w:color="auto"/>
        <w:bottom w:val="none" w:sz="0" w:space="0" w:color="auto"/>
        <w:right w:val="none" w:sz="0" w:space="0" w:color="auto"/>
      </w:divBdr>
      <w:divsChild>
        <w:div w:id="2032877674">
          <w:marLeft w:val="0"/>
          <w:marRight w:val="0"/>
          <w:marTop w:val="0"/>
          <w:marBottom w:val="0"/>
          <w:divBdr>
            <w:top w:val="none" w:sz="0" w:space="0" w:color="auto"/>
            <w:left w:val="none" w:sz="0" w:space="0" w:color="auto"/>
            <w:bottom w:val="none" w:sz="0" w:space="0" w:color="auto"/>
            <w:right w:val="none" w:sz="0" w:space="0" w:color="auto"/>
          </w:divBdr>
          <w:divsChild>
            <w:div w:id="800610163">
              <w:marLeft w:val="0"/>
              <w:marRight w:val="0"/>
              <w:marTop w:val="0"/>
              <w:marBottom w:val="0"/>
              <w:divBdr>
                <w:top w:val="none" w:sz="0" w:space="0" w:color="auto"/>
                <w:left w:val="none" w:sz="0" w:space="0" w:color="auto"/>
                <w:bottom w:val="none" w:sz="0" w:space="0" w:color="auto"/>
                <w:right w:val="none" w:sz="0" w:space="0" w:color="auto"/>
              </w:divBdr>
              <w:divsChild>
                <w:div w:id="151060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79501">
      <w:bodyDiv w:val="1"/>
      <w:marLeft w:val="0"/>
      <w:marRight w:val="0"/>
      <w:marTop w:val="0"/>
      <w:marBottom w:val="0"/>
      <w:divBdr>
        <w:top w:val="none" w:sz="0" w:space="0" w:color="auto"/>
        <w:left w:val="none" w:sz="0" w:space="0" w:color="auto"/>
        <w:bottom w:val="none" w:sz="0" w:space="0" w:color="auto"/>
        <w:right w:val="none" w:sz="0" w:space="0" w:color="auto"/>
      </w:divBdr>
      <w:divsChild>
        <w:div w:id="636836104">
          <w:marLeft w:val="0"/>
          <w:marRight w:val="0"/>
          <w:marTop w:val="0"/>
          <w:marBottom w:val="0"/>
          <w:divBdr>
            <w:top w:val="none" w:sz="0" w:space="0" w:color="auto"/>
            <w:left w:val="none" w:sz="0" w:space="0" w:color="auto"/>
            <w:bottom w:val="none" w:sz="0" w:space="0" w:color="auto"/>
            <w:right w:val="none" w:sz="0" w:space="0" w:color="auto"/>
          </w:divBdr>
          <w:divsChild>
            <w:div w:id="1481311417">
              <w:marLeft w:val="0"/>
              <w:marRight w:val="0"/>
              <w:marTop w:val="0"/>
              <w:marBottom w:val="0"/>
              <w:divBdr>
                <w:top w:val="none" w:sz="0" w:space="0" w:color="auto"/>
                <w:left w:val="none" w:sz="0" w:space="0" w:color="auto"/>
                <w:bottom w:val="none" w:sz="0" w:space="0" w:color="auto"/>
                <w:right w:val="none" w:sz="0" w:space="0" w:color="auto"/>
              </w:divBdr>
              <w:divsChild>
                <w:div w:id="97486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218044">
      <w:bodyDiv w:val="1"/>
      <w:marLeft w:val="0"/>
      <w:marRight w:val="0"/>
      <w:marTop w:val="0"/>
      <w:marBottom w:val="0"/>
      <w:divBdr>
        <w:top w:val="none" w:sz="0" w:space="0" w:color="auto"/>
        <w:left w:val="none" w:sz="0" w:space="0" w:color="auto"/>
        <w:bottom w:val="none" w:sz="0" w:space="0" w:color="auto"/>
        <w:right w:val="none" w:sz="0" w:space="0" w:color="auto"/>
      </w:divBdr>
      <w:divsChild>
        <w:div w:id="784691456">
          <w:marLeft w:val="0"/>
          <w:marRight w:val="0"/>
          <w:marTop w:val="0"/>
          <w:marBottom w:val="0"/>
          <w:divBdr>
            <w:top w:val="none" w:sz="0" w:space="0" w:color="auto"/>
            <w:left w:val="none" w:sz="0" w:space="0" w:color="auto"/>
            <w:bottom w:val="none" w:sz="0" w:space="0" w:color="auto"/>
            <w:right w:val="none" w:sz="0" w:space="0" w:color="auto"/>
          </w:divBdr>
          <w:divsChild>
            <w:div w:id="1609770405">
              <w:marLeft w:val="0"/>
              <w:marRight w:val="0"/>
              <w:marTop w:val="0"/>
              <w:marBottom w:val="0"/>
              <w:divBdr>
                <w:top w:val="none" w:sz="0" w:space="0" w:color="auto"/>
                <w:left w:val="none" w:sz="0" w:space="0" w:color="auto"/>
                <w:bottom w:val="none" w:sz="0" w:space="0" w:color="auto"/>
                <w:right w:val="none" w:sz="0" w:space="0" w:color="auto"/>
              </w:divBdr>
              <w:divsChild>
                <w:div w:id="107670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013709">
      <w:bodyDiv w:val="1"/>
      <w:marLeft w:val="0"/>
      <w:marRight w:val="0"/>
      <w:marTop w:val="0"/>
      <w:marBottom w:val="0"/>
      <w:divBdr>
        <w:top w:val="none" w:sz="0" w:space="0" w:color="auto"/>
        <w:left w:val="none" w:sz="0" w:space="0" w:color="auto"/>
        <w:bottom w:val="none" w:sz="0" w:space="0" w:color="auto"/>
        <w:right w:val="none" w:sz="0" w:space="0" w:color="auto"/>
      </w:divBdr>
      <w:divsChild>
        <w:div w:id="624383403">
          <w:marLeft w:val="0"/>
          <w:marRight w:val="0"/>
          <w:marTop w:val="0"/>
          <w:marBottom w:val="0"/>
          <w:divBdr>
            <w:top w:val="none" w:sz="0" w:space="0" w:color="auto"/>
            <w:left w:val="none" w:sz="0" w:space="0" w:color="auto"/>
            <w:bottom w:val="none" w:sz="0" w:space="0" w:color="auto"/>
            <w:right w:val="none" w:sz="0" w:space="0" w:color="auto"/>
          </w:divBdr>
          <w:divsChild>
            <w:div w:id="2112359592">
              <w:marLeft w:val="0"/>
              <w:marRight w:val="0"/>
              <w:marTop w:val="0"/>
              <w:marBottom w:val="0"/>
              <w:divBdr>
                <w:top w:val="none" w:sz="0" w:space="0" w:color="auto"/>
                <w:left w:val="none" w:sz="0" w:space="0" w:color="auto"/>
                <w:bottom w:val="none" w:sz="0" w:space="0" w:color="auto"/>
                <w:right w:val="none" w:sz="0" w:space="0" w:color="auto"/>
              </w:divBdr>
              <w:divsChild>
                <w:div w:id="187715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12130">
      <w:bodyDiv w:val="1"/>
      <w:marLeft w:val="0"/>
      <w:marRight w:val="0"/>
      <w:marTop w:val="0"/>
      <w:marBottom w:val="0"/>
      <w:divBdr>
        <w:top w:val="none" w:sz="0" w:space="0" w:color="auto"/>
        <w:left w:val="none" w:sz="0" w:space="0" w:color="auto"/>
        <w:bottom w:val="none" w:sz="0" w:space="0" w:color="auto"/>
        <w:right w:val="none" w:sz="0" w:space="0" w:color="auto"/>
      </w:divBdr>
      <w:divsChild>
        <w:div w:id="1716077474">
          <w:marLeft w:val="0"/>
          <w:marRight w:val="0"/>
          <w:marTop w:val="0"/>
          <w:marBottom w:val="0"/>
          <w:divBdr>
            <w:top w:val="none" w:sz="0" w:space="0" w:color="auto"/>
            <w:left w:val="none" w:sz="0" w:space="0" w:color="auto"/>
            <w:bottom w:val="none" w:sz="0" w:space="0" w:color="auto"/>
            <w:right w:val="none" w:sz="0" w:space="0" w:color="auto"/>
          </w:divBdr>
          <w:divsChild>
            <w:div w:id="296692258">
              <w:marLeft w:val="0"/>
              <w:marRight w:val="0"/>
              <w:marTop w:val="0"/>
              <w:marBottom w:val="0"/>
              <w:divBdr>
                <w:top w:val="none" w:sz="0" w:space="0" w:color="auto"/>
                <w:left w:val="none" w:sz="0" w:space="0" w:color="auto"/>
                <w:bottom w:val="none" w:sz="0" w:space="0" w:color="auto"/>
                <w:right w:val="none" w:sz="0" w:space="0" w:color="auto"/>
              </w:divBdr>
              <w:divsChild>
                <w:div w:id="79622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559847">
      <w:bodyDiv w:val="1"/>
      <w:marLeft w:val="0"/>
      <w:marRight w:val="0"/>
      <w:marTop w:val="0"/>
      <w:marBottom w:val="0"/>
      <w:divBdr>
        <w:top w:val="none" w:sz="0" w:space="0" w:color="auto"/>
        <w:left w:val="none" w:sz="0" w:space="0" w:color="auto"/>
        <w:bottom w:val="none" w:sz="0" w:space="0" w:color="auto"/>
        <w:right w:val="none" w:sz="0" w:space="0" w:color="auto"/>
      </w:divBdr>
      <w:divsChild>
        <w:div w:id="1307277855">
          <w:marLeft w:val="0"/>
          <w:marRight w:val="0"/>
          <w:marTop w:val="0"/>
          <w:marBottom w:val="0"/>
          <w:divBdr>
            <w:top w:val="none" w:sz="0" w:space="0" w:color="auto"/>
            <w:left w:val="none" w:sz="0" w:space="0" w:color="auto"/>
            <w:bottom w:val="none" w:sz="0" w:space="0" w:color="auto"/>
            <w:right w:val="none" w:sz="0" w:space="0" w:color="auto"/>
          </w:divBdr>
          <w:divsChild>
            <w:div w:id="1151941561">
              <w:marLeft w:val="0"/>
              <w:marRight w:val="0"/>
              <w:marTop w:val="0"/>
              <w:marBottom w:val="0"/>
              <w:divBdr>
                <w:top w:val="none" w:sz="0" w:space="0" w:color="auto"/>
                <w:left w:val="none" w:sz="0" w:space="0" w:color="auto"/>
                <w:bottom w:val="none" w:sz="0" w:space="0" w:color="auto"/>
                <w:right w:val="none" w:sz="0" w:space="0" w:color="auto"/>
              </w:divBdr>
              <w:divsChild>
                <w:div w:id="53172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104471">
      <w:bodyDiv w:val="1"/>
      <w:marLeft w:val="0"/>
      <w:marRight w:val="0"/>
      <w:marTop w:val="0"/>
      <w:marBottom w:val="0"/>
      <w:divBdr>
        <w:top w:val="none" w:sz="0" w:space="0" w:color="auto"/>
        <w:left w:val="none" w:sz="0" w:space="0" w:color="auto"/>
        <w:bottom w:val="none" w:sz="0" w:space="0" w:color="auto"/>
        <w:right w:val="none" w:sz="0" w:space="0" w:color="auto"/>
      </w:divBdr>
      <w:divsChild>
        <w:div w:id="868110236">
          <w:marLeft w:val="0"/>
          <w:marRight w:val="0"/>
          <w:marTop w:val="0"/>
          <w:marBottom w:val="0"/>
          <w:divBdr>
            <w:top w:val="none" w:sz="0" w:space="0" w:color="auto"/>
            <w:left w:val="none" w:sz="0" w:space="0" w:color="auto"/>
            <w:bottom w:val="none" w:sz="0" w:space="0" w:color="auto"/>
            <w:right w:val="none" w:sz="0" w:space="0" w:color="auto"/>
          </w:divBdr>
          <w:divsChild>
            <w:div w:id="1766685332">
              <w:marLeft w:val="0"/>
              <w:marRight w:val="0"/>
              <w:marTop w:val="0"/>
              <w:marBottom w:val="0"/>
              <w:divBdr>
                <w:top w:val="none" w:sz="0" w:space="0" w:color="auto"/>
                <w:left w:val="none" w:sz="0" w:space="0" w:color="auto"/>
                <w:bottom w:val="none" w:sz="0" w:space="0" w:color="auto"/>
                <w:right w:val="none" w:sz="0" w:space="0" w:color="auto"/>
              </w:divBdr>
              <w:divsChild>
                <w:div w:id="63841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4910">
      <w:bodyDiv w:val="1"/>
      <w:marLeft w:val="0"/>
      <w:marRight w:val="0"/>
      <w:marTop w:val="0"/>
      <w:marBottom w:val="0"/>
      <w:divBdr>
        <w:top w:val="none" w:sz="0" w:space="0" w:color="auto"/>
        <w:left w:val="none" w:sz="0" w:space="0" w:color="auto"/>
        <w:bottom w:val="none" w:sz="0" w:space="0" w:color="auto"/>
        <w:right w:val="none" w:sz="0" w:space="0" w:color="auto"/>
      </w:divBdr>
      <w:divsChild>
        <w:div w:id="424884423">
          <w:marLeft w:val="0"/>
          <w:marRight w:val="0"/>
          <w:marTop w:val="0"/>
          <w:marBottom w:val="0"/>
          <w:divBdr>
            <w:top w:val="none" w:sz="0" w:space="0" w:color="auto"/>
            <w:left w:val="none" w:sz="0" w:space="0" w:color="auto"/>
            <w:bottom w:val="none" w:sz="0" w:space="0" w:color="auto"/>
            <w:right w:val="none" w:sz="0" w:space="0" w:color="auto"/>
          </w:divBdr>
          <w:divsChild>
            <w:div w:id="631834648">
              <w:marLeft w:val="0"/>
              <w:marRight w:val="0"/>
              <w:marTop w:val="0"/>
              <w:marBottom w:val="0"/>
              <w:divBdr>
                <w:top w:val="none" w:sz="0" w:space="0" w:color="auto"/>
                <w:left w:val="none" w:sz="0" w:space="0" w:color="auto"/>
                <w:bottom w:val="none" w:sz="0" w:space="0" w:color="auto"/>
                <w:right w:val="none" w:sz="0" w:space="0" w:color="auto"/>
              </w:divBdr>
              <w:divsChild>
                <w:div w:id="198646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98381">
      <w:bodyDiv w:val="1"/>
      <w:marLeft w:val="0"/>
      <w:marRight w:val="0"/>
      <w:marTop w:val="0"/>
      <w:marBottom w:val="0"/>
      <w:divBdr>
        <w:top w:val="none" w:sz="0" w:space="0" w:color="auto"/>
        <w:left w:val="none" w:sz="0" w:space="0" w:color="auto"/>
        <w:bottom w:val="none" w:sz="0" w:space="0" w:color="auto"/>
        <w:right w:val="none" w:sz="0" w:space="0" w:color="auto"/>
      </w:divBdr>
      <w:divsChild>
        <w:div w:id="1019356958">
          <w:marLeft w:val="0"/>
          <w:marRight w:val="0"/>
          <w:marTop w:val="0"/>
          <w:marBottom w:val="0"/>
          <w:divBdr>
            <w:top w:val="none" w:sz="0" w:space="0" w:color="auto"/>
            <w:left w:val="none" w:sz="0" w:space="0" w:color="auto"/>
            <w:bottom w:val="none" w:sz="0" w:space="0" w:color="auto"/>
            <w:right w:val="none" w:sz="0" w:space="0" w:color="auto"/>
          </w:divBdr>
          <w:divsChild>
            <w:div w:id="974333619">
              <w:marLeft w:val="0"/>
              <w:marRight w:val="0"/>
              <w:marTop w:val="0"/>
              <w:marBottom w:val="0"/>
              <w:divBdr>
                <w:top w:val="none" w:sz="0" w:space="0" w:color="auto"/>
                <w:left w:val="none" w:sz="0" w:space="0" w:color="auto"/>
                <w:bottom w:val="none" w:sz="0" w:space="0" w:color="auto"/>
                <w:right w:val="none" w:sz="0" w:space="0" w:color="auto"/>
              </w:divBdr>
              <w:divsChild>
                <w:div w:id="170428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827112">
      <w:bodyDiv w:val="1"/>
      <w:marLeft w:val="0"/>
      <w:marRight w:val="0"/>
      <w:marTop w:val="0"/>
      <w:marBottom w:val="0"/>
      <w:divBdr>
        <w:top w:val="none" w:sz="0" w:space="0" w:color="auto"/>
        <w:left w:val="none" w:sz="0" w:space="0" w:color="auto"/>
        <w:bottom w:val="none" w:sz="0" w:space="0" w:color="auto"/>
        <w:right w:val="none" w:sz="0" w:space="0" w:color="auto"/>
      </w:divBdr>
      <w:divsChild>
        <w:div w:id="2031450382">
          <w:marLeft w:val="0"/>
          <w:marRight w:val="0"/>
          <w:marTop w:val="0"/>
          <w:marBottom w:val="0"/>
          <w:divBdr>
            <w:top w:val="none" w:sz="0" w:space="0" w:color="auto"/>
            <w:left w:val="none" w:sz="0" w:space="0" w:color="auto"/>
            <w:bottom w:val="none" w:sz="0" w:space="0" w:color="auto"/>
            <w:right w:val="none" w:sz="0" w:space="0" w:color="auto"/>
          </w:divBdr>
          <w:divsChild>
            <w:div w:id="886917492">
              <w:marLeft w:val="0"/>
              <w:marRight w:val="0"/>
              <w:marTop w:val="0"/>
              <w:marBottom w:val="0"/>
              <w:divBdr>
                <w:top w:val="none" w:sz="0" w:space="0" w:color="auto"/>
                <w:left w:val="none" w:sz="0" w:space="0" w:color="auto"/>
                <w:bottom w:val="none" w:sz="0" w:space="0" w:color="auto"/>
                <w:right w:val="none" w:sz="0" w:space="0" w:color="auto"/>
              </w:divBdr>
              <w:divsChild>
                <w:div w:id="11764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727175">
      <w:bodyDiv w:val="1"/>
      <w:marLeft w:val="0"/>
      <w:marRight w:val="0"/>
      <w:marTop w:val="0"/>
      <w:marBottom w:val="0"/>
      <w:divBdr>
        <w:top w:val="none" w:sz="0" w:space="0" w:color="auto"/>
        <w:left w:val="none" w:sz="0" w:space="0" w:color="auto"/>
        <w:bottom w:val="none" w:sz="0" w:space="0" w:color="auto"/>
        <w:right w:val="none" w:sz="0" w:space="0" w:color="auto"/>
      </w:divBdr>
      <w:divsChild>
        <w:div w:id="315887002">
          <w:marLeft w:val="0"/>
          <w:marRight w:val="0"/>
          <w:marTop w:val="0"/>
          <w:marBottom w:val="0"/>
          <w:divBdr>
            <w:top w:val="none" w:sz="0" w:space="0" w:color="auto"/>
            <w:left w:val="none" w:sz="0" w:space="0" w:color="auto"/>
            <w:bottom w:val="none" w:sz="0" w:space="0" w:color="auto"/>
            <w:right w:val="none" w:sz="0" w:space="0" w:color="auto"/>
          </w:divBdr>
          <w:divsChild>
            <w:div w:id="1996105714">
              <w:marLeft w:val="0"/>
              <w:marRight w:val="0"/>
              <w:marTop w:val="0"/>
              <w:marBottom w:val="0"/>
              <w:divBdr>
                <w:top w:val="none" w:sz="0" w:space="0" w:color="auto"/>
                <w:left w:val="none" w:sz="0" w:space="0" w:color="auto"/>
                <w:bottom w:val="none" w:sz="0" w:space="0" w:color="auto"/>
                <w:right w:val="none" w:sz="0" w:space="0" w:color="auto"/>
              </w:divBdr>
              <w:divsChild>
                <w:div w:id="137437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453186">
      <w:bodyDiv w:val="1"/>
      <w:marLeft w:val="0"/>
      <w:marRight w:val="0"/>
      <w:marTop w:val="0"/>
      <w:marBottom w:val="0"/>
      <w:divBdr>
        <w:top w:val="none" w:sz="0" w:space="0" w:color="auto"/>
        <w:left w:val="none" w:sz="0" w:space="0" w:color="auto"/>
        <w:bottom w:val="none" w:sz="0" w:space="0" w:color="auto"/>
        <w:right w:val="none" w:sz="0" w:space="0" w:color="auto"/>
      </w:divBdr>
      <w:divsChild>
        <w:div w:id="467625022">
          <w:marLeft w:val="0"/>
          <w:marRight w:val="0"/>
          <w:marTop w:val="0"/>
          <w:marBottom w:val="0"/>
          <w:divBdr>
            <w:top w:val="none" w:sz="0" w:space="0" w:color="auto"/>
            <w:left w:val="none" w:sz="0" w:space="0" w:color="auto"/>
            <w:bottom w:val="none" w:sz="0" w:space="0" w:color="auto"/>
            <w:right w:val="none" w:sz="0" w:space="0" w:color="auto"/>
          </w:divBdr>
          <w:divsChild>
            <w:div w:id="1365904032">
              <w:marLeft w:val="0"/>
              <w:marRight w:val="0"/>
              <w:marTop w:val="0"/>
              <w:marBottom w:val="0"/>
              <w:divBdr>
                <w:top w:val="none" w:sz="0" w:space="0" w:color="auto"/>
                <w:left w:val="none" w:sz="0" w:space="0" w:color="auto"/>
                <w:bottom w:val="none" w:sz="0" w:space="0" w:color="auto"/>
                <w:right w:val="none" w:sz="0" w:space="0" w:color="auto"/>
              </w:divBdr>
              <w:divsChild>
                <w:div w:id="136486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984151">
      <w:bodyDiv w:val="1"/>
      <w:marLeft w:val="0"/>
      <w:marRight w:val="0"/>
      <w:marTop w:val="0"/>
      <w:marBottom w:val="0"/>
      <w:divBdr>
        <w:top w:val="none" w:sz="0" w:space="0" w:color="auto"/>
        <w:left w:val="none" w:sz="0" w:space="0" w:color="auto"/>
        <w:bottom w:val="none" w:sz="0" w:space="0" w:color="auto"/>
        <w:right w:val="none" w:sz="0" w:space="0" w:color="auto"/>
      </w:divBdr>
      <w:divsChild>
        <w:div w:id="875971180">
          <w:marLeft w:val="0"/>
          <w:marRight w:val="0"/>
          <w:marTop w:val="0"/>
          <w:marBottom w:val="0"/>
          <w:divBdr>
            <w:top w:val="none" w:sz="0" w:space="0" w:color="auto"/>
            <w:left w:val="none" w:sz="0" w:space="0" w:color="auto"/>
            <w:bottom w:val="none" w:sz="0" w:space="0" w:color="auto"/>
            <w:right w:val="none" w:sz="0" w:space="0" w:color="auto"/>
          </w:divBdr>
          <w:divsChild>
            <w:div w:id="1083451706">
              <w:marLeft w:val="0"/>
              <w:marRight w:val="0"/>
              <w:marTop w:val="0"/>
              <w:marBottom w:val="0"/>
              <w:divBdr>
                <w:top w:val="none" w:sz="0" w:space="0" w:color="auto"/>
                <w:left w:val="none" w:sz="0" w:space="0" w:color="auto"/>
                <w:bottom w:val="none" w:sz="0" w:space="0" w:color="auto"/>
                <w:right w:val="none" w:sz="0" w:space="0" w:color="auto"/>
              </w:divBdr>
              <w:divsChild>
                <w:div w:id="6900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627883">
      <w:bodyDiv w:val="1"/>
      <w:marLeft w:val="0"/>
      <w:marRight w:val="0"/>
      <w:marTop w:val="0"/>
      <w:marBottom w:val="0"/>
      <w:divBdr>
        <w:top w:val="none" w:sz="0" w:space="0" w:color="auto"/>
        <w:left w:val="none" w:sz="0" w:space="0" w:color="auto"/>
        <w:bottom w:val="none" w:sz="0" w:space="0" w:color="auto"/>
        <w:right w:val="none" w:sz="0" w:space="0" w:color="auto"/>
      </w:divBdr>
      <w:divsChild>
        <w:div w:id="920413900">
          <w:marLeft w:val="0"/>
          <w:marRight w:val="0"/>
          <w:marTop w:val="0"/>
          <w:marBottom w:val="0"/>
          <w:divBdr>
            <w:top w:val="none" w:sz="0" w:space="0" w:color="auto"/>
            <w:left w:val="none" w:sz="0" w:space="0" w:color="auto"/>
            <w:bottom w:val="none" w:sz="0" w:space="0" w:color="auto"/>
            <w:right w:val="none" w:sz="0" w:space="0" w:color="auto"/>
          </w:divBdr>
          <w:divsChild>
            <w:div w:id="1085952210">
              <w:marLeft w:val="0"/>
              <w:marRight w:val="0"/>
              <w:marTop w:val="0"/>
              <w:marBottom w:val="0"/>
              <w:divBdr>
                <w:top w:val="none" w:sz="0" w:space="0" w:color="auto"/>
                <w:left w:val="none" w:sz="0" w:space="0" w:color="auto"/>
                <w:bottom w:val="none" w:sz="0" w:space="0" w:color="auto"/>
                <w:right w:val="none" w:sz="0" w:space="0" w:color="auto"/>
              </w:divBdr>
              <w:divsChild>
                <w:div w:id="9213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83673">
      <w:bodyDiv w:val="1"/>
      <w:marLeft w:val="0"/>
      <w:marRight w:val="0"/>
      <w:marTop w:val="0"/>
      <w:marBottom w:val="0"/>
      <w:divBdr>
        <w:top w:val="none" w:sz="0" w:space="0" w:color="auto"/>
        <w:left w:val="none" w:sz="0" w:space="0" w:color="auto"/>
        <w:bottom w:val="none" w:sz="0" w:space="0" w:color="auto"/>
        <w:right w:val="none" w:sz="0" w:space="0" w:color="auto"/>
      </w:divBdr>
      <w:divsChild>
        <w:div w:id="1042899186">
          <w:marLeft w:val="0"/>
          <w:marRight w:val="0"/>
          <w:marTop w:val="0"/>
          <w:marBottom w:val="0"/>
          <w:divBdr>
            <w:top w:val="none" w:sz="0" w:space="0" w:color="auto"/>
            <w:left w:val="none" w:sz="0" w:space="0" w:color="auto"/>
            <w:bottom w:val="none" w:sz="0" w:space="0" w:color="auto"/>
            <w:right w:val="none" w:sz="0" w:space="0" w:color="auto"/>
          </w:divBdr>
          <w:divsChild>
            <w:div w:id="511457245">
              <w:marLeft w:val="0"/>
              <w:marRight w:val="0"/>
              <w:marTop w:val="0"/>
              <w:marBottom w:val="0"/>
              <w:divBdr>
                <w:top w:val="none" w:sz="0" w:space="0" w:color="auto"/>
                <w:left w:val="none" w:sz="0" w:space="0" w:color="auto"/>
                <w:bottom w:val="none" w:sz="0" w:space="0" w:color="auto"/>
                <w:right w:val="none" w:sz="0" w:space="0" w:color="auto"/>
              </w:divBdr>
              <w:divsChild>
                <w:div w:id="5177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455101">
      <w:bodyDiv w:val="1"/>
      <w:marLeft w:val="0"/>
      <w:marRight w:val="0"/>
      <w:marTop w:val="0"/>
      <w:marBottom w:val="0"/>
      <w:divBdr>
        <w:top w:val="none" w:sz="0" w:space="0" w:color="auto"/>
        <w:left w:val="none" w:sz="0" w:space="0" w:color="auto"/>
        <w:bottom w:val="none" w:sz="0" w:space="0" w:color="auto"/>
        <w:right w:val="none" w:sz="0" w:space="0" w:color="auto"/>
      </w:divBdr>
      <w:divsChild>
        <w:div w:id="334069634">
          <w:marLeft w:val="0"/>
          <w:marRight w:val="0"/>
          <w:marTop w:val="0"/>
          <w:marBottom w:val="0"/>
          <w:divBdr>
            <w:top w:val="none" w:sz="0" w:space="0" w:color="auto"/>
            <w:left w:val="none" w:sz="0" w:space="0" w:color="auto"/>
            <w:bottom w:val="none" w:sz="0" w:space="0" w:color="auto"/>
            <w:right w:val="none" w:sz="0" w:space="0" w:color="auto"/>
          </w:divBdr>
          <w:divsChild>
            <w:div w:id="52050682">
              <w:marLeft w:val="0"/>
              <w:marRight w:val="0"/>
              <w:marTop w:val="0"/>
              <w:marBottom w:val="0"/>
              <w:divBdr>
                <w:top w:val="none" w:sz="0" w:space="0" w:color="auto"/>
                <w:left w:val="none" w:sz="0" w:space="0" w:color="auto"/>
                <w:bottom w:val="none" w:sz="0" w:space="0" w:color="auto"/>
                <w:right w:val="none" w:sz="0" w:space="0" w:color="auto"/>
              </w:divBdr>
              <w:divsChild>
                <w:div w:id="20591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270172">
      <w:bodyDiv w:val="1"/>
      <w:marLeft w:val="0"/>
      <w:marRight w:val="0"/>
      <w:marTop w:val="0"/>
      <w:marBottom w:val="0"/>
      <w:divBdr>
        <w:top w:val="none" w:sz="0" w:space="0" w:color="auto"/>
        <w:left w:val="none" w:sz="0" w:space="0" w:color="auto"/>
        <w:bottom w:val="none" w:sz="0" w:space="0" w:color="auto"/>
        <w:right w:val="none" w:sz="0" w:space="0" w:color="auto"/>
      </w:divBdr>
      <w:divsChild>
        <w:div w:id="1253392361">
          <w:marLeft w:val="0"/>
          <w:marRight w:val="0"/>
          <w:marTop w:val="0"/>
          <w:marBottom w:val="0"/>
          <w:divBdr>
            <w:top w:val="none" w:sz="0" w:space="0" w:color="auto"/>
            <w:left w:val="none" w:sz="0" w:space="0" w:color="auto"/>
            <w:bottom w:val="none" w:sz="0" w:space="0" w:color="auto"/>
            <w:right w:val="none" w:sz="0" w:space="0" w:color="auto"/>
          </w:divBdr>
          <w:divsChild>
            <w:div w:id="1256522751">
              <w:marLeft w:val="0"/>
              <w:marRight w:val="0"/>
              <w:marTop w:val="0"/>
              <w:marBottom w:val="0"/>
              <w:divBdr>
                <w:top w:val="none" w:sz="0" w:space="0" w:color="auto"/>
                <w:left w:val="none" w:sz="0" w:space="0" w:color="auto"/>
                <w:bottom w:val="none" w:sz="0" w:space="0" w:color="auto"/>
                <w:right w:val="none" w:sz="0" w:space="0" w:color="auto"/>
              </w:divBdr>
              <w:divsChild>
                <w:div w:id="113378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408272">
      <w:bodyDiv w:val="1"/>
      <w:marLeft w:val="0"/>
      <w:marRight w:val="0"/>
      <w:marTop w:val="0"/>
      <w:marBottom w:val="0"/>
      <w:divBdr>
        <w:top w:val="none" w:sz="0" w:space="0" w:color="auto"/>
        <w:left w:val="none" w:sz="0" w:space="0" w:color="auto"/>
        <w:bottom w:val="none" w:sz="0" w:space="0" w:color="auto"/>
        <w:right w:val="none" w:sz="0" w:space="0" w:color="auto"/>
      </w:divBdr>
      <w:divsChild>
        <w:div w:id="1449202902">
          <w:marLeft w:val="0"/>
          <w:marRight w:val="0"/>
          <w:marTop w:val="0"/>
          <w:marBottom w:val="0"/>
          <w:divBdr>
            <w:top w:val="none" w:sz="0" w:space="0" w:color="auto"/>
            <w:left w:val="none" w:sz="0" w:space="0" w:color="auto"/>
            <w:bottom w:val="none" w:sz="0" w:space="0" w:color="auto"/>
            <w:right w:val="none" w:sz="0" w:space="0" w:color="auto"/>
          </w:divBdr>
          <w:divsChild>
            <w:div w:id="1646936925">
              <w:marLeft w:val="0"/>
              <w:marRight w:val="0"/>
              <w:marTop w:val="0"/>
              <w:marBottom w:val="0"/>
              <w:divBdr>
                <w:top w:val="none" w:sz="0" w:space="0" w:color="auto"/>
                <w:left w:val="none" w:sz="0" w:space="0" w:color="auto"/>
                <w:bottom w:val="none" w:sz="0" w:space="0" w:color="auto"/>
                <w:right w:val="none" w:sz="0" w:space="0" w:color="auto"/>
              </w:divBdr>
              <w:divsChild>
                <w:div w:id="157851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90434">
      <w:bodyDiv w:val="1"/>
      <w:marLeft w:val="0"/>
      <w:marRight w:val="0"/>
      <w:marTop w:val="0"/>
      <w:marBottom w:val="0"/>
      <w:divBdr>
        <w:top w:val="none" w:sz="0" w:space="0" w:color="auto"/>
        <w:left w:val="none" w:sz="0" w:space="0" w:color="auto"/>
        <w:bottom w:val="none" w:sz="0" w:space="0" w:color="auto"/>
        <w:right w:val="none" w:sz="0" w:space="0" w:color="auto"/>
      </w:divBdr>
      <w:divsChild>
        <w:div w:id="1035808380">
          <w:marLeft w:val="0"/>
          <w:marRight w:val="0"/>
          <w:marTop w:val="0"/>
          <w:marBottom w:val="0"/>
          <w:divBdr>
            <w:top w:val="none" w:sz="0" w:space="0" w:color="auto"/>
            <w:left w:val="none" w:sz="0" w:space="0" w:color="auto"/>
            <w:bottom w:val="none" w:sz="0" w:space="0" w:color="auto"/>
            <w:right w:val="none" w:sz="0" w:space="0" w:color="auto"/>
          </w:divBdr>
          <w:divsChild>
            <w:div w:id="1500583172">
              <w:marLeft w:val="0"/>
              <w:marRight w:val="0"/>
              <w:marTop w:val="0"/>
              <w:marBottom w:val="0"/>
              <w:divBdr>
                <w:top w:val="none" w:sz="0" w:space="0" w:color="auto"/>
                <w:left w:val="none" w:sz="0" w:space="0" w:color="auto"/>
                <w:bottom w:val="none" w:sz="0" w:space="0" w:color="auto"/>
                <w:right w:val="none" w:sz="0" w:space="0" w:color="auto"/>
              </w:divBdr>
              <w:divsChild>
                <w:div w:id="21271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164931">
      <w:bodyDiv w:val="1"/>
      <w:marLeft w:val="0"/>
      <w:marRight w:val="0"/>
      <w:marTop w:val="0"/>
      <w:marBottom w:val="0"/>
      <w:divBdr>
        <w:top w:val="none" w:sz="0" w:space="0" w:color="auto"/>
        <w:left w:val="none" w:sz="0" w:space="0" w:color="auto"/>
        <w:bottom w:val="none" w:sz="0" w:space="0" w:color="auto"/>
        <w:right w:val="none" w:sz="0" w:space="0" w:color="auto"/>
      </w:divBdr>
      <w:divsChild>
        <w:div w:id="1454708740">
          <w:marLeft w:val="0"/>
          <w:marRight w:val="0"/>
          <w:marTop w:val="0"/>
          <w:marBottom w:val="0"/>
          <w:divBdr>
            <w:top w:val="none" w:sz="0" w:space="0" w:color="auto"/>
            <w:left w:val="none" w:sz="0" w:space="0" w:color="auto"/>
            <w:bottom w:val="none" w:sz="0" w:space="0" w:color="auto"/>
            <w:right w:val="none" w:sz="0" w:space="0" w:color="auto"/>
          </w:divBdr>
          <w:divsChild>
            <w:div w:id="697662695">
              <w:marLeft w:val="0"/>
              <w:marRight w:val="0"/>
              <w:marTop w:val="0"/>
              <w:marBottom w:val="0"/>
              <w:divBdr>
                <w:top w:val="none" w:sz="0" w:space="0" w:color="auto"/>
                <w:left w:val="none" w:sz="0" w:space="0" w:color="auto"/>
                <w:bottom w:val="none" w:sz="0" w:space="0" w:color="auto"/>
                <w:right w:val="none" w:sz="0" w:space="0" w:color="auto"/>
              </w:divBdr>
              <w:divsChild>
                <w:div w:id="27048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139387">
      <w:bodyDiv w:val="1"/>
      <w:marLeft w:val="0"/>
      <w:marRight w:val="0"/>
      <w:marTop w:val="0"/>
      <w:marBottom w:val="0"/>
      <w:divBdr>
        <w:top w:val="none" w:sz="0" w:space="0" w:color="auto"/>
        <w:left w:val="none" w:sz="0" w:space="0" w:color="auto"/>
        <w:bottom w:val="none" w:sz="0" w:space="0" w:color="auto"/>
        <w:right w:val="none" w:sz="0" w:space="0" w:color="auto"/>
      </w:divBdr>
      <w:divsChild>
        <w:div w:id="1291203500">
          <w:marLeft w:val="0"/>
          <w:marRight w:val="0"/>
          <w:marTop w:val="0"/>
          <w:marBottom w:val="0"/>
          <w:divBdr>
            <w:top w:val="none" w:sz="0" w:space="0" w:color="auto"/>
            <w:left w:val="none" w:sz="0" w:space="0" w:color="auto"/>
            <w:bottom w:val="none" w:sz="0" w:space="0" w:color="auto"/>
            <w:right w:val="none" w:sz="0" w:space="0" w:color="auto"/>
          </w:divBdr>
          <w:divsChild>
            <w:div w:id="1438601417">
              <w:marLeft w:val="0"/>
              <w:marRight w:val="0"/>
              <w:marTop w:val="0"/>
              <w:marBottom w:val="0"/>
              <w:divBdr>
                <w:top w:val="none" w:sz="0" w:space="0" w:color="auto"/>
                <w:left w:val="none" w:sz="0" w:space="0" w:color="auto"/>
                <w:bottom w:val="none" w:sz="0" w:space="0" w:color="auto"/>
                <w:right w:val="none" w:sz="0" w:space="0" w:color="auto"/>
              </w:divBdr>
              <w:divsChild>
                <w:div w:id="614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666770">
      <w:bodyDiv w:val="1"/>
      <w:marLeft w:val="0"/>
      <w:marRight w:val="0"/>
      <w:marTop w:val="0"/>
      <w:marBottom w:val="0"/>
      <w:divBdr>
        <w:top w:val="none" w:sz="0" w:space="0" w:color="auto"/>
        <w:left w:val="none" w:sz="0" w:space="0" w:color="auto"/>
        <w:bottom w:val="none" w:sz="0" w:space="0" w:color="auto"/>
        <w:right w:val="none" w:sz="0" w:space="0" w:color="auto"/>
      </w:divBdr>
      <w:divsChild>
        <w:div w:id="1556311761">
          <w:marLeft w:val="0"/>
          <w:marRight w:val="0"/>
          <w:marTop w:val="0"/>
          <w:marBottom w:val="0"/>
          <w:divBdr>
            <w:top w:val="none" w:sz="0" w:space="0" w:color="auto"/>
            <w:left w:val="none" w:sz="0" w:space="0" w:color="auto"/>
            <w:bottom w:val="none" w:sz="0" w:space="0" w:color="auto"/>
            <w:right w:val="none" w:sz="0" w:space="0" w:color="auto"/>
          </w:divBdr>
          <w:divsChild>
            <w:div w:id="218830478">
              <w:marLeft w:val="0"/>
              <w:marRight w:val="0"/>
              <w:marTop w:val="0"/>
              <w:marBottom w:val="0"/>
              <w:divBdr>
                <w:top w:val="none" w:sz="0" w:space="0" w:color="auto"/>
                <w:left w:val="none" w:sz="0" w:space="0" w:color="auto"/>
                <w:bottom w:val="none" w:sz="0" w:space="0" w:color="auto"/>
                <w:right w:val="none" w:sz="0" w:space="0" w:color="auto"/>
              </w:divBdr>
              <w:divsChild>
                <w:div w:id="57948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622172">
      <w:bodyDiv w:val="1"/>
      <w:marLeft w:val="0"/>
      <w:marRight w:val="0"/>
      <w:marTop w:val="0"/>
      <w:marBottom w:val="0"/>
      <w:divBdr>
        <w:top w:val="none" w:sz="0" w:space="0" w:color="auto"/>
        <w:left w:val="none" w:sz="0" w:space="0" w:color="auto"/>
        <w:bottom w:val="none" w:sz="0" w:space="0" w:color="auto"/>
        <w:right w:val="none" w:sz="0" w:space="0" w:color="auto"/>
      </w:divBdr>
      <w:divsChild>
        <w:div w:id="731579575">
          <w:marLeft w:val="0"/>
          <w:marRight w:val="0"/>
          <w:marTop w:val="0"/>
          <w:marBottom w:val="0"/>
          <w:divBdr>
            <w:top w:val="none" w:sz="0" w:space="0" w:color="auto"/>
            <w:left w:val="none" w:sz="0" w:space="0" w:color="auto"/>
            <w:bottom w:val="none" w:sz="0" w:space="0" w:color="auto"/>
            <w:right w:val="none" w:sz="0" w:space="0" w:color="auto"/>
          </w:divBdr>
          <w:divsChild>
            <w:div w:id="1352338160">
              <w:marLeft w:val="0"/>
              <w:marRight w:val="0"/>
              <w:marTop w:val="0"/>
              <w:marBottom w:val="0"/>
              <w:divBdr>
                <w:top w:val="none" w:sz="0" w:space="0" w:color="auto"/>
                <w:left w:val="none" w:sz="0" w:space="0" w:color="auto"/>
                <w:bottom w:val="none" w:sz="0" w:space="0" w:color="auto"/>
                <w:right w:val="none" w:sz="0" w:space="0" w:color="auto"/>
              </w:divBdr>
              <w:divsChild>
                <w:div w:id="36926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14771">
      <w:bodyDiv w:val="1"/>
      <w:marLeft w:val="0"/>
      <w:marRight w:val="0"/>
      <w:marTop w:val="0"/>
      <w:marBottom w:val="0"/>
      <w:divBdr>
        <w:top w:val="none" w:sz="0" w:space="0" w:color="auto"/>
        <w:left w:val="none" w:sz="0" w:space="0" w:color="auto"/>
        <w:bottom w:val="none" w:sz="0" w:space="0" w:color="auto"/>
        <w:right w:val="none" w:sz="0" w:space="0" w:color="auto"/>
      </w:divBdr>
      <w:divsChild>
        <w:div w:id="1232807471">
          <w:marLeft w:val="0"/>
          <w:marRight w:val="0"/>
          <w:marTop w:val="0"/>
          <w:marBottom w:val="0"/>
          <w:divBdr>
            <w:top w:val="none" w:sz="0" w:space="0" w:color="auto"/>
            <w:left w:val="none" w:sz="0" w:space="0" w:color="auto"/>
            <w:bottom w:val="none" w:sz="0" w:space="0" w:color="auto"/>
            <w:right w:val="none" w:sz="0" w:space="0" w:color="auto"/>
          </w:divBdr>
          <w:divsChild>
            <w:div w:id="1987928266">
              <w:marLeft w:val="0"/>
              <w:marRight w:val="0"/>
              <w:marTop w:val="0"/>
              <w:marBottom w:val="0"/>
              <w:divBdr>
                <w:top w:val="none" w:sz="0" w:space="0" w:color="auto"/>
                <w:left w:val="none" w:sz="0" w:space="0" w:color="auto"/>
                <w:bottom w:val="none" w:sz="0" w:space="0" w:color="auto"/>
                <w:right w:val="none" w:sz="0" w:space="0" w:color="auto"/>
              </w:divBdr>
              <w:divsChild>
                <w:div w:id="43398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11781">
      <w:bodyDiv w:val="1"/>
      <w:marLeft w:val="0"/>
      <w:marRight w:val="0"/>
      <w:marTop w:val="0"/>
      <w:marBottom w:val="0"/>
      <w:divBdr>
        <w:top w:val="none" w:sz="0" w:space="0" w:color="auto"/>
        <w:left w:val="none" w:sz="0" w:space="0" w:color="auto"/>
        <w:bottom w:val="none" w:sz="0" w:space="0" w:color="auto"/>
        <w:right w:val="none" w:sz="0" w:space="0" w:color="auto"/>
      </w:divBdr>
      <w:divsChild>
        <w:div w:id="1855610579">
          <w:marLeft w:val="0"/>
          <w:marRight w:val="0"/>
          <w:marTop w:val="0"/>
          <w:marBottom w:val="0"/>
          <w:divBdr>
            <w:top w:val="none" w:sz="0" w:space="0" w:color="auto"/>
            <w:left w:val="none" w:sz="0" w:space="0" w:color="auto"/>
            <w:bottom w:val="none" w:sz="0" w:space="0" w:color="auto"/>
            <w:right w:val="none" w:sz="0" w:space="0" w:color="auto"/>
          </w:divBdr>
          <w:divsChild>
            <w:div w:id="179323591">
              <w:marLeft w:val="0"/>
              <w:marRight w:val="0"/>
              <w:marTop w:val="0"/>
              <w:marBottom w:val="0"/>
              <w:divBdr>
                <w:top w:val="none" w:sz="0" w:space="0" w:color="auto"/>
                <w:left w:val="none" w:sz="0" w:space="0" w:color="auto"/>
                <w:bottom w:val="none" w:sz="0" w:space="0" w:color="auto"/>
                <w:right w:val="none" w:sz="0" w:space="0" w:color="auto"/>
              </w:divBdr>
              <w:divsChild>
                <w:div w:id="106811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606119">
      <w:bodyDiv w:val="1"/>
      <w:marLeft w:val="0"/>
      <w:marRight w:val="0"/>
      <w:marTop w:val="0"/>
      <w:marBottom w:val="0"/>
      <w:divBdr>
        <w:top w:val="none" w:sz="0" w:space="0" w:color="auto"/>
        <w:left w:val="none" w:sz="0" w:space="0" w:color="auto"/>
        <w:bottom w:val="none" w:sz="0" w:space="0" w:color="auto"/>
        <w:right w:val="none" w:sz="0" w:space="0" w:color="auto"/>
      </w:divBdr>
      <w:divsChild>
        <w:div w:id="989602838">
          <w:marLeft w:val="0"/>
          <w:marRight w:val="0"/>
          <w:marTop w:val="0"/>
          <w:marBottom w:val="0"/>
          <w:divBdr>
            <w:top w:val="none" w:sz="0" w:space="0" w:color="auto"/>
            <w:left w:val="none" w:sz="0" w:space="0" w:color="auto"/>
            <w:bottom w:val="none" w:sz="0" w:space="0" w:color="auto"/>
            <w:right w:val="none" w:sz="0" w:space="0" w:color="auto"/>
          </w:divBdr>
          <w:divsChild>
            <w:div w:id="503974444">
              <w:marLeft w:val="0"/>
              <w:marRight w:val="0"/>
              <w:marTop w:val="0"/>
              <w:marBottom w:val="0"/>
              <w:divBdr>
                <w:top w:val="none" w:sz="0" w:space="0" w:color="auto"/>
                <w:left w:val="none" w:sz="0" w:space="0" w:color="auto"/>
                <w:bottom w:val="none" w:sz="0" w:space="0" w:color="auto"/>
                <w:right w:val="none" w:sz="0" w:space="0" w:color="auto"/>
              </w:divBdr>
              <w:divsChild>
                <w:div w:id="99519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042320">
      <w:bodyDiv w:val="1"/>
      <w:marLeft w:val="0"/>
      <w:marRight w:val="0"/>
      <w:marTop w:val="0"/>
      <w:marBottom w:val="0"/>
      <w:divBdr>
        <w:top w:val="none" w:sz="0" w:space="0" w:color="auto"/>
        <w:left w:val="none" w:sz="0" w:space="0" w:color="auto"/>
        <w:bottom w:val="none" w:sz="0" w:space="0" w:color="auto"/>
        <w:right w:val="none" w:sz="0" w:space="0" w:color="auto"/>
      </w:divBdr>
      <w:divsChild>
        <w:div w:id="1796560311">
          <w:marLeft w:val="0"/>
          <w:marRight w:val="0"/>
          <w:marTop w:val="0"/>
          <w:marBottom w:val="0"/>
          <w:divBdr>
            <w:top w:val="none" w:sz="0" w:space="0" w:color="auto"/>
            <w:left w:val="none" w:sz="0" w:space="0" w:color="auto"/>
            <w:bottom w:val="none" w:sz="0" w:space="0" w:color="auto"/>
            <w:right w:val="none" w:sz="0" w:space="0" w:color="auto"/>
          </w:divBdr>
          <w:divsChild>
            <w:div w:id="1670981030">
              <w:marLeft w:val="0"/>
              <w:marRight w:val="0"/>
              <w:marTop w:val="0"/>
              <w:marBottom w:val="0"/>
              <w:divBdr>
                <w:top w:val="none" w:sz="0" w:space="0" w:color="auto"/>
                <w:left w:val="none" w:sz="0" w:space="0" w:color="auto"/>
                <w:bottom w:val="none" w:sz="0" w:space="0" w:color="auto"/>
                <w:right w:val="none" w:sz="0" w:space="0" w:color="auto"/>
              </w:divBdr>
              <w:divsChild>
                <w:div w:id="200208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318987">
      <w:bodyDiv w:val="1"/>
      <w:marLeft w:val="0"/>
      <w:marRight w:val="0"/>
      <w:marTop w:val="0"/>
      <w:marBottom w:val="0"/>
      <w:divBdr>
        <w:top w:val="none" w:sz="0" w:space="0" w:color="auto"/>
        <w:left w:val="none" w:sz="0" w:space="0" w:color="auto"/>
        <w:bottom w:val="none" w:sz="0" w:space="0" w:color="auto"/>
        <w:right w:val="none" w:sz="0" w:space="0" w:color="auto"/>
      </w:divBdr>
      <w:divsChild>
        <w:div w:id="995955726">
          <w:marLeft w:val="0"/>
          <w:marRight w:val="0"/>
          <w:marTop w:val="0"/>
          <w:marBottom w:val="0"/>
          <w:divBdr>
            <w:top w:val="none" w:sz="0" w:space="0" w:color="auto"/>
            <w:left w:val="none" w:sz="0" w:space="0" w:color="auto"/>
            <w:bottom w:val="none" w:sz="0" w:space="0" w:color="auto"/>
            <w:right w:val="none" w:sz="0" w:space="0" w:color="auto"/>
          </w:divBdr>
          <w:divsChild>
            <w:div w:id="2125538568">
              <w:marLeft w:val="0"/>
              <w:marRight w:val="0"/>
              <w:marTop w:val="0"/>
              <w:marBottom w:val="0"/>
              <w:divBdr>
                <w:top w:val="none" w:sz="0" w:space="0" w:color="auto"/>
                <w:left w:val="none" w:sz="0" w:space="0" w:color="auto"/>
                <w:bottom w:val="none" w:sz="0" w:space="0" w:color="auto"/>
                <w:right w:val="none" w:sz="0" w:space="0" w:color="auto"/>
              </w:divBdr>
              <w:divsChild>
                <w:div w:id="53478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731268">
      <w:bodyDiv w:val="1"/>
      <w:marLeft w:val="0"/>
      <w:marRight w:val="0"/>
      <w:marTop w:val="0"/>
      <w:marBottom w:val="0"/>
      <w:divBdr>
        <w:top w:val="none" w:sz="0" w:space="0" w:color="auto"/>
        <w:left w:val="none" w:sz="0" w:space="0" w:color="auto"/>
        <w:bottom w:val="none" w:sz="0" w:space="0" w:color="auto"/>
        <w:right w:val="none" w:sz="0" w:space="0" w:color="auto"/>
      </w:divBdr>
      <w:divsChild>
        <w:div w:id="1714840329">
          <w:marLeft w:val="0"/>
          <w:marRight w:val="0"/>
          <w:marTop w:val="0"/>
          <w:marBottom w:val="0"/>
          <w:divBdr>
            <w:top w:val="none" w:sz="0" w:space="0" w:color="auto"/>
            <w:left w:val="none" w:sz="0" w:space="0" w:color="auto"/>
            <w:bottom w:val="none" w:sz="0" w:space="0" w:color="auto"/>
            <w:right w:val="none" w:sz="0" w:space="0" w:color="auto"/>
          </w:divBdr>
          <w:divsChild>
            <w:div w:id="1083066696">
              <w:marLeft w:val="0"/>
              <w:marRight w:val="0"/>
              <w:marTop w:val="0"/>
              <w:marBottom w:val="0"/>
              <w:divBdr>
                <w:top w:val="none" w:sz="0" w:space="0" w:color="auto"/>
                <w:left w:val="none" w:sz="0" w:space="0" w:color="auto"/>
                <w:bottom w:val="none" w:sz="0" w:space="0" w:color="auto"/>
                <w:right w:val="none" w:sz="0" w:space="0" w:color="auto"/>
              </w:divBdr>
              <w:divsChild>
                <w:div w:id="1935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0310">
      <w:bodyDiv w:val="1"/>
      <w:marLeft w:val="0"/>
      <w:marRight w:val="0"/>
      <w:marTop w:val="0"/>
      <w:marBottom w:val="0"/>
      <w:divBdr>
        <w:top w:val="none" w:sz="0" w:space="0" w:color="auto"/>
        <w:left w:val="none" w:sz="0" w:space="0" w:color="auto"/>
        <w:bottom w:val="none" w:sz="0" w:space="0" w:color="auto"/>
        <w:right w:val="none" w:sz="0" w:space="0" w:color="auto"/>
      </w:divBdr>
      <w:divsChild>
        <w:div w:id="1039431378">
          <w:marLeft w:val="0"/>
          <w:marRight w:val="0"/>
          <w:marTop w:val="0"/>
          <w:marBottom w:val="0"/>
          <w:divBdr>
            <w:top w:val="none" w:sz="0" w:space="0" w:color="auto"/>
            <w:left w:val="none" w:sz="0" w:space="0" w:color="auto"/>
            <w:bottom w:val="none" w:sz="0" w:space="0" w:color="auto"/>
            <w:right w:val="none" w:sz="0" w:space="0" w:color="auto"/>
          </w:divBdr>
          <w:divsChild>
            <w:div w:id="710299278">
              <w:marLeft w:val="0"/>
              <w:marRight w:val="0"/>
              <w:marTop w:val="0"/>
              <w:marBottom w:val="0"/>
              <w:divBdr>
                <w:top w:val="none" w:sz="0" w:space="0" w:color="auto"/>
                <w:left w:val="none" w:sz="0" w:space="0" w:color="auto"/>
                <w:bottom w:val="none" w:sz="0" w:space="0" w:color="auto"/>
                <w:right w:val="none" w:sz="0" w:space="0" w:color="auto"/>
              </w:divBdr>
              <w:divsChild>
                <w:div w:id="76325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231622">
      <w:bodyDiv w:val="1"/>
      <w:marLeft w:val="0"/>
      <w:marRight w:val="0"/>
      <w:marTop w:val="0"/>
      <w:marBottom w:val="0"/>
      <w:divBdr>
        <w:top w:val="none" w:sz="0" w:space="0" w:color="auto"/>
        <w:left w:val="none" w:sz="0" w:space="0" w:color="auto"/>
        <w:bottom w:val="none" w:sz="0" w:space="0" w:color="auto"/>
        <w:right w:val="none" w:sz="0" w:space="0" w:color="auto"/>
      </w:divBdr>
      <w:divsChild>
        <w:div w:id="1999721651">
          <w:marLeft w:val="0"/>
          <w:marRight w:val="0"/>
          <w:marTop w:val="0"/>
          <w:marBottom w:val="0"/>
          <w:divBdr>
            <w:top w:val="none" w:sz="0" w:space="0" w:color="auto"/>
            <w:left w:val="none" w:sz="0" w:space="0" w:color="auto"/>
            <w:bottom w:val="none" w:sz="0" w:space="0" w:color="auto"/>
            <w:right w:val="none" w:sz="0" w:space="0" w:color="auto"/>
          </w:divBdr>
          <w:divsChild>
            <w:div w:id="137043319">
              <w:marLeft w:val="0"/>
              <w:marRight w:val="0"/>
              <w:marTop w:val="0"/>
              <w:marBottom w:val="0"/>
              <w:divBdr>
                <w:top w:val="none" w:sz="0" w:space="0" w:color="auto"/>
                <w:left w:val="none" w:sz="0" w:space="0" w:color="auto"/>
                <w:bottom w:val="none" w:sz="0" w:space="0" w:color="auto"/>
                <w:right w:val="none" w:sz="0" w:space="0" w:color="auto"/>
              </w:divBdr>
              <w:divsChild>
                <w:div w:id="11044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693149">
      <w:bodyDiv w:val="1"/>
      <w:marLeft w:val="0"/>
      <w:marRight w:val="0"/>
      <w:marTop w:val="0"/>
      <w:marBottom w:val="0"/>
      <w:divBdr>
        <w:top w:val="none" w:sz="0" w:space="0" w:color="auto"/>
        <w:left w:val="none" w:sz="0" w:space="0" w:color="auto"/>
        <w:bottom w:val="none" w:sz="0" w:space="0" w:color="auto"/>
        <w:right w:val="none" w:sz="0" w:space="0" w:color="auto"/>
      </w:divBdr>
      <w:divsChild>
        <w:div w:id="816846556">
          <w:marLeft w:val="0"/>
          <w:marRight w:val="0"/>
          <w:marTop w:val="0"/>
          <w:marBottom w:val="0"/>
          <w:divBdr>
            <w:top w:val="none" w:sz="0" w:space="0" w:color="auto"/>
            <w:left w:val="none" w:sz="0" w:space="0" w:color="auto"/>
            <w:bottom w:val="none" w:sz="0" w:space="0" w:color="auto"/>
            <w:right w:val="none" w:sz="0" w:space="0" w:color="auto"/>
          </w:divBdr>
          <w:divsChild>
            <w:div w:id="1979263807">
              <w:marLeft w:val="0"/>
              <w:marRight w:val="0"/>
              <w:marTop w:val="0"/>
              <w:marBottom w:val="0"/>
              <w:divBdr>
                <w:top w:val="none" w:sz="0" w:space="0" w:color="auto"/>
                <w:left w:val="none" w:sz="0" w:space="0" w:color="auto"/>
                <w:bottom w:val="none" w:sz="0" w:space="0" w:color="auto"/>
                <w:right w:val="none" w:sz="0" w:space="0" w:color="auto"/>
              </w:divBdr>
              <w:divsChild>
                <w:div w:id="6970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CA17F-2317-4A57-B0D7-513E0C926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12</Pages>
  <Words>4002</Words>
  <Characters>22815</Characters>
  <Application>Microsoft Office Word</Application>
  <DocSecurity>0</DocSecurity>
  <Lines>190</Lines>
  <Paragraphs>53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Allegato 1 – Clausole Contrattuali Tipo per il Trasferimento dei Dati Personali ai Controllori</vt:lpstr>
      <vt:lpstr>Allegato 1 – Clausole Contrattuali Tipo per il Trasferimento dei Dati Personali ai Controllori</vt:lpstr>
    </vt:vector>
  </TitlesOfParts>
  <Manager/>
  <Company>Advisera Expert Solutions Ltd</Company>
  <LinksUpToDate>false</LinksUpToDate>
  <CharactersWithSpaces>26764</CharactersWithSpaces>
  <SharedDoc>false</SharedDoc>
  <HyperlinkBase/>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Clausole Contrattuali Tipo per il Trasferimento di Dati Personali ai Controllori</dc:title>
  <dc:subject/>
  <dc:creator>EUGDPRAcademy</dc:creator>
  <cp:keywords/>
  <dc:description>©2017 Questo modello può essere utilizzato dai clienti di Advisera Expert Solutions Ltd. in accordo alla Licenza d'uso.</dc:description>
  <cp:lastModifiedBy>EUGDPRAcademy</cp:lastModifiedBy>
  <cp:revision>62</cp:revision>
  <dcterms:created xsi:type="dcterms:W3CDTF">2017-11-25T18:16:00Z</dcterms:created>
  <dcterms:modified xsi:type="dcterms:W3CDTF">2017-11-30T09:48:00Z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