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CE4389" w:rsidRDefault="009253A3">
      <w:pPr>
        <w:rPr>
          <w:lang w:val="it-IT"/>
        </w:rPr>
      </w:pPr>
    </w:p>
    <w:p w14:paraId="57EF5DBC" w14:textId="77777777" w:rsidR="009253A3" w:rsidRPr="00CE4389" w:rsidRDefault="009253A3">
      <w:pPr>
        <w:jc w:val="center"/>
        <w:rPr>
          <w:lang w:val="it-IT"/>
        </w:rPr>
      </w:pPr>
    </w:p>
    <w:p w14:paraId="14EBE77E" w14:textId="725FFC63" w:rsidR="009253A3" w:rsidRPr="00CE4389" w:rsidRDefault="00C33D77">
      <w:pPr>
        <w:jc w:val="center"/>
        <w:rPr>
          <w:sz w:val="32"/>
          <w:szCs w:val="32"/>
          <w:lang w:val="it-IT"/>
        </w:rPr>
      </w:pPr>
      <w:commentRangeStart w:id="0"/>
      <w:r w:rsidRPr="00CE4389">
        <w:rPr>
          <w:b/>
          <w:sz w:val="32"/>
          <w:szCs w:val="32"/>
          <w:lang w:val="it-IT"/>
        </w:rPr>
        <w:t>ACCORDO CON IL FORNITORE DEL TRATTAMENTO DEI DATI</w:t>
      </w:r>
      <w:commentRangeEnd w:id="0"/>
      <w:r w:rsidR="00646938" w:rsidRPr="00CE4389">
        <w:rPr>
          <w:rStyle w:val="CommentReference"/>
          <w:sz w:val="32"/>
          <w:szCs w:val="32"/>
          <w:lang w:val="it-IT"/>
        </w:rPr>
        <w:commentReference w:id="0"/>
      </w:r>
    </w:p>
    <w:p w14:paraId="391C795B" w14:textId="4CAF609F" w:rsidR="009253A3" w:rsidRPr="00CE4389" w:rsidRDefault="0021579F" w:rsidP="0021579F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146874D3" w14:textId="77777777" w:rsidR="009253A3" w:rsidRPr="00CE4389" w:rsidRDefault="009253A3">
      <w:pPr>
        <w:rPr>
          <w:lang w:val="it-IT"/>
        </w:rPr>
      </w:pPr>
    </w:p>
    <w:p w14:paraId="06567130" w14:textId="77777777" w:rsidR="009253A3" w:rsidRPr="00CE4389" w:rsidRDefault="009253A3">
      <w:pPr>
        <w:rPr>
          <w:lang w:val="it-IT"/>
        </w:rPr>
      </w:pPr>
    </w:p>
    <w:p w14:paraId="3D40EA32" w14:textId="4A66D2CC" w:rsidR="009253A3" w:rsidRPr="00CE4389" w:rsidRDefault="00C33D77">
      <w:pPr>
        <w:rPr>
          <w:b/>
          <w:lang w:val="it-IT"/>
        </w:rPr>
      </w:pPr>
      <w:r w:rsidRPr="00CE4389">
        <w:rPr>
          <w:lang w:val="it-IT"/>
        </w:rPr>
        <w:t>Il presente Accordo sulla Protezione dei</w:t>
      </w:r>
      <w:r w:rsidR="009B7E75" w:rsidRPr="00CE4389">
        <w:rPr>
          <w:lang w:val="it-IT"/>
        </w:rPr>
        <w:t xml:space="preserve"> Dat</w:t>
      </w:r>
      <w:r w:rsidRPr="00CE4389">
        <w:rPr>
          <w:lang w:val="it-IT"/>
        </w:rPr>
        <w:t>i</w:t>
      </w:r>
      <w:r w:rsidR="009B7E75" w:rsidRPr="00CE4389">
        <w:rPr>
          <w:lang w:val="it-IT"/>
        </w:rPr>
        <w:t xml:space="preserve"> ("</w:t>
      </w:r>
      <w:r w:rsidR="009B7E75" w:rsidRPr="00CE4389">
        <w:rPr>
          <w:b/>
          <w:lang w:val="it-IT"/>
        </w:rPr>
        <w:t>A</w:t>
      </w:r>
      <w:r w:rsidRPr="00CE4389">
        <w:rPr>
          <w:b/>
          <w:lang w:val="it-IT"/>
        </w:rPr>
        <w:t>ccordo</w:t>
      </w:r>
      <w:r w:rsidR="009B7E75" w:rsidRPr="00CE4389">
        <w:rPr>
          <w:lang w:val="it-IT"/>
        </w:rPr>
        <w:t>"), dat</w:t>
      </w:r>
      <w:r w:rsidRPr="00CE4389">
        <w:rPr>
          <w:lang w:val="it-IT"/>
        </w:rPr>
        <w:t>ato</w:t>
      </w:r>
      <w:r w:rsidR="009B7E75" w:rsidRPr="00CE4389">
        <w:rPr>
          <w:lang w:val="it-IT"/>
        </w:rPr>
        <w:t xml:space="preserve"> _______________ ("</w:t>
      </w:r>
      <w:r w:rsidR="009B7E75" w:rsidRPr="00CE4389">
        <w:rPr>
          <w:b/>
          <w:lang w:val="it-IT"/>
        </w:rPr>
        <w:t>Dat</w:t>
      </w:r>
      <w:r w:rsidRPr="00CE4389">
        <w:rPr>
          <w:b/>
          <w:lang w:val="it-IT"/>
        </w:rPr>
        <w:t>a di Validità del</w:t>
      </w:r>
      <w:r w:rsidR="00CD716E" w:rsidRPr="00CE4389">
        <w:rPr>
          <w:b/>
          <w:lang w:val="it-IT"/>
        </w:rPr>
        <w:t>l’Accordo</w:t>
      </w:r>
      <w:r w:rsidR="009B7E75" w:rsidRPr="00CE4389">
        <w:rPr>
          <w:lang w:val="it-IT"/>
        </w:rPr>
        <w:t xml:space="preserve">") </w:t>
      </w:r>
      <w:r w:rsidRPr="00CE4389">
        <w:rPr>
          <w:lang w:val="it-IT"/>
        </w:rPr>
        <w:t>costituisce</w:t>
      </w:r>
      <w:r w:rsidR="009B7E75" w:rsidRPr="00CE4389">
        <w:rPr>
          <w:lang w:val="it-IT"/>
        </w:rPr>
        <w:t xml:space="preserve"> part</w:t>
      </w:r>
      <w:r w:rsidRPr="00CE4389">
        <w:rPr>
          <w:lang w:val="it-IT"/>
        </w:rPr>
        <w:t>e del</w:t>
      </w:r>
      <w:r w:rsidR="009B7E75" w:rsidRPr="00CE4389">
        <w:rPr>
          <w:lang w:val="it-IT"/>
        </w:rPr>
        <w:t xml:space="preserve"> </w:t>
      </w:r>
      <w:commentRangeStart w:id="1"/>
      <w:r w:rsidR="009B7E75" w:rsidRPr="00CE4389">
        <w:rPr>
          <w:lang w:val="it-IT"/>
        </w:rPr>
        <w:t>_____________________</w:t>
      </w:r>
      <w:commentRangeEnd w:id="1"/>
      <w:r w:rsidR="00646938" w:rsidRPr="00CE4389">
        <w:rPr>
          <w:rStyle w:val="CommentReference"/>
          <w:lang w:val="it-IT"/>
        </w:rPr>
        <w:commentReference w:id="1"/>
      </w:r>
      <w:r w:rsidR="009B7E75" w:rsidRPr="00CE4389">
        <w:rPr>
          <w:lang w:val="it-IT"/>
        </w:rPr>
        <w:t xml:space="preserve"> ("</w:t>
      </w:r>
      <w:commentRangeStart w:id="2"/>
      <w:r w:rsidR="00CD716E" w:rsidRPr="00CE4389">
        <w:rPr>
          <w:b/>
          <w:lang w:val="it-IT"/>
        </w:rPr>
        <w:t>Accord</w:t>
      </w:r>
      <w:r w:rsidRPr="00CE4389">
        <w:rPr>
          <w:b/>
          <w:lang w:val="it-IT"/>
        </w:rPr>
        <w:t>o P</w:t>
      </w:r>
      <w:r w:rsidR="009B7E75" w:rsidRPr="00CE4389">
        <w:rPr>
          <w:b/>
          <w:lang w:val="it-IT"/>
        </w:rPr>
        <w:t>rincipale</w:t>
      </w:r>
      <w:commentRangeEnd w:id="2"/>
      <w:r w:rsidR="00646938" w:rsidRPr="00CE4389">
        <w:rPr>
          <w:rStyle w:val="CommentReference"/>
          <w:lang w:val="it-IT"/>
        </w:rPr>
        <w:commentReference w:id="2"/>
      </w:r>
      <w:r w:rsidR="009B7E75" w:rsidRPr="00CE4389">
        <w:rPr>
          <w:lang w:val="it-IT"/>
        </w:rPr>
        <w:t xml:space="preserve">") </w:t>
      </w:r>
      <w:r w:rsidRPr="00CE4389">
        <w:rPr>
          <w:lang w:val="it-IT"/>
        </w:rPr>
        <w:t>tra</w:t>
      </w:r>
      <w:r w:rsidR="009B7E75" w:rsidRPr="00CE4389">
        <w:rPr>
          <w:lang w:val="it-IT"/>
        </w:rPr>
        <w:t>:</w:t>
      </w:r>
    </w:p>
    <w:p w14:paraId="7E655CFF" w14:textId="77777777" w:rsidR="009253A3" w:rsidRPr="00CE4389" w:rsidRDefault="009253A3">
      <w:pPr>
        <w:rPr>
          <w:lang w:val="it-IT"/>
        </w:rPr>
      </w:pPr>
    </w:p>
    <w:p w14:paraId="11ADA4DE" w14:textId="76850290" w:rsidR="009253A3" w:rsidRPr="00CE4389" w:rsidRDefault="009B7E75">
      <w:pPr>
        <w:jc w:val="center"/>
        <w:rPr>
          <w:lang w:val="it-IT"/>
        </w:rPr>
      </w:pPr>
      <w:r w:rsidRPr="00CE4389">
        <w:rPr>
          <w:lang w:val="it-IT"/>
        </w:rPr>
        <w:t>[</w:t>
      </w:r>
      <w:commentRangeStart w:id="3"/>
      <w:r w:rsidR="00BD36A1" w:rsidRPr="00CE4389">
        <w:rPr>
          <w:lang w:val="it-IT"/>
        </w:rPr>
        <w:t>No</w:t>
      </w:r>
      <w:r w:rsidRPr="00CE4389">
        <w:rPr>
          <w:lang w:val="it-IT"/>
        </w:rPr>
        <w:t>m</w:t>
      </w:r>
      <w:r w:rsidR="00BD36A1" w:rsidRPr="00CE4389">
        <w:rPr>
          <w:lang w:val="it-IT"/>
        </w:rPr>
        <w:t>e dell’Azienda</w:t>
      </w:r>
      <w:commentRangeEnd w:id="3"/>
      <w:r w:rsidR="00646938" w:rsidRPr="00CE4389">
        <w:rPr>
          <w:rStyle w:val="CommentReference"/>
          <w:lang w:val="it-IT"/>
        </w:rPr>
        <w:commentReference w:id="3"/>
      </w:r>
      <w:r w:rsidRPr="00CE4389">
        <w:rPr>
          <w:b/>
          <w:lang w:val="it-IT"/>
        </w:rPr>
        <w:t xml:space="preserve">] </w:t>
      </w:r>
      <w:r w:rsidRPr="00CE4389">
        <w:rPr>
          <w:lang w:val="it-IT"/>
        </w:rPr>
        <w:t>(</w:t>
      </w:r>
      <w:r w:rsidR="00BD36A1" w:rsidRPr="00CE4389">
        <w:rPr>
          <w:lang w:val="it-IT"/>
        </w:rPr>
        <w:t xml:space="preserve">da qui in avanti denominata </w:t>
      </w:r>
      <w:r w:rsidRPr="00CE4389">
        <w:rPr>
          <w:lang w:val="it-IT"/>
        </w:rPr>
        <w:t>"</w:t>
      </w:r>
      <w:commentRangeStart w:id="4"/>
      <w:r w:rsidRPr="00CE4389">
        <w:rPr>
          <w:b/>
          <w:lang w:val="it-IT"/>
        </w:rPr>
        <w:t>Controll</w:t>
      </w:r>
      <w:r w:rsidR="00BD36A1" w:rsidRPr="00CE4389">
        <w:rPr>
          <w:b/>
          <w:lang w:val="it-IT"/>
        </w:rPr>
        <w:t>o</w:t>
      </w:r>
      <w:r w:rsidRPr="00CE4389">
        <w:rPr>
          <w:b/>
          <w:lang w:val="it-IT"/>
        </w:rPr>
        <w:t>r</w:t>
      </w:r>
      <w:r w:rsidR="00BD36A1" w:rsidRPr="00CE4389">
        <w:rPr>
          <w:b/>
          <w:lang w:val="it-IT"/>
        </w:rPr>
        <w:t>e</w:t>
      </w:r>
      <w:commentRangeEnd w:id="4"/>
      <w:r w:rsidR="00CE4389">
        <w:rPr>
          <w:rStyle w:val="CommentReference"/>
        </w:rPr>
        <w:commentReference w:id="4"/>
      </w:r>
      <w:r w:rsidRPr="00CE4389">
        <w:rPr>
          <w:lang w:val="it-IT"/>
        </w:rPr>
        <w:t xml:space="preserve">") </w:t>
      </w:r>
      <w:r w:rsidR="00BD36A1" w:rsidRPr="00CE4389">
        <w:rPr>
          <w:lang w:val="it-IT"/>
        </w:rPr>
        <w:t xml:space="preserve">che </w:t>
      </w:r>
      <w:r w:rsidR="00A6142D" w:rsidRPr="00CE4389">
        <w:rPr>
          <w:lang w:val="it-IT"/>
        </w:rPr>
        <w:t>agisce</w:t>
      </w:r>
      <w:r w:rsidR="00BD36A1" w:rsidRPr="00CE4389">
        <w:rPr>
          <w:lang w:val="it-IT"/>
        </w:rPr>
        <w:t xml:space="preserve"> per proprio conto</w:t>
      </w:r>
      <w:r w:rsidRPr="00CE4389">
        <w:rPr>
          <w:lang w:val="it-IT"/>
        </w:rPr>
        <w:t>;</w:t>
      </w:r>
    </w:p>
    <w:p w14:paraId="4D9A806F" w14:textId="77777777" w:rsidR="009253A3" w:rsidRPr="00CE4389" w:rsidRDefault="009B7E75">
      <w:pPr>
        <w:jc w:val="center"/>
        <w:rPr>
          <w:lang w:val="it-IT"/>
        </w:rPr>
      </w:pPr>
      <w:r w:rsidRPr="00CE4389">
        <w:rPr>
          <w:lang w:val="it-IT"/>
        </w:rPr>
        <w:t>and</w:t>
      </w:r>
    </w:p>
    <w:p w14:paraId="3B3E0D79" w14:textId="6A059C15" w:rsidR="009253A3" w:rsidRPr="00CE4389" w:rsidRDefault="009B7E75">
      <w:pPr>
        <w:jc w:val="center"/>
        <w:rPr>
          <w:lang w:val="it-IT"/>
        </w:rPr>
      </w:pPr>
      <w:r w:rsidRPr="00CE4389">
        <w:rPr>
          <w:lang w:val="it-IT"/>
        </w:rPr>
        <w:t>[</w:t>
      </w:r>
      <w:commentRangeStart w:id="5"/>
      <w:r w:rsidRPr="00CE4389">
        <w:rPr>
          <w:lang w:val="it-IT"/>
        </w:rPr>
        <w:t>N</w:t>
      </w:r>
      <w:r w:rsidR="00BD36A1" w:rsidRPr="00CE4389">
        <w:rPr>
          <w:lang w:val="it-IT"/>
        </w:rPr>
        <w:t>o</w:t>
      </w:r>
      <w:r w:rsidRPr="00CE4389">
        <w:rPr>
          <w:lang w:val="it-IT"/>
        </w:rPr>
        <w:t>m</w:t>
      </w:r>
      <w:r w:rsidR="00BD36A1" w:rsidRPr="00CE4389">
        <w:rPr>
          <w:lang w:val="it-IT"/>
        </w:rPr>
        <w:t>e del Fornitore</w:t>
      </w:r>
      <w:commentRangeEnd w:id="5"/>
      <w:r w:rsidR="00646938" w:rsidRPr="00CE4389">
        <w:rPr>
          <w:rStyle w:val="CommentReference"/>
          <w:lang w:val="it-IT"/>
        </w:rPr>
        <w:commentReference w:id="5"/>
      </w:r>
      <w:r w:rsidRPr="00CE4389">
        <w:rPr>
          <w:lang w:val="it-IT"/>
        </w:rPr>
        <w:t>]</w:t>
      </w:r>
      <w:r w:rsidRPr="00CE4389">
        <w:rPr>
          <w:b/>
          <w:lang w:val="it-IT"/>
        </w:rPr>
        <w:t xml:space="preserve"> (</w:t>
      </w:r>
      <w:r w:rsidR="00BD36A1" w:rsidRPr="00CE4389">
        <w:rPr>
          <w:lang w:val="it-IT"/>
        </w:rPr>
        <w:t>da qui in avanti denominat</w:t>
      </w:r>
      <w:r w:rsidR="00975CED" w:rsidRPr="00CE4389">
        <w:rPr>
          <w:lang w:val="it-IT"/>
        </w:rPr>
        <w:t>o</w:t>
      </w:r>
      <w:r w:rsidR="00BD36A1" w:rsidRPr="00CE4389">
        <w:rPr>
          <w:lang w:val="it-IT"/>
        </w:rPr>
        <w:t xml:space="preserve"> </w:t>
      </w:r>
      <w:r w:rsidRPr="00CE4389">
        <w:rPr>
          <w:b/>
          <w:lang w:val="it-IT"/>
        </w:rPr>
        <w:t>“</w:t>
      </w:r>
      <w:commentRangeStart w:id="6"/>
      <w:r w:rsidRPr="00CE4389">
        <w:rPr>
          <w:b/>
          <w:lang w:val="it-IT"/>
        </w:rPr>
        <w:t>Processor</w:t>
      </w:r>
      <w:r w:rsidR="00BD36A1" w:rsidRPr="00CE4389">
        <w:rPr>
          <w:b/>
          <w:lang w:val="it-IT"/>
        </w:rPr>
        <w:t>e</w:t>
      </w:r>
      <w:commentRangeEnd w:id="6"/>
      <w:r w:rsidR="00CE4389">
        <w:rPr>
          <w:rStyle w:val="CommentReference"/>
        </w:rPr>
        <w:commentReference w:id="6"/>
      </w:r>
      <w:r w:rsidRPr="00CE4389">
        <w:rPr>
          <w:lang w:val="it-IT"/>
        </w:rPr>
        <w:t>"</w:t>
      </w:r>
      <w:r w:rsidRPr="00CE4389">
        <w:rPr>
          <w:b/>
          <w:lang w:val="it-IT"/>
        </w:rPr>
        <w:t xml:space="preserve">) </w:t>
      </w:r>
      <w:r w:rsidR="00A6142D" w:rsidRPr="00CE4389">
        <w:rPr>
          <w:lang w:val="it-IT"/>
        </w:rPr>
        <w:t>che agisce per proprio conto</w:t>
      </w:r>
      <w:r w:rsidRPr="00CE4389">
        <w:rPr>
          <w:lang w:val="it-IT"/>
        </w:rPr>
        <w:t>.</w:t>
      </w:r>
    </w:p>
    <w:p w14:paraId="5697AB0E" w14:textId="77777777" w:rsidR="009253A3" w:rsidRPr="00CE4389" w:rsidRDefault="009253A3">
      <w:pPr>
        <w:rPr>
          <w:lang w:val="it-IT"/>
        </w:rPr>
      </w:pPr>
    </w:p>
    <w:p w14:paraId="0C050600" w14:textId="4B1FF0E3" w:rsidR="00A6142D" w:rsidRPr="00CE4389" w:rsidRDefault="00A6142D" w:rsidP="00A6142D">
      <w:pPr>
        <w:rPr>
          <w:lang w:val="it-IT"/>
        </w:rPr>
      </w:pPr>
      <w:r w:rsidRPr="00CE4389">
        <w:rPr>
          <w:lang w:val="it-IT"/>
        </w:rPr>
        <w:t xml:space="preserve">termini utilizzati nel presente Accordo avranno i significati indicati nel presente </w:t>
      </w:r>
      <w:r w:rsidR="00CD716E" w:rsidRPr="00CE4389">
        <w:rPr>
          <w:lang w:val="it-IT"/>
        </w:rPr>
        <w:t>Addendum</w:t>
      </w:r>
      <w:r w:rsidRPr="00CE4389">
        <w:rPr>
          <w:lang w:val="it-IT"/>
        </w:rPr>
        <w:t>. I termini non altrimenti definiti nel presente documento avranno il significato loro attribuito nell'Accordo Principale. Salvo quanto modifi</w:t>
      </w:r>
      <w:r w:rsidR="004E63AF" w:rsidRPr="00CE4389">
        <w:rPr>
          <w:lang w:val="it-IT"/>
        </w:rPr>
        <w:t>cato di seguito, i termini de</w:t>
      </w:r>
      <w:r w:rsidR="00B06C16" w:rsidRPr="00CE4389">
        <w:rPr>
          <w:lang w:val="it-IT"/>
        </w:rPr>
        <w:t>ll’Accordo</w:t>
      </w:r>
      <w:r w:rsidRPr="00CE4389">
        <w:rPr>
          <w:lang w:val="it-IT"/>
        </w:rPr>
        <w:t xml:space="preserve"> Principale rimarranno in vigore a tutti gli effetti.</w:t>
      </w:r>
    </w:p>
    <w:p w14:paraId="138A1899" w14:textId="11F48563" w:rsidR="00A6142D" w:rsidRPr="00CE4389" w:rsidRDefault="00A6142D" w:rsidP="00A6142D">
      <w:pPr>
        <w:rPr>
          <w:lang w:val="it-IT"/>
        </w:rPr>
      </w:pPr>
      <w:r w:rsidRPr="00CE4389">
        <w:rPr>
          <w:lang w:val="it-IT"/>
        </w:rPr>
        <w:t>Le parti concordano che i termini e le condizioni di seguito i</w:t>
      </w:r>
      <w:r w:rsidR="00143073" w:rsidRPr="00CE4389">
        <w:rPr>
          <w:lang w:val="it-IT"/>
        </w:rPr>
        <w:t xml:space="preserve">ndicati saranno aggiunti come </w:t>
      </w:r>
      <w:r w:rsidR="00CD716E" w:rsidRPr="00CE4389">
        <w:rPr>
          <w:lang w:val="it-IT"/>
        </w:rPr>
        <w:t>Addendum</w:t>
      </w:r>
      <w:r w:rsidRPr="00CE4389">
        <w:rPr>
          <w:lang w:val="it-IT"/>
        </w:rPr>
        <w:t xml:space="preserve"> </w:t>
      </w:r>
      <w:r w:rsidR="004E63AF" w:rsidRPr="00CE4389">
        <w:rPr>
          <w:lang w:val="it-IT"/>
        </w:rPr>
        <w:t>a</w:t>
      </w:r>
      <w:r w:rsidR="00B06C16" w:rsidRPr="00CE4389">
        <w:rPr>
          <w:lang w:val="it-IT"/>
        </w:rPr>
        <w:t>ll’Accordo</w:t>
      </w:r>
      <w:r w:rsidR="004E63AF" w:rsidRPr="00CE4389">
        <w:rPr>
          <w:lang w:val="it-IT"/>
        </w:rPr>
        <w:t xml:space="preserve"> Principale</w:t>
      </w:r>
      <w:r w:rsidRPr="00CE4389">
        <w:rPr>
          <w:lang w:val="it-IT"/>
        </w:rPr>
        <w:t>.</w:t>
      </w:r>
    </w:p>
    <w:p w14:paraId="1C28203A" w14:textId="77777777" w:rsidR="00646938" w:rsidRPr="00CE4389" w:rsidRDefault="00646938">
      <w:pPr>
        <w:rPr>
          <w:lang w:val="it-IT"/>
        </w:rPr>
      </w:pPr>
    </w:p>
    <w:p w14:paraId="73C66939" w14:textId="468393CA" w:rsidR="009253A3" w:rsidRPr="00CE4389" w:rsidRDefault="009B7E75">
      <w:pPr>
        <w:pStyle w:val="Heading1"/>
        <w:numPr>
          <w:ilvl w:val="0"/>
          <w:numId w:val="2"/>
        </w:numPr>
        <w:rPr>
          <w:lang w:val="it-IT"/>
        </w:rPr>
      </w:pPr>
      <w:r w:rsidRPr="00CE4389">
        <w:rPr>
          <w:lang w:val="it-IT"/>
        </w:rPr>
        <w:t>Defini</w:t>
      </w:r>
      <w:r w:rsidR="00A6142D" w:rsidRPr="00CE4389">
        <w:rPr>
          <w:lang w:val="it-IT"/>
        </w:rPr>
        <w:t>z</w:t>
      </w:r>
      <w:r w:rsidRPr="00CE4389">
        <w:rPr>
          <w:lang w:val="it-IT"/>
        </w:rPr>
        <w:t>ion</w:t>
      </w:r>
      <w:r w:rsidR="00A6142D" w:rsidRPr="00CE4389">
        <w:rPr>
          <w:lang w:val="it-IT"/>
        </w:rPr>
        <w:t>i</w:t>
      </w:r>
    </w:p>
    <w:p w14:paraId="1DBF9F47" w14:textId="06EC0FAC" w:rsidR="009253A3" w:rsidRPr="00CE4389" w:rsidRDefault="00A6142D">
      <w:pPr>
        <w:rPr>
          <w:lang w:val="it-IT"/>
        </w:rPr>
      </w:pPr>
      <w:r w:rsidRPr="00CE4389">
        <w:rPr>
          <w:lang w:val="it-IT"/>
        </w:rPr>
        <w:t>Nel presente</w:t>
      </w:r>
      <w:r w:rsidR="009B7E75" w:rsidRPr="00CE4389">
        <w:rPr>
          <w:lang w:val="it-IT"/>
        </w:rPr>
        <w:t xml:space="preserve"> A</w:t>
      </w:r>
      <w:r w:rsidRPr="00CE4389">
        <w:rPr>
          <w:lang w:val="it-IT"/>
        </w:rPr>
        <w:t>ccordo</w:t>
      </w:r>
      <w:r w:rsidR="009B7E75" w:rsidRPr="00CE4389">
        <w:rPr>
          <w:lang w:val="it-IT"/>
        </w:rPr>
        <w:t xml:space="preserve">, </w:t>
      </w:r>
      <w:r w:rsidRPr="00CE4389">
        <w:rPr>
          <w:lang w:val="it-IT"/>
        </w:rPr>
        <w:t xml:space="preserve">i seguenti termini avranno i significati indicati </w:t>
      </w:r>
      <w:r w:rsidR="003F709D" w:rsidRPr="00CE4389">
        <w:rPr>
          <w:lang w:val="it-IT"/>
        </w:rPr>
        <w:t>e Ii termini affini devono essere interpretati di conseguenza:</w:t>
      </w:r>
      <w:r w:rsidR="009B7E75" w:rsidRPr="00CE4389">
        <w:rPr>
          <w:lang w:val="it-IT"/>
        </w:rPr>
        <w:t xml:space="preserve"> </w:t>
      </w:r>
    </w:p>
    <w:p w14:paraId="4F0B24EB" w14:textId="0A377465" w:rsidR="00706CF7" w:rsidRPr="00CE4389" w:rsidRDefault="00975CED" w:rsidP="00706CF7">
      <w:pPr>
        <w:rPr>
          <w:lang w:val="it-IT"/>
        </w:rPr>
      </w:pPr>
      <w:bookmarkStart w:id="7" w:name="__RefHeading__4810_1666202430"/>
      <w:bookmarkEnd w:id="7"/>
      <w:r w:rsidRPr="00CE4389">
        <w:rPr>
          <w:b/>
          <w:bCs/>
          <w:i/>
          <w:lang w:val="it-IT"/>
        </w:rPr>
        <w:t>" Subincaricato</w:t>
      </w:r>
      <w:r w:rsidR="00143073" w:rsidRPr="00CE4389">
        <w:rPr>
          <w:b/>
          <w:bCs/>
          <w:i/>
          <w:lang w:val="it-IT"/>
        </w:rPr>
        <w:t xml:space="preserve"> autorizzato </w:t>
      </w:r>
      <w:r w:rsidR="009B7E75" w:rsidRPr="00CE4389">
        <w:rPr>
          <w:b/>
          <w:bCs/>
          <w:i/>
          <w:lang w:val="it-IT"/>
        </w:rPr>
        <w:t xml:space="preserve">" </w:t>
      </w:r>
      <w:r w:rsidR="00706CF7" w:rsidRPr="00CE4389">
        <w:rPr>
          <w:lang w:val="it-IT"/>
        </w:rPr>
        <w:t>indica (a) i Sub</w:t>
      </w:r>
      <w:r w:rsidRPr="00CE4389">
        <w:rPr>
          <w:lang w:val="it-IT"/>
        </w:rPr>
        <w:t>incaricati</w:t>
      </w:r>
      <w:r w:rsidR="00706CF7" w:rsidRPr="00CE4389">
        <w:rPr>
          <w:lang w:val="it-IT"/>
        </w:rPr>
        <w:t xml:space="preserve"> di cui all'Allegato 3 (Trasferimenti autorizzati di Dati personali del controllore); e (b) eventuali Sub</w:t>
      </w:r>
      <w:r w:rsidRPr="00CE4389">
        <w:rPr>
          <w:lang w:val="it-IT"/>
        </w:rPr>
        <w:t>incaricarto</w:t>
      </w:r>
      <w:r w:rsidR="00706CF7" w:rsidRPr="00CE4389">
        <w:rPr>
          <w:lang w:val="it-IT"/>
        </w:rPr>
        <w:t xml:space="preserve"> aggiuntivi consentiti per iscritto dal Controllore in conformità con la sezione S</w:t>
      </w:r>
      <w:r w:rsidRPr="00CE4389">
        <w:rPr>
          <w:lang w:val="it-IT"/>
        </w:rPr>
        <w:t>ub</w:t>
      </w:r>
      <w:r w:rsidR="00A537C1" w:rsidRPr="00CE4389">
        <w:rPr>
          <w:lang w:val="it-IT"/>
        </w:rPr>
        <w:t>trattamento</w:t>
      </w:r>
      <w:r w:rsidR="00706CF7" w:rsidRPr="00CE4389">
        <w:rPr>
          <w:lang w:val="it-IT"/>
        </w:rPr>
        <w:t>.</w:t>
      </w:r>
      <w:bookmarkStart w:id="8" w:name="_GoBack"/>
      <w:bookmarkEnd w:id="8"/>
    </w:p>
    <w:p w14:paraId="799437B7" w14:textId="7887A5D6" w:rsidR="00706CF7" w:rsidRPr="00CE4389" w:rsidRDefault="00706CF7" w:rsidP="00706CF7">
      <w:pPr>
        <w:rPr>
          <w:lang w:val="it-IT"/>
        </w:rPr>
      </w:pPr>
      <w:r w:rsidRPr="00CE4389">
        <w:rPr>
          <w:lang w:val="it-IT"/>
        </w:rPr>
        <w:t>"</w:t>
      </w:r>
      <w:r w:rsidRPr="00CE4389">
        <w:rPr>
          <w:b/>
          <w:i/>
          <w:lang w:val="it-IT"/>
        </w:rPr>
        <w:t>Sub</w:t>
      </w:r>
      <w:r w:rsidR="00975CED" w:rsidRPr="00CE4389">
        <w:rPr>
          <w:b/>
          <w:i/>
          <w:lang w:val="it-IT"/>
        </w:rPr>
        <w:t>incaricato</w:t>
      </w:r>
      <w:r w:rsidRPr="00CE4389">
        <w:rPr>
          <w:lang w:val="it-IT"/>
        </w:rPr>
        <w:t xml:space="preserve">" indica qualsiasi </w:t>
      </w:r>
      <w:r w:rsidR="00A537C1" w:rsidRPr="00CE4389">
        <w:rPr>
          <w:lang w:val="it-IT"/>
        </w:rPr>
        <w:t>Processore</w:t>
      </w:r>
      <w:r w:rsidRPr="00CE4389">
        <w:rPr>
          <w:lang w:val="it-IT"/>
        </w:rPr>
        <w:t xml:space="preserve"> di Dati (incluso qualsiasi terzo) nominato dal Processore per elaborare i Dati personali del Controll</w:t>
      </w:r>
      <w:r w:rsidR="00A537C1" w:rsidRPr="00CE4389">
        <w:rPr>
          <w:lang w:val="it-IT"/>
        </w:rPr>
        <w:t>o</w:t>
      </w:r>
      <w:r w:rsidRPr="00CE4389">
        <w:rPr>
          <w:lang w:val="it-IT"/>
        </w:rPr>
        <w:t>r</w:t>
      </w:r>
      <w:r w:rsidR="00A537C1" w:rsidRPr="00CE4389">
        <w:rPr>
          <w:lang w:val="it-IT"/>
        </w:rPr>
        <w:t>e</w:t>
      </w:r>
      <w:r w:rsidRPr="00CE4389">
        <w:rPr>
          <w:lang w:val="it-IT"/>
        </w:rPr>
        <w:t xml:space="preserve"> per conto del </w:t>
      </w:r>
      <w:r w:rsidR="00A537C1" w:rsidRPr="00CE4389">
        <w:rPr>
          <w:lang w:val="it-IT"/>
        </w:rPr>
        <w:t>Controllore</w:t>
      </w:r>
      <w:r w:rsidRPr="00CE4389">
        <w:rPr>
          <w:lang w:val="it-IT"/>
        </w:rPr>
        <w:t>.</w:t>
      </w:r>
    </w:p>
    <w:p w14:paraId="462A5A58" w14:textId="679E9052" w:rsidR="00706CF7" w:rsidRPr="00CE4389" w:rsidRDefault="00706CF7" w:rsidP="00706CF7">
      <w:pPr>
        <w:rPr>
          <w:lang w:val="it-IT"/>
        </w:rPr>
      </w:pPr>
      <w:r w:rsidRPr="00CE4389">
        <w:rPr>
          <w:lang w:val="it-IT"/>
        </w:rPr>
        <w:t>"</w:t>
      </w:r>
      <w:r w:rsidR="00A537C1" w:rsidRPr="00CE4389">
        <w:rPr>
          <w:b/>
          <w:i/>
          <w:lang w:val="it-IT"/>
        </w:rPr>
        <w:t>Trattare</w:t>
      </w:r>
      <w:r w:rsidRPr="00CE4389">
        <w:rPr>
          <w:b/>
          <w:i/>
          <w:lang w:val="it-IT"/>
        </w:rPr>
        <w:t xml:space="preserve"> / </w:t>
      </w:r>
      <w:r w:rsidR="00A537C1" w:rsidRPr="00CE4389">
        <w:rPr>
          <w:b/>
          <w:i/>
          <w:lang w:val="it-IT"/>
        </w:rPr>
        <w:t>Trattamento</w:t>
      </w:r>
      <w:r w:rsidRPr="00CE4389">
        <w:rPr>
          <w:b/>
          <w:i/>
          <w:lang w:val="it-IT"/>
        </w:rPr>
        <w:t xml:space="preserve"> / </w:t>
      </w:r>
      <w:r w:rsidR="00A537C1" w:rsidRPr="00CE4389">
        <w:rPr>
          <w:b/>
          <w:i/>
          <w:lang w:val="it-IT"/>
        </w:rPr>
        <w:t>Trattato</w:t>
      </w:r>
      <w:r w:rsidRPr="00CE4389">
        <w:rPr>
          <w:b/>
          <w:i/>
          <w:lang w:val="it-IT"/>
        </w:rPr>
        <w:t>", "</w:t>
      </w:r>
      <w:r w:rsidR="00A537C1" w:rsidRPr="00CE4389">
        <w:rPr>
          <w:b/>
          <w:i/>
          <w:lang w:val="it-IT"/>
        </w:rPr>
        <w:t>Controllore di dati</w:t>
      </w:r>
      <w:r w:rsidRPr="00CE4389">
        <w:rPr>
          <w:b/>
          <w:i/>
          <w:lang w:val="it-IT"/>
        </w:rPr>
        <w:t>", "</w:t>
      </w:r>
      <w:r w:rsidR="00A537C1" w:rsidRPr="00CE4389">
        <w:rPr>
          <w:b/>
          <w:i/>
          <w:lang w:val="it-IT"/>
        </w:rPr>
        <w:t>Processore</w:t>
      </w:r>
      <w:r w:rsidRPr="00CE4389">
        <w:rPr>
          <w:b/>
          <w:i/>
          <w:lang w:val="it-IT"/>
        </w:rPr>
        <w:t xml:space="preserve"> di dati", "</w:t>
      </w:r>
      <w:r w:rsidR="00A537C1" w:rsidRPr="00CE4389">
        <w:rPr>
          <w:b/>
          <w:i/>
          <w:lang w:val="it-IT"/>
        </w:rPr>
        <w:t>Interessato</w:t>
      </w:r>
      <w:r w:rsidRPr="00CE4389">
        <w:rPr>
          <w:b/>
          <w:i/>
          <w:lang w:val="it-IT"/>
        </w:rPr>
        <w:t xml:space="preserve">", "Dati personali", "Categorie </w:t>
      </w:r>
      <w:r w:rsidR="00A537C1" w:rsidRPr="00CE4389">
        <w:rPr>
          <w:b/>
          <w:i/>
          <w:lang w:val="it-IT"/>
        </w:rPr>
        <w:t>particolari</w:t>
      </w:r>
      <w:r w:rsidRPr="00CE4389">
        <w:rPr>
          <w:b/>
          <w:i/>
          <w:lang w:val="it-IT"/>
        </w:rPr>
        <w:t xml:space="preserve"> di dati personali"</w:t>
      </w:r>
      <w:r w:rsidRPr="00CE4389">
        <w:rPr>
          <w:lang w:val="it-IT"/>
        </w:rPr>
        <w:t xml:space="preserve"> e qualsiasi altra definizione non inc</w:t>
      </w:r>
      <w:r w:rsidR="00A537C1" w:rsidRPr="00CE4389">
        <w:rPr>
          <w:lang w:val="it-IT"/>
        </w:rPr>
        <w:t>lusa nel presente Accordo o ne</w:t>
      </w:r>
      <w:r w:rsidR="00B06C16" w:rsidRPr="00CE4389">
        <w:rPr>
          <w:lang w:val="it-IT"/>
        </w:rPr>
        <w:t>ll’Accordo</w:t>
      </w:r>
      <w:r w:rsidR="004E63AF" w:rsidRPr="00CE4389">
        <w:rPr>
          <w:lang w:val="it-IT"/>
        </w:rPr>
        <w:t xml:space="preserve"> Principale </w:t>
      </w:r>
      <w:r w:rsidRPr="00CE4389">
        <w:rPr>
          <w:lang w:val="it-IT"/>
        </w:rPr>
        <w:t xml:space="preserve">devono avere lo stesso significato di cui al </w:t>
      </w:r>
      <w:r w:rsidR="00A537C1" w:rsidRPr="00CE4389">
        <w:rPr>
          <w:lang w:val="it-IT"/>
        </w:rPr>
        <w:t>R</w:t>
      </w:r>
      <w:r w:rsidRPr="00CE4389">
        <w:rPr>
          <w:lang w:val="it-IT"/>
        </w:rPr>
        <w:t xml:space="preserve">egolamento </w:t>
      </w:r>
      <w:r w:rsidR="00A537C1" w:rsidRPr="00CE4389">
        <w:rPr>
          <w:lang w:val="it-IT"/>
        </w:rPr>
        <w:lastRenderedPageBreak/>
        <w:t>G</w:t>
      </w:r>
      <w:r w:rsidRPr="00CE4389">
        <w:rPr>
          <w:lang w:val="it-IT"/>
        </w:rPr>
        <w:t xml:space="preserve">enerale sulla </w:t>
      </w:r>
      <w:r w:rsidR="00A537C1" w:rsidRPr="00CE4389">
        <w:rPr>
          <w:lang w:val="it-IT"/>
        </w:rPr>
        <w:t>P</w:t>
      </w:r>
      <w:r w:rsidRPr="00CE4389">
        <w:rPr>
          <w:lang w:val="it-IT"/>
        </w:rPr>
        <w:t xml:space="preserve">rotezione dei </w:t>
      </w:r>
      <w:r w:rsidR="00A537C1" w:rsidRPr="00CE4389">
        <w:rPr>
          <w:lang w:val="it-IT"/>
        </w:rPr>
        <w:t>D</w:t>
      </w:r>
      <w:r w:rsidRPr="00CE4389">
        <w:rPr>
          <w:lang w:val="it-IT"/>
        </w:rPr>
        <w:t xml:space="preserve">ati dell'UE 2016/679 del Parlamento </w:t>
      </w:r>
      <w:r w:rsidR="00A537C1" w:rsidRPr="00CE4389">
        <w:rPr>
          <w:lang w:val="it-IT"/>
        </w:rPr>
        <w:t>E</w:t>
      </w:r>
      <w:r w:rsidRPr="00CE4389">
        <w:rPr>
          <w:lang w:val="it-IT"/>
        </w:rPr>
        <w:t xml:space="preserve">uropeo e del Consiglio </w:t>
      </w:r>
      <w:r w:rsidR="00A537C1" w:rsidRPr="00CE4389">
        <w:rPr>
          <w:lang w:val="it-IT"/>
        </w:rPr>
        <w:t xml:space="preserve">Europeo </w:t>
      </w:r>
      <w:r w:rsidRPr="00CE4389">
        <w:rPr>
          <w:lang w:val="it-IT"/>
        </w:rPr>
        <w:t>("GDPR").</w:t>
      </w:r>
    </w:p>
    <w:p w14:paraId="277D9007" w14:textId="4F6FD7EB" w:rsidR="009253A3" w:rsidRPr="00CE4389" w:rsidRDefault="00706CF7" w:rsidP="00A537C1">
      <w:pPr>
        <w:rPr>
          <w:lang w:val="it-IT"/>
        </w:rPr>
      </w:pPr>
      <w:r w:rsidRPr="00CE4389">
        <w:rPr>
          <w:b/>
          <w:i/>
          <w:lang w:val="it-IT"/>
        </w:rPr>
        <w:t>"Leggi sulla protezione dei dati"</w:t>
      </w:r>
      <w:r w:rsidRPr="00CE4389">
        <w:rPr>
          <w:lang w:val="it-IT"/>
        </w:rPr>
        <w:t xml:space="preserve"> indica</w:t>
      </w:r>
      <w:r w:rsidR="00A537C1" w:rsidRPr="00CE4389">
        <w:rPr>
          <w:lang w:val="it-IT"/>
        </w:rPr>
        <w:t>no</w:t>
      </w:r>
      <w:r w:rsidRPr="00CE4389">
        <w:rPr>
          <w:lang w:val="it-IT"/>
        </w:rPr>
        <w:t xml:space="preserve"> il Regolamento </w:t>
      </w:r>
      <w:r w:rsidR="00A537C1" w:rsidRPr="00CE4389">
        <w:rPr>
          <w:lang w:val="it-IT"/>
        </w:rPr>
        <w:t>Generale sulla Protezione dei Dati dell'UE 2016/679 del Parlamento Europeo e del Consiglio Europeo ("GDPR")</w:t>
      </w:r>
      <w:r w:rsidRPr="00CE4389">
        <w:rPr>
          <w:lang w:val="it-IT"/>
        </w:rPr>
        <w:t xml:space="preserve">, nonché le leggi locali sulla protezione dei dati. </w:t>
      </w:r>
    </w:p>
    <w:p w14:paraId="3ECDC7EC" w14:textId="161BFF0C" w:rsidR="00A537C1" w:rsidRPr="00CE4389" w:rsidRDefault="009B7E75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>“</w:t>
      </w:r>
      <w:r w:rsidR="00A537C1" w:rsidRPr="00CE4389">
        <w:rPr>
          <w:b/>
          <w:bCs/>
          <w:i/>
          <w:lang w:val="it-IT"/>
        </w:rPr>
        <w:t>Cancellazione</w:t>
      </w:r>
      <w:r w:rsidRPr="00CE4389">
        <w:rPr>
          <w:b/>
          <w:bCs/>
          <w:i/>
          <w:lang w:val="it-IT"/>
        </w:rPr>
        <w:t>"</w:t>
      </w:r>
      <w:r w:rsidRPr="00CE4389">
        <w:rPr>
          <w:b/>
          <w:bCs/>
          <w:lang w:val="it-IT"/>
        </w:rPr>
        <w:t xml:space="preserve"> </w:t>
      </w:r>
      <w:r w:rsidR="00A537C1" w:rsidRPr="00CE4389">
        <w:rPr>
          <w:lang w:val="it-IT"/>
        </w:rPr>
        <w:t xml:space="preserve">indica la rimozione o la distruzione dei Dati </w:t>
      </w:r>
      <w:r w:rsidR="004E63AF" w:rsidRPr="00CE4389">
        <w:rPr>
          <w:lang w:val="it-IT"/>
        </w:rPr>
        <w:t>P</w:t>
      </w:r>
      <w:r w:rsidR="00A537C1" w:rsidRPr="00CE4389">
        <w:rPr>
          <w:lang w:val="it-IT"/>
        </w:rPr>
        <w:t xml:space="preserve">ersonali in modo che </w:t>
      </w:r>
      <w:r w:rsidR="004E63AF" w:rsidRPr="00CE4389">
        <w:rPr>
          <w:lang w:val="it-IT"/>
        </w:rPr>
        <w:t xml:space="preserve"> questi </w:t>
      </w:r>
      <w:r w:rsidR="00A537C1" w:rsidRPr="00CE4389">
        <w:rPr>
          <w:lang w:val="it-IT"/>
        </w:rPr>
        <w:t>non possano essere recuperati o ricostruiti.</w:t>
      </w:r>
    </w:p>
    <w:p w14:paraId="777B7934" w14:textId="762E8077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 xml:space="preserve">"SEE" </w:t>
      </w:r>
      <w:r w:rsidRPr="00CE4389">
        <w:rPr>
          <w:lang w:val="it-IT"/>
        </w:rPr>
        <w:t>indica lo Spazio Economico Europeo.</w:t>
      </w:r>
    </w:p>
    <w:p w14:paraId="56E5C33D" w14:textId="6864E445" w:rsidR="00A537C1" w:rsidRPr="00CE4389" w:rsidRDefault="00A537C1" w:rsidP="00A537C1">
      <w:pPr>
        <w:rPr>
          <w:lang w:val="it-IT"/>
        </w:rPr>
      </w:pPr>
      <w:r w:rsidRPr="00CE4389">
        <w:rPr>
          <w:b/>
          <w:i/>
          <w:lang w:val="it-IT"/>
        </w:rPr>
        <w:t>"</w:t>
      </w:r>
      <w:r w:rsidRPr="00CE4389">
        <w:rPr>
          <w:b/>
          <w:bCs/>
          <w:i/>
          <w:lang w:val="it-IT"/>
        </w:rPr>
        <w:t>Paese terzo"</w:t>
      </w:r>
      <w:r w:rsidRPr="00CE4389">
        <w:rPr>
          <w:lang w:val="it-IT"/>
        </w:rPr>
        <w:t xml:space="preserve"> indica qualsiasi paese al di fuori dell'UE / SEE, tranne nei casi in cui tale paese sia oggetto di una valida decisione di adeguatezza da parte della Commissione Europea sulla Protezione dei Dati Personali nei Paesi Terzi.</w:t>
      </w:r>
    </w:p>
    <w:p w14:paraId="477FE509" w14:textId="0EBEEEEA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 xml:space="preserve">"Dati personali del </w:t>
      </w:r>
      <w:r w:rsidR="004E63AF" w:rsidRPr="00CE4389">
        <w:rPr>
          <w:b/>
          <w:bCs/>
          <w:i/>
          <w:lang w:val="it-IT"/>
        </w:rPr>
        <w:t>C</w:t>
      </w:r>
      <w:r w:rsidRPr="00CE4389">
        <w:rPr>
          <w:b/>
          <w:bCs/>
          <w:i/>
          <w:lang w:val="it-IT"/>
        </w:rPr>
        <w:t>ontroll</w:t>
      </w:r>
      <w:r w:rsidR="004E63AF" w:rsidRPr="00CE4389">
        <w:rPr>
          <w:b/>
          <w:bCs/>
          <w:i/>
          <w:lang w:val="it-IT"/>
        </w:rPr>
        <w:t>o</w:t>
      </w:r>
      <w:r w:rsidRPr="00CE4389">
        <w:rPr>
          <w:b/>
          <w:bCs/>
          <w:i/>
          <w:lang w:val="it-IT"/>
        </w:rPr>
        <w:t>r</w:t>
      </w:r>
      <w:r w:rsidR="004E63AF" w:rsidRPr="00CE4389">
        <w:rPr>
          <w:b/>
          <w:bCs/>
          <w:i/>
          <w:lang w:val="it-IT"/>
        </w:rPr>
        <w:t>e</w:t>
      </w:r>
      <w:r w:rsidRPr="00CE4389">
        <w:rPr>
          <w:b/>
          <w:bCs/>
          <w:i/>
          <w:lang w:val="it-IT"/>
        </w:rPr>
        <w:t>"</w:t>
      </w:r>
      <w:r w:rsidRPr="00CE4389">
        <w:rPr>
          <w:lang w:val="it-IT"/>
        </w:rPr>
        <w:t xml:space="preserve"> indica i dati descritti nell'Allegato 1 e qualsiasi altro </w:t>
      </w:r>
      <w:r w:rsidR="004E63AF" w:rsidRPr="00CE4389">
        <w:rPr>
          <w:lang w:val="it-IT"/>
        </w:rPr>
        <w:t>Dato Personale trattato</w:t>
      </w:r>
      <w:r w:rsidRPr="00CE4389">
        <w:rPr>
          <w:lang w:val="it-IT"/>
        </w:rPr>
        <w:t xml:space="preserve"> dal Processore per conto del </w:t>
      </w:r>
      <w:r w:rsidR="004E63AF" w:rsidRPr="00CE4389">
        <w:rPr>
          <w:lang w:val="it-IT"/>
        </w:rPr>
        <w:t>Controllore</w:t>
      </w:r>
      <w:r w:rsidRPr="00CE4389">
        <w:rPr>
          <w:lang w:val="it-IT"/>
        </w:rPr>
        <w:t xml:space="preserve"> in c</w:t>
      </w:r>
      <w:r w:rsidR="00B06C16" w:rsidRPr="00CE4389">
        <w:rPr>
          <w:lang w:val="it-IT"/>
        </w:rPr>
        <w:t>onformità o in connessione con l’Accordo</w:t>
      </w:r>
      <w:r w:rsidRPr="00CE4389">
        <w:rPr>
          <w:lang w:val="it-IT"/>
        </w:rPr>
        <w:t xml:space="preserve"> principale.</w:t>
      </w:r>
    </w:p>
    <w:p w14:paraId="10825700" w14:textId="7D31A1D4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>"Violazione dei dati personali"</w:t>
      </w:r>
      <w:r w:rsidRPr="00CE4389">
        <w:rPr>
          <w:lang w:val="it-IT"/>
        </w:rPr>
        <w:t xml:space="preserve"> </w:t>
      </w:r>
      <w:r w:rsidR="004E63AF" w:rsidRPr="00CE4389">
        <w:rPr>
          <w:lang w:val="it-IT"/>
        </w:rPr>
        <w:t>la violazione di sicurezza che comporta accidentalmente o in modo illecito la distruzione, la perdita, la modifica, la divulgazione non autorizzata o l'accesso ai dati personali del Controllore trasmessi, conservati o comunque trattati</w:t>
      </w:r>
      <w:r w:rsidRPr="00CE4389">
        <w:rPr>
          <w:lang w:val="it-IT"/>
        </w:rPr>
        <w:t>.</w:t>
      </w:r>
    </w:p>
    <w:p w14:paraId="73504E79" w14:textId="0AC9B0BC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>"Servizi"</w:t>
      </w:r>
      <w:r w:rsidRPr="00CE4389">
        <w:rPr>
          <w:lang w:val="it-IT"/>
        </w:rPr>
        <w:t xml:space="preserve"> indica i servizi che devono essere forniti dal Processore al </w:t>
      </w:r>
      <w:r w:rsidR="004E63AF" w:rsidRPr="00CE4389">
        <w:rPr>
          <w:lang w:val="it-IT"/>
        </w:rPr>
        <w:t>Controllore</w:t>
      </w:r>
      <w:r w:rsidRPr="00CE4389">
        <w:rPr>
          <w:lang w:val="it-IT"/>
        </w:rPr>
        <w:t xml:space="preserve"> in conformità a</w:t>
      </w:r>
      <w:r w:rsidR="00B06C16" w:rsidRPr="00CE4389">
        <w:rPr>
          <w:lang w:val="it-IT"/>
        </w:rPr>
        <w:t>ll’Accordo</w:t>
      </w:r>
      <w:r w:rsidRPr="00CE4389">
        <w:rPr>
          <w:lang w:val="it-IT"/>
        </w:rPr>
        <w:t xml:space="preserve"> Principale.</w:t>
      </w:r>
    </w:p>
    <w:p w14:paraId="1F72B5B8" w14:textId="3A65A539" w:rsidR="004E63AF" w:rsidRPr="00CE4389" w:rsidRDefault="00A537C1" w:rsidP="004E63AF">
      <w:pPr>
        <w:rPr>
          <w:lang w:val="it-IT"/>
        </w:rPr>
      </w:pPr>
      <w:r w:rsidRPr="00CE4389">
        <w:rPr>
          <w:b/>
          <w:bCs/>
          <w:i/>
          <w:lang w:val="it-IT"/>
        </w:rPr>
        <w:t>"Prodotti"</w:t>
      </w:r>
      <w:r w:rsidRPr="00CE4389">
        <w:rPr>
          <w:lang w:val="it-IT"/>
        </w:rPr>
        <w:t xml:space="preserve"> indica i prodotti che devono essere forniti dal Processore al </w:t>
      </w:r>
      <w:r w:rsidR="004E63AF" w:rsidRPr="00CE4389">
        <w:rPr>
          <w:lang w:val="it-IT"/>
        </w:rPr>
        <w:t>Controllore in conformità a</w:t>
      </w:r>
      <w:r w:rsidR="00B06C16" w:rsidRPr="00CE4389">
        <w:rPr>
          <w:lang w:val="it-IT"/>
        </w:rPr>
        <w:t>ll’Accordo</w:t>
      </w:r>
      <w:r w:rsidR="004E63AF" w:rsidRPr="00CE4389">
        <w:rPr>
          <w:lang w:val="it-IT"/>
        </w:rPr>
        <w:t xml:space="preserve"> Principale.</w:t>
      </w:r>
    </w:p>
    <w:p w14:paraId="698663D6" w14:textId="51996F0A" w:rsidR="009253A3" w:rsidRPr="00CE4389" w:rsidRDefault="00A537C1" w:rsidP="004E63AF">
      <w:pPr>
        <w:rPr>
          <w:lang w:val="it-IT"/>
        </w:rPr>
      </w:pPr>
      <w:r w:rsidRPr="00CE4389">
        <w:rPr>
          <w:b/>
          <w:bCs/>
          <w:i/>
          <w:lang w:val="it-IT"/>
        </w:rPr>
        <w:t xml:space="preserve">"Clausole contrattuali </w:t>
      </w:r>
      <w:r w:rsidR="00F40B63" w:rsidRPr="00CE4389">
        <w:rPr>
          <w:b/>
          <w:bCs/>
          <w:i/>
          <w:lang w:val="it-IT"/>
        </w:rPr>
        <w:t>tipo</w:t>
      </w:r>
      <w:r w:rsidRPr="00CE4389">
        <w:rPr>
          <w:lang w:val="it-IT"/>
        </w:rPr>
        <w:t xml:space="preserve">": le clausole contrattuali </w:t>
      </w:r>
      <w:r w:rsidR="00F40B63" w:rsidRPr="00CE4389">
        <w:rPr>
          <w:lang w:val="it-IT"/>
        </w:rPr>
        <w:t>tipo</w:t>
      </w:r>
      <w:r w:rsidRPr="00CE4389">
        <w:rPr>
          <w:lang w:val="it-IT"/>
        </w:rPr>
        <w:t xml:space="preserve"> per il trasferimento di dati personali a</w:t>
      </w:r>
      <w:r w:rsidR="004E63AF" w:rsidRPr="00CE4389">
        <w:rPr>
          <w:lang w:val="it-IT"/>
        </w:rPr>
        <w:t>i</w:t>
      </w:r>
      <w:r w:rsidRPr="00CE4389">
        <w:rPr>
          <w:lang w:val="it-IT"/>
        </w:rPr>
        <w:t xml:space="preserve"> Processori stabiliti</w:t>
      </w:r>
      <w:r w:rsidR="003F6095" w:rsidRPr="00CE4389">
        <w:rPr>
          <w:lang w:val="it-IT"/>
        </w:rPr>
        <w:t xml:space="preserve"> in paesi terzi, quali approvate</w:t>
      </w:r>
      <w:r w:rsidRPr="00CE4389">
        <w:rPr>
          <w:lang w:val="it-IT"/>
        </w:rPr>
        <w:t xml:space="preserve"> dalla decisione della Commissione </w:t>
      </w:r>
      <w:r w:rsidR="004E63AF" w:rsidRPr="00CE4389">
        <w:rPr>
          <w:lang w:val="it-IT"/>
        </w:rPr>
        <w:t>E</w:t>
      </w:r>
      <w:r w:rsidRPr="00CE4389">
        <w:rPr>
          <w:lang w:val="it-IT"/>
        </w:rPr>
        <w:t xml:space="preserve">uropea 2010/87 / UE, o qualsiasi serie di clausole approvate dalla Commissione </w:t>
      </w:r>
      <w:r w:rsidR="004E63AF" w:rsidRPr="00CE4389">
        <w:rPr>
          <w:lang w:val="it-IT"/>
        </w:rPr>
        <w:t>E</w:t>
      </w:r>
      <w:r w:rsidRPr="00CE4389">
        <w:rPr>
          <w:lang w:val="it-IT"/>
        </w:rPr>
        <w:t xml:space="preserve">uropea che </w:t>
      </w:r>
      <w:r w:rsidR="004E63AF" w:rsidRPr="00CE4389">
        <w:rPr>
          <w:lang w:val="it-IT"/>
        </w:rPr>
        <w:t>l</w:t>
      </w:r>
      <w:r w:rsidR="003F6095" w:rsidRPr="00CE4389">
        <w:rPr>
          <w:lang w:val="it-IT"/>
        </w:rPr>
        <w:t>e</w:t>
      </w:r>
      <w:r w:rsidR="004E63AF" w:rsidRPr="00CE4389">
        <w:rPr>
          <w:lang w:val="it-IT"/>
        </w:rPr>
        <w:t xml:space="preserve"> </w:t>
      </w:r>
      <w:r w:rsidRPr="00CE4389">
        <w:rPr>
          <w:lang w:val="it-IT"/>
        </w:rPr>
        <w:t xml:space="preserve">modifica, sostituisce o </w:t>
      </w:r>
      <w:r w:rsidR="004E63AF" w:rsidRPr="00CE4389">
        <w:rPr>
          <w:lang w:val="it-IT"/>
        </w:rPr>
        <w:t>annulla</w:t>
      </w:r>
      <w:r w:rsidRPr="00CE4389">
        <w:rPr>
          <w:lang w:val="it-IT"/>
        </w:rPr>
        <w:t>.</w:t>
      </w:r>
    </w:p>
    <w:p w14:paraId="4A6914BB" w14:textId="77777777" w:rsidR="00646938" w:rsidRPr="00CE4389" w:rsidRDefault="00646938">
      <w:pPr>
        <w:rPr>
          <w:lang w:val="it-IT"/>
        </w:rPr>
      </w:pPr>
      <w:bookmarkStart w:id="9" w:name="__RefHeading__4822_1666202430"/>
      <w:bookmarkStart w:id="10" w:name="__RefHeading__4824_1666202430"/>
      <w:bookmarkStart w:id="11" w:name="__RefHeading__4830_1666202430"/>
      <w:bookmarkEnd w:id="9"/>
      <w:bookmarkEnd w:id="10"/>
      <w:bookmarkEnd w:id="11"/>
    </w:p>
    <w:p w14:paraId="5B701EA9" w14:textId="5C716B67" w:rsidR="009253A3" w:rsidRPr="00CE4389" w:rsidRDefault="009B7E75">
      <w:pPr>
        <w:pStyle w:val="Heading1"/>
        <w:numPr>
          <w:ilvl w:val="0"/>
          <w:numId w:val="2"/>
        </w:numPr>
        <w:rPr>
          <w:lang w:val="it-IT"/>
        </w:rPr>
      </w:pPr>
      <w:r w:rsidRPr="00CE4389">
        <w:rPr>
          <w:lang w:val="it-IT"/>
        </w:rPr>
        <w:t>Term</w:t>
      </w:r>
      <w:r w:rsidR="004E63AF" w:rsidRPr="00CE4389">
        <w:rPr>
          <w:lang w:val="it-IT"/>
        </w:rPr>
        <w:t>i</w:t>
      </w:r>
      <w:r w:rsidR="00CD716E" w:rsidRPr="00CE4389">
        <w:rPr>
          <w:lang w:val="it-IT"/>
        </w:rPr>
        <w:t>ni</w:t>
      </w:r>
      <w:r w:rsidR="004E63AF" w:rsidRPr="00CE4389">
        <w:rPr>
          <w:lang w:val="it-IT"/>
        </w:rPr>
        <w:t xml:space="preserve"> relativ</w:t>
      </w:r>
      <w:r w:rsidR="00CD716E" w:rsidRPr="00CE4389">
        <w:rPr>
          <w:lang w:val="it-IT"/>
        </w:rPr>
        <w:t>i</w:t>
      </w:r>
      <w:r w:rsidR="004E63AF" w:rsidRPr="00CE4389">
        <w:rPr>
          <w:lang w:val="it-IT"/>
        </w:rPr>
        <w:t xml:space="preserve"> al Trattamento dei Dati</w:t>
      </w:r>
    </w:p>
    <w:p w14:paraId="64D16D29" w14:textId="0730C399" w:rsidR="00CD716E" w:rsidRPr="00CE4389" w:rsidRDefault="00CD716E" w:rsidP="00CD716E">
      <w:pPr>
        <w:pStyle w:val="ListParagraph"/>
        <w:numPr>
          <w:ilvl w:val="1"/>
          <w:numId w:val="5"/>
        </w:numPr>
        <w:rPr>
          <w:lang w:val="it-IT"/>
        </w:rPr>
      </w:pPr>
      <w:r w:rsidRPr="00CE4389">
        <w:rPr>
          <w:lang w:val="it-IT"/>
        </w:rPr>
        <w:t>Nel corso della fornitura dei Servizi e / o dei Prodotti al Controllore in conformità a</w:t>
      </w:r>
      <w:r w:rsidR="00B06C16" w:rsidRPr="00CE4389">
        <w:rPr>
          <w:lang w:val="it-IT"/>
        </w:rPr>
        <w:t>ll’Accordo</w:t>
      </w:r>
      <w:r w:rsidRPr="00CE4389">
        <w:rPr>
          <w:lang w:val="it-IT"/>
        </w:rPr>
        <w:t xml:space="preserve"> principale, il Processore può trattare i dati personali del Controllore per conto del </w:t>
      </w:r>
      <w:r w:rsidR="003F6095" w:rsidRPr="00CE4389">
        <w:rPr>
          <w:lang w:val="it-IT"/>
        </w:rPr>
        <w:t xml:space="preserve">Controllore </w:t>
      </w:r>
      <w:r w:rsidRPr="00CE4389">
        <w:rPr>
          <w:lang w:val="it-IT"/>
        </w:rPr>
        <w:t>secondo i termini del presente Addendum. Il Processore si impegna a rispettare le seguenti disposizioni in relazione ai dati personali del Controllore.</w:t>
      </w:r>
    </w:p>
    <w:p w14:paraId="5155B09C" w14:textId="4DE049B2" w:rsidR="00CD716E" w:rsidRPr="00CE4389" w:rsidRDefault="00CD716E" w:rsidP="00CD716E">
      <w:pPr>
        <w:pStyle w:val="ListParagraph"/>
        <w:numPr>
          <w:ilvl w:val="1"/>
          <w:numId w:val="5"/>
        </w:numPr>
        <w:rPr>
          <w:lang w:val="it-IT"/>
        </w:rPr>
      </w:pPr>
      <w:r w:rsidRPr="00CE4389">
        <w:rPr>
          <w:lang w:val="it-IT"/>
        </w:rPr>
        <w:t>Nella misura richiesta dalle Leggi sulla Protezione dei Dati applicabili, il Processore dovrà ottenere e mantenere tutte le licenze, autorizzazioni e permessi necessari per il trattamento dei dati personali, compresi i dati personali di cui all'Addendum 1.</w:t>
      </w:r>
    </w:p>
    <w:p w14:paraId="327731B8" w14:textId="421DDDB6" w:rsidR="009253A3" w:rsidRDefault="00CD716E" w:rsidP="00B06C16">
      <w:pPr>
        <w:rPr>
          <w:lang w:val="it-IT"/>
        </w:rPr>
      </w:pPr>
      <w:r w:rsidRPr="00CE4389">
        <w:rPr>
          <w:lang w:val="it-IT"/>
        </w:rPr>
        <w:lastRenderedPageBreak/>
        <w:t>Il Processore manterrà tutte le misure tecniche e organizzative per soddisfare i requisiti stabiliti nell'addendum e nei suoi allegati.</w:t>
      </w:r>
    </w:p>
    <w:p w14:paraId="3C1297F3" w14:textId="77777777" w:rsidR="0021579F" w:rsidRDefault="0021579F" w:rsidP="00B06C16">
      <w:pPr>
        <w:rPr>
          <w:lang w:val="it-IT"/>
        </w:rPr>
      </w:pPr>
    </w:p>
    <w:p w14:paraId="305C1A2C" w14:textId="77777777" w:rsidR="0021579F" w:rsidRDefault="0021579F" w:rsidP="00B06C16">
      <w:pPr>
        <w:rPr>
          <w:lang w:val="it-IT"/>
        </w:rPr>
      </w:pPr>
    </w:p>
    <w:p w14:paraId="3054D1D5" w14:textId="77777777" w:rsidR="0021579F" w:rsidRPr="0021579F" w:rsidRDefault="0021579F" w:rsidP="0021579F">
      <w:pPr>
        <w:spacing w:after="0"/>
        <w:jc w:val="center"/>
        <w:rPr>
          <w:rFonts w:eastAsia="Times New Roman"/>
          <w:color w:val="auto"/>
          <w:lang w:val="it-IT"/>
        </w:rPr>
      </w:pPr>
      <w:r w:rsidRPr="0021579F">
        <w:rPr>
          <w:rFonts w:eastAsia="Times New Roman"/>
          <w:color w:val="auto"/>
          <w:lang w:val="it-IT"/>
        </w:rPr>
        <w:t>** FINE DELL’ANTEPRIMA GRATUITA **</w:t>
      </w:r>
    </w:p>
    <w:p w14:paraId="4102B7D6" w14:textId="77777777" w:rsidR="0021579F" w:rsidRPr="0021579F" w:rsidRDefault="0021579F" w:rsidP="0021579F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5864DC1B" w14:textId="1A6826E1" w:rsidR="0021579F" w:rsidRPr="00CE4389" w:rsidRDefault="0021579F" w:rsidP="0021579F">
      <w:pPr>
        <w:jc w:val="center"/>
        <w:rPr>
          <w:lang w:val="it-IT"/>
        </w:rPr>
      </w:pPr>
      <w:r w:rsidRPr="0021579F">
        <w:rPr>
          <w:rFonts w:eastAsia="Times New Roman"/>
          <w:color w:val="auto"/>
          <w:lang w:val="it-IT"/>
        </w:rPr>
        <w:t>Per scaricare la versione completa di questo documento, clicca qui:</w:t>
      </w:r>
      <w:r w:rsidRPr="0021579F">
        <w:rPr>
          <w:rFonts w:eastAsia="Times New Roman"/>
          <w:color w:val="auto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https://advisera.com/eugdpracademy/it/documentation/accordo-con-il-fornitore-del-trattamento-dei-dati/</w:t>
        </w:r>
      </w:hyperlink>
      <w:r>
        <w:rPr>
          <w:rFonts w:cstheme="minorHAnsi"/>
          <w:lang w:val="it-IT"/>
        </w:rPr>
        <w:t xml:space="preserve"> </w:t>
      </w:r>
    </w:p>
    <w:sectPr w:rsidR="0021579F" w:rsidRPr="00CE438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3T11:49:00Z" w:initials="EUGDPR">
    <w:p w14:paraId="738F9540" w14:textId="5B37A244" w:rsidR="008B6F97" w:rsidRPr="00C33D77" w:rsidRDefault="008B6F97" w:rsidP="00646938">
      <w:pPr>
        <w:rPr>
          <w:rFonts w:cs="Calibri"/>
          <w:sz w:val="20"/>
          <w:szCs w:val="20"/>
          <w:lang w:val="it-IT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C33D77">
        <w:rPr>
          <w:rStyle w:val="CommentReference"/>
          <w:rFonts w:cs="Calibri"/>
          <w:sz w:val="20"/>
          <w:szCs w:val="20"/>
          <w:lang w:val="it-IT"/>
        </w:rPr>
        <w:t xml:space="preserve">Questo non è un documento autoportante. È inteso come </w:t>
      </w:r>
      <w:r>
        <w:rPr>
          <w:rStyle w:val="CommentReference"/>
          <w:rFonts w:cs="Calibri"/>
          <w:sz w:val="20"/>
          <w:szCs w:val="20"/>
          <w:lang w:val="it-IT"/>
        </w:rPr>
        <w:t>Addendum</w:t>
      </w:r>
      <w:r w:rsidRPr="00C33D77">
        <w:rPr>
          <w:rStyle w:val="CommentReference"/>
          <w:rFonts w:cs="Calibri"/>
          <w:sz w:val="20"/>
          <w:szCs w:val="20"/>
          <w:lang w:val="it-IT"/>
        </w:rPr>
        <w:t xml:space="preserve"> dell’accordo commercial</w:t>
      </w:r>
      <w:r>
        <w:rPr>
          <w:rStyle w:val="CommentReference"/>
          <w:rFonts w:cs="Calibri"/>
          <w:sz w:val="20"/>
          <w:szCs w:val="20"/>
          <w:lang w:val="it-IT"/>
        </w:rPr>
        <w:t>e</w:t>
      </w:r>
      <w:r w:rsidRPr="00C33D77">
        <w:rPr>
          <w:rStyle w:val="CommentReference"/>
          <w:rFonts w:cs="Calibri"/>
          <w:sz w:val="20"/>
          <w:szCs w:val="20"/>
          <w:lang w:val="it-IT"/>
        </w:rPr>
        <w:t xml:space="preserve"> con un for</w:t>
      </w:r>
      <w:r>
        <w:rPr>
          <w:rStyle w:val="CommentReference"/>
          <w:rFonts w:cs="Calibri"/>
          <w:sz w:val="20"/>
          <w:szCs w:val="20"/>
          <w:lang w:val="it-IT"/>
        </w:rPr>
        <w:t>n</w:t>
      </w:r>
      <w:r w:rsidRPr="00C33D77">
        <w:rPr>
          <w:rStyle w:val="CommentReference"/>
          <w:rFonts w:cs="Calibri"/>
          <w:sz w:val="20"/>
          <w:szCs w:val="20"/>
          <w:lang w:val="it-IT"/>
        </w:rPr>
        <w:t>itore che esegue il trattamento dei dati per conto della tua azienda</w:t>
      </w:r>
    </w:p>
  </w:comment>
  <w:comment w:id="1" w:author="EUGDPRAcademy" w:date="2017-11-23T11:50:00Z" w:initials="EUGDPR">
    <w:p w14:paraId="537AFC13" w14:textId="419534DC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bidi="en-US"/>
        </w:rPr>
        <w:t>Inserisci il numero e la data dell’accordo principale / commerciale o con il nome e la data del contratto o accordo di massima/commerciale</w:t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2" w:author="EUGDPRAcademy" w:date="2017-11-23T11:50:00Z" w:initials="EUGDPR">
    <w:p w14:paraId="5B28BB8B" w14:textId="2ACEED6D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bidi="en-US"/>
        </w:rPr>
        <w:t>Si intende l’accordo commerciale principale</w:t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3" w:author="EUGDPRAcademy" w:date="2017-11-23T11:26:00Z" w:initials="EUGDPR">
    <w:p w14:paraId="0A4205BE" w14:textId="1C687A55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bidi="en-US"/>
        </w:rPr>
        <w:t>Inserisci la ragione sociale e i dati completi della tua azienda</w:t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4" w:author="EUGDPRAcademy" w:date="2017-11-29T11:18:00Z" w:initials="EU GDPR">
    <w:p w14:paraId="1790930F" w14:textId="1E563C30" w:rsidR="00CE4389" w:rsidRDefault="00CE4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6A1">
        <w:rPr>
          <w:lang w:val="it-IT"/>
        </w:rPr>
        <w:t xml:space="preserve">Si utilizza qui e di seguito il termine non ufficiale “Controllore” dei dati al posto del termine ufficiale “Titolare del trattamento” riportato nel testo </w:t>
      </w:r>
      <w:r>
        <w:rPr>
          <w:lang w:val="it-IT"/>
        </w:rPr>
        <w:t xml:space="preserve">del GDPR </w:t>
      </w:r>
      <w:r w:rsidRPr="00BD36A1">
        <w:rPr>
          <w:lang w:val="it-IT"/>
        </w:rPr>
        <w:t>dell’UE,</w:t>
      </w:r>
      <w:r>
        <w:t xml:space="preserve"> in quanto più intuitivo.</w:t>
      </w:r>
    </w:p>
  </w:comment>
  <w:comment w:id="5" w:author="EUGDPRAcademy" w:date="2017-10-23T19:02:00Z" w:initials="EUGDPR">
    <w:p w14:paraId="0922E601" w14:textId="4D0A5B41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Fill in with the full legal name and details of your Supplier.</w:t>
      </w:r>
    </w:p>
  </w:comment>
  <w:comment w:id="6" w:author="EUGDPRAcademy" w:date="2017-11-29T11:18:00Z" w:initials="EU GDPR">
    <w:p w14:paraId="332FC0DB" w14:textId="5223DDF7" w:rsidR="00CE4389" w:rsidRDefault="00CE4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utilizza qui e di seguito il termine non ufficiale “Processore” dei dati al posto del termine ufficiale “Responsabile del trattamento” riportato nel testo del GDPR dell’UE, in quanto più intuitivo.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1790930F" w15:done="0"/>
  <w15:commentEx w15:paraId="0922E601" w15:done="0"/>
  <w15:commentEx w15:paraId="332FC0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E3C11" w14:textId="77777777" w:rsidR="00B62A1C" w:rsidRDefault="00B62A1C">
      <w:pPr>
        <w:spacing w:after="0" w:line="240" w:lineRule="auto"/>
      </w:pPr>
      <w:r>
        <w:separator/>
      </w:r>
    </w:p>
  </w:endnote>
  <w:endnote w:type="continuationSeparator" w:id="0">
    <w:p w14:paraId="6D0B9628" w14:textId="77777777" w:rsidR="00B62A1C" w:rsidRDefault="00B6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B6F97" w:rsidRPr="00646938" w14:paraId="37D12BB5" w14:textId="77777777" w:rsidTr="00646938">
      <w:tc>
        <w:tcPr>
          <w:tcW w:w="3652" w:type="dxa"/>
          <w:shd w:val="clear" w:color="auto" w:fill="auto"/>
        </w:tcPr>
        <w:p w14:paraId="2F5BE5F6" w14:textId="76AECD70" w:rsidR="008B6F97" w:rsidRPr="00646938" w:rsidRDefault="008B6F9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Accordo con il Fornitore del Trattamento dei Dati</w:t>
          </w:r>
        </w:p>
      </w:tc>
      <w:tc>
        <w:tcPr>
          <w:tcW w:w="2126" w:type="dxa"/>
          <w:shd w:val="clear" w:color="auto" w:fill="auto"/>
        </w:tcPr>
        <w:p w14:paraId="7391E80E" w14:textId="6582C433" w:rsidR="008B6F97" w:rsidRPr="00646938" w:rsidRDefault="008B6F9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rev</w:t>
          </w:r>
          <w:r w:rsidRPr="00CD3682">
            <w:rPr>
              <w:sz w:val="18"/>
              <w:szCs w:val="18"/>
            </w:rPr>
            <w:t xml:space="preserve"> [</w:t>
          </w:r>
          <w:r>
            <w:rPr>
              <w:sz w:val="18"/>
              <w:szCs w:val="18"/>
            </w:rPr>
            <w:t>n° revisione</w:t>
          </w:r>
          <w:r w:rsidRPr="00CD3682">
            <w:rPr>
              <w:sz w:val="18"/>
              <w:szCs w:val="18"/>
            </w:rPr>
            <w:t xml:space="preserve">] </w:t>
          </w:r>
          <w:r>
            <w:rPr>
              <w:sz w:val="18"/>
              <w:szCs w:val="18"/>
            </w:rPr>
            <w:t>del</w:t>
          </w:r>
          <w:r w:rsidRPr="00CD3682">
            <w:rPr>
              <w:sz w:val="18"/>
              <w:szCs w:val="18"/>
            </w:rPr>
            <w:t xml:space="preserve"> [dat</w:t>
          </w:r>
          <w:r>
            <w:rPr>
              <w:sz w:val="18"/>
              <w:szCs w:val="18"/>
            </w:rPr>
            <w:t>a</w:t>
          </w:r>
          <w:r w:rsidRPr="00CD3682">
            <w:rPr>
              <w:sz w:val="18"/>
              <w:szCs w:val="18"/>
            </w:rPr>
            <w:t>]</w:t>
          </w:r>
          <w:r w:rsidRPr="00DC376B">
            <w:rPr>
              <w:sz w:val="18"/>
              <w:szCs w:val="18"/>
            </w:rPr>
            <w:t>]</w:t>
          </w:r>
        </w:p>
      </w:tc>
      <w:tc>
        <w:tcPr>
          <w:tcW w:w="3544" w:type="dxa"/>
          <w:shd w:val="clear" w:color="auto" w:fill="auto"/>
        </w:tcPr>
        <w:p w14:paraId="3F804B2F" w14:textId="63956E21" w:rsidR="008B6F97" w:rsidRPr="00646938" w:rsidRDefault="008B6F97" w:rsidP="00C33D77">
          <w:pPr>
            <w:pStyle w:val="Footer"/>
            <w:jc w:val="right"/>
            <w:rPr>
              <w:sz w:val="18"/>
              <w:szCs w:val="18"/>
            </w:rPr>
          </w:pPr>
          <w:r w:rsidRPr="00646938">
            <w:rPr>
              <w:sz w:val="18"/>
              <w:szCs w:val="18"/>
            </w:rPr>
            <w:t>Pag</w:t>
          </w:r>
          <w:r>
            <w:rPr>
              <w:sz w:val="18"/>
              <w:szCs w:val="18"/>
            </w:rPr>
            <w:t>ina</w:t>
          </w:r>
          <w:r w:rsidRPr="00646938">
            <w:rPr>
              <w:sz w:val="18"/>
              <w:szCs w:val="18"/>
            </w:rPr>
            <w:t xml:space="preserve"> </w:t>
          </w:r>
          <w:r w:rsidRPr="00646938">
            <w:rPr>
              <w:sz w:val="18"/>
              <w:szCs w:val="18"/>
            </w:rPr>
            <w:fldChar w:fldCharType="begin"/>
          </w:r>
          <w:r w:rsidRPr="00646938">
            <w:rPr>
              <w:sz w:val="18"/>
              <w:szCs w:val="18"/>
            </w:rPr>
            <w:instrText>PAGE</w:instrText>
          </w:r>
          <w:r w:rsidRPr="00646938">
            <w:rPr>
              <w:sz w:val="18"/>
              <w:szCs w:val="18"/>
            </w:rPr>
            <w:fldChar w:fldCharType="separate"/>
          </w:r>
          <w:r w:rsidR="00DA591B">
            <w:rPr>
              <w:noProof/>
              <w:sz w:val="18"/>
              <w:szCs w:val="18"/>
            </w:rPr>
            <w:t>2</w:t>
          </w:r>
          <w:r w:rsidRPr="00646938">
            <w:rPr>
              <w:sz w:val="18"/>
              <w:szCs w:val="18"/>
            </w:rPr>
            <w:fldChar w:fldCharType="end"/>
          </w:r>
          <w:r w:rsidRPr="00646938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di</w:t>
          </w:r>
          <w:r w:rsidRPr="00646938">
            <w:rPr>
              <w:sz w:val="18"/>
              <w:szCs w:val="18"/>
            </w:rPr>
            <w:t xml:space="preserve"> </w:t>
          </w:r>
          <w:r w:rsidRPr="00646938">
            <w:rPr>
              <w:sz w:val="18"/>
              <w:szCs w:val="18"/>
            </w:rPr>
            <w:fldChar w:fldCharType="begin"/>
          </w:r>
          <w:r w:rsidRPr="00646938">
            <w:rPr>
              <w:sz w:val="18"/>
              <w:szCs w:val="18"/>
            </w:rPr>
            <w:instrText>NUMPAGES</w:instrText>
          </w:r>
          <w:r w:rsidRPr="00646938">
            <w:rPr>
              <w:sz w:val="18"/>
              <w:szCs w:val="18"/>
            </w:rPr>
            <w:fldChar w:fldCharType="separate"/>
          </w:r>
          <w:r w:rsidR="00DA591B">
            <w:rPr>
              <w:noProof/>
              <w:sz w:val="18"/>
              <w:szCs w:val="18"/>
            </w:rPr>
            <w:t>3</w:t>
          </w:r>
          <w:r w:rsidRPr="00646938">
            <w:rPr>
              <w:sz w:val="18"/>
              <w:szCs w:val="18"/>
            </w:rPr>
            <w:fldChar w:fldCharType="end"/>
          </w:r>
        </w:p>
      </w:tc>
    </w:tr>
  </w:tbl>
  <w:p w14:paraId="6E868C3A" w14:textId="43C04B2D" w:rsidR="008B6F97" w:rsidRDefault="008B6F97">
    <w:pPr>
      <w:spacing w:after="0"/>
      <w:jc w:val="center"/>
      <w:rPr>
        <w:rFonts w:eastAsia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4FDBF12E" w:rsidR="008B6F97" w:rsidRDefault="008B6F97">
    <w:pPr>
      <w:spacing w:after="0"/>
      <w:jc w:val="center"/>
      <w:rPr>
        <w:rFonts w:eastAsia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4D290" w14:textId="77777777" w:rsidR="00B62A1C" w:rsidRDefault="00B62A1C">
      <w:pPr>
        <w:spacing w:after="0" w:line="240" w:lineRule="auto"/>
      </w:pPr>
      <w:r>
        <w:separator/>
      </w:r>
    </w:p>
  </w:footnote>
  <w:footnote w:type="continuationSeparator" w:id="0">
    <w:p w14:paraId="52C9350D" w14:textId="77777777" w:rsidR="00B62A1C" w:rsidRDefault="00B62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B6F97" w14:paraId="4F884D84" w14:textId="77777777" w:rsidTr="00BE3699">
      <w:tc>
        <w:tcPr>
          <w:tcW w:w="6590" w:type="dxa"/>
          <w:shd w:val="clear" w:color="auto" w:fill="auto"/>
        </w:tcPr>
        <w:p w14:paraId="6FB56542" w14:textId="77777777" w:rsidR="008B6F97" w:rsidRDefault="008B6F97" w:rsidP="00BE3699">
          <w:pPr>
            <w:pStyle w:val="Header"/>
            <w:spacing w:after="0"/>
            <w:rPr>
              <w:sz w:val="20"/>
              <w:szCs w:val="20"/>
            </w:rPr>
          </w:pPr>
          <w:r w:rsidRPr="00B00228">
            <w:rPr>
              <w:sz w:val="20"/>
              <w:szCs w:val="18"/>
            </w:rPr>
            <w:t>[n</w:t>
          </w:r>
          <w:r>
            <w:rPr>
              <w:sz w:val="20"/>
              <w:szCs w:val="18"/>
            </w:rPr>
            <w:t>o</w:t>
          </w:r>
          <w:r w:rsidRPr="00B00228">
            <w:rPr>
              <w:sz w:val="20"/>
              <w:szCs w:val="18"/>
            </w:rPr>
            <w:t xml:space="preserve">me </w:t>
          </w:r>
          <w:r>
            <w:rPr>
              <w:sz w:val="20"/>
              <w:szCs w:val="18"/>
            </w:rPr>
            <w:t>dell’</w:t>
          </w:r>
          <w:r w:rsidRPr="00B00228">
            <w:rPr>
              <w:sz w:val="20"/>
              <w:szCs w:val="18"/>
            </w:rPr>
            <w:t>organiz</w:t>
          </w:r>
          <w:r>
            <w:rPr>
              <w:sz w:val="20"/>
              <w:szCs w:val="18"/>
            </w:rPr>
            <w:t>z</w:t>
          </w:r>
          <w:r w:rsidRPr="00B00228">
            <w:rPr>
              <w:sz w:val="20"/>
              <w:szCs w:val="18"/>
            </w:rPr>
            <w:t>a</w:t>
          </w:r>
          <w:r>
            <w:rPr>
              <w:sz w:val="20"/>
              <w:szCs w:val="18"/>
            </w:rPr>
            <w:t>z</w:t>
          </w:r>
          <w:r w:rsidRPr="00B00228">
            <w:rPr>
              <w:sz w:val="20"/>
              <w:szCs w:val="18"/>
            </w:rPr>
            <w:t>ion</w:t>
          </w:r>
          <w:r>
            <w:rPr>
              <w:sz w:val="20"/>
              <w:szCs w:val="18"/>
            </w:rPr>
            <w:t>e</w:t>
          </w:r>
          <w:r w:rsidRPr="00B00228">
            <w:rPr>
              <w:sz w:val="20"/>
              <w:szCs w:val="18"/>
            </w:rPr>
            <w:t>]</w:t>
          </w:r>
        </w:p>
      </w:tc>
      <w:tc>
        <w:tcPr>
          <w:tcW w:w="2482" w:type="dxa"/>
          <w:shd w:val="clear" w:color="auto" w:fill="auto"/>
        </w:tcPr>
        <w:p w14:paraId="1CFA75DC" w14:textId="77777777" w:rsidR="008B6F97" w:rsidRDefault="008B6F97" w:rsidP="00BE369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B00228">
            <w:rPr>
              <w:sz w:val="20"/>
              <w:szCs w:val="18"/>
            </w:rPr>
            <w:t>[</w:t>
          </w:r>
          <w:r>
            <w:rPr>
              <w:sz w:val="20"/>
              <w:szCs w:val="18"/>
            </w:rPr>
            <w:t>livello di riservatezza</w:t>
          </w:r>
          <w:r w:rsidRPr="00B00228">
            <w:rPr>
              <w:sz w:val="20"/>
              <w:szCs w:val="18"/>
            </w:rPr>
            <w:t>]</w:t>
          </w:r>
        </w:p>
      </w:tc>
    </w:tr>
  </w:tbl>
  <w:p w14:paraId="3F3FF699" w14:textId="77777777" w:rsidR="008B6F97" w:rsidRPr="00C33D77" w:rsidRDefault="008B6F97" w:rsidP="00C33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C4C81"/>
    <w:multiLevelType w:val="hybridMultilevel"/>
    <w:tmpl w:val="5B184560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1B780A35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4">
    <w:nsid w:val="242E35FD"/>
    <w:multiLevelType w:val="hybridMultilevel"/>
    <w:tmpl w:val="BD04B8CC"/>
    <w:lvl w:ilvl="0" w:tplc="04100019">
      <w:start w:val="1"/>
      <w:numFmt w:val="lowerLetter"/>
      <w:lvlText w:val="%1."/>
      <w:lvlJc w:val="left"/>
      <w:pPr>
        <w:ind w:left="1707" w:hanging="360"/>
      </w:pPr>
    </w:lvl>
    <w:lvl w:ilvl="1" w:tplc="04100019" w:tentative="1">
      <w:start w:val="1"/>
      <w:numFmt w:val="lowerLetter"/>
      <w:lvlText w:val="%2."/>
      <w:lvlJc w:val="left"/>
      <w:pPr>
        <w:ind w:left="2427" w:hanging="360"/>
      </w:pPr>
    </w:lvl>
    <w:lvl w:ilvl="2" w:tplc="0410001B" w:tentative="1">
      <w:start w:val="1"/>
      <w:numFmt w:val="lowerRoman"/>
      <w:lvlText w:val="%3."/>
      <w:lvlJc w:val="right"/>
      <w:pPr>
        <w:ind w:left="3147" w:hanging="180"/>
      </w:pPr>
    </w:lvl>
    <w:lvl w:ilvl="3" w:tplc="0410000F" w:tentative="1">
      <w:start w:val="1"/>
      <w:numFmt w:val="decimal"/>
      <w:lvlText w:val="%4."/>
      <w:lvlJc w:val="left"/>
      <w:pPr>
        <w:ind w:left="3867" w:hanging="360"/>
      </w:pPr>
    </w:lvl>
    <w:lvl w:ilvl="4" w:tplc="04100019" w:tentative="1">
      <w:start w:val="1"/>
      <w:numFmt w:val="lowerLetter"/>
      <w:lvlText w:val="%5."/>
      <w:lvlJc w:val="left"/>
      <w:pPr>
        <w:ind w:left="4587" w:hanging="360"/>
      </w:pPr>
    </w:lvl>
    <w:lvl w:ilvl="5" w:tplc="0410001B" w:tentative="1">
      <w:start w:val="1"/>
      <w:numFmt w:val="lowerRoman"/>
      <w:lvlText w:val="%6."/>
      <w:lvlJc w:val="right"/>
      <w:pPr>
        <w:ind w:left="5307" w:hanging="180"/>
      </w:pPr>
    </w:lvl>
    <w:lvl w:ilvl="6" w:tplc="0410000F" w:tentative="1">
      <w:start w:val="1"/>
      <w:numFmt w:val="decimal"/>
      <w:lvlText w:val="%7."/>
      <w:lvlJc w:val="left"/>
      <w:pPr>
        <w:ind w:left="6027" w:hanging="360"/>
      </w:pPr>
    </w:lvl>
    <w:lvl w:ilvl="7" w:tplc="04100019" w:tentative="1">
      <w:start w:val="1"/>
      <w:numFmt w:val="lowerLetter"/>
      <w:lvlText w:val="%8."/>
      <w:lvlJc w:val="left"/>
      <w:pPr>
        <w:ind w:left="6747" w:hanging="360"/>
      </w:pPr>
    </w:lvl>
    <w:lvl w:ilvl="8" w:tplc="0410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5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3273143B"/>
    <w:multiLevelType w:val="hybridMultilevel"/>
    <w:tmpl w:val="AFCE21F4"/>
    <w:lvl w:ilvl="0" w:tplc="04100019">
      <w:start w:val="1"/>
      <w:numFmt w:val="lowerLetter"/>
      <w:lvlText w:val="%1."/>
      <w:lvlJc w:val="left"/>
      <w:pPr>
        <w:ind w:left="1707" w:hanging="360"/>
      </w:pPr>
    </w:lvl>
    <w:lvl w:ilvl="1" w:tplc="04100019" w:tentative="1">
      <w:start w:val="1"/>
      <w:numFmt w:val="lowerLetter"/>
      <w:lvlText w:val="%2."/>
      <w:lvlJc w:val="left"/>
      <w:pPr>
        <w:ind w:left="2427" w:hanging="360"/>
      </w:pPr>
    </w:lvl>
    <w:lvl w:ilvl="2" w:tplc="0410001B" w:tentative="1">
      <w:start w:val="1"/>
      <w:numFmt w:val="lowerRoman"/>
      <w:lvlText w:val="%3."/>
      <w:lvlJc w:val="right"/>
      <w:pPr>
        <w:ind w:left="3147" w:hanging="180"/>
      </w:pPr>
    </w:lvl>
    <w:lvl w:ilvl="3" w:tplc="0410000F" w:tentative="1">
      <w:start w:val="1"/>
      <w:numFmt w:val="decimal"/>
      <w:lvlText w:val="%4."/>
      <w:lvlJc w:val="left"/>
      <w:pPr>
        <w:ind w:left="3867" w:hanging="360"/>
      </w:pPr>
    </w:lvl>
    <w:lvl w:ilvl="4" w:tplc="04100019" w:tentative="1">
      <w:start w:val="1"/>
      <w:numFmt w:val="lowerLetter"/>
      <w:lvlText w:val="%5."/>
      <w:lvlJc w:val="left"/>
      <w:pPr>
        <w:ind w:left="4587" w:hanging="360"/>
      </w:pPr>
    </w:lvl>
    <w:lvl w:ilvl="5" w:tplc="0410001B" w:tentative="1">
      <w:start w:val="1"/>
      <w:numFmt w:val="lowerRoman"/>
      <w:lvlText w:val="%6."/>
      <w:lvlJc w:val="right"/>
      <w:pPr>
        <w:ind w:left="5307" w:hanging="180"/>
      </w:pPr>
    </w:lvl>
    <w:lvl w:ilvl="6" w:tplc="0410000F" w:tentative="1">
      <w:start w:val="1"/>
      <w:numFmt w:val="decimal"/>
      <w:lvlText w:val="%7."/>
      <w:lvlJc w:val="left"/>
      <w:pPr>
        <w:ind w:left="6027" w:hanging="360"/>
      </w:pPr>
    </w:lvl>
    <w:lvl w:ilvl="7" w:tplc="04100019" w:tentative="1">
      <w:start w:val="1"/>
      <w:numFmt w:val="lowerLetter"/>
      <w:lvlText w:val="%8."/>
      <w:lvlJc w:val="left"/>
      <w:pPr>
        <w:ind w:left="6747" w:hanging="360"/>
      </w:pPr>
    </w:lvl>
    <w:lvl w:ilvl="8" w:tplc="0410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8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8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1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4AC47D5C"/>
    <w:multiLevelType w:val="hybridMultilevel"/>
    <w:tmpl w:val="2A5EBA72"/>
    <w:lvl w:ilvl="0" w:tplc="04100019">
      <w:start w:val="1"/>
      <w:numFmt w:val="lowerLetter"/>
      <w:lvlText w:val="%1."/>
      <w:lvlJc w:val="left"/>
      <w:pPr>
        <w:ind w:left="1347" w:hanging="360"/>
      </w:pPr>
    </w:lvl>
    <w:lvl w:ilvl="1" w:tplc="04100019">
      <w:start w:val="1"/>
      <w:numFmt w:val="lowerLetter"/>
      <w:lvlText w:val="%2."/>
      <w:lvlJc w:val="left"/>
      <w:pPr>
        <w:ind w:left="2067" w:hanging="360"/>
      </w:pPr>
    </w:lvl>
    <w:lvl w:ilvl="2" w:tplc="0410001B" w:tentative="1">
      <w:start w:val="1"/>
      <w:numFmt w:val="lowerRoman"/>
      <w:lvlText w:val="%3."/>
      <w:lvlJc w:val="right"/>
      <w:pPr>
        <w:ind w:left="2787" w:hanging="180"/>
      </w:pPr>
    </w:lvl>
    <w:lvl w:ilvl="3" w:tplc="0410000F" w:tentative="1">
      <w:start w:val="1"/>
      <w:numFmt w:val="decimal"/>
      <w:lvlText w:val="%4."/>
      <w:lvlJc w:val="left"/>
      <w:pPr>
        <w:ind w:left="3507" w:hanging="360"/>
      </w:pPr>
    </w:lvl>
    <w:lvl w:ilvl="4" w:tplc="04100019" w:tentative="1">
      <w:start w:val="1"/>
      <w:numFmt w:val="lowerLetter"/>
      <w:lvlText w:val="%5."/>
      <w:lvlJc w:val="left"/>
      <w:pPr>
        <w:ind w:left="4227" w:hanging="360"/>
      </w:pPr>
    </w:lvl>
    <w:lvl w:ilvl="5" w:tplc="0410001B" w:tentative="1">
      <w:start w:val="1"/>
      <w:numFmt w:val="lowerRoman"/>
      <w:lvlText w:val="%6."/>
      <w:lvlJc w:val="right"/>
      <w:pPr>
        <w:ind w:left="4947" w:hanging="180"/>
      </w:pPr>
    </w:lvl>
    <w:lvl w:ilvl="6" w:tplc="0410000F" w:tentative="1">
      <w:start w:val="1"/>
      <w:numFmt w:val="decimal"/>
      <w:lvlText w:val="%7."/>
      <w:lvlJc w:val="left"/>
      <w:pPr>
        <w:ind w:left="5667" w:hanging="360"/>
      </w:pPr>
    </w:lvl>
    <w:lvl w:ilvl="7" w:tplc="04100019" w:tentative="1">
      <w:start w:val="1"/>
      <w:numFmt w:val="lowerLetter"/>
      <w:lvlText w:val="%8."/>
      <w:lvlJc w:val="left"/>
      <w:pPr>
        <w:ind w:left="6387" w:hanging="360"/>
      </w:pPr>
    </w:lvl>
    <w:lvl w:ilvl="8" w:tplc="0410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3">
    <w:nsid w:val="4B873CC0"/>
    <w:multiLevelType w:val="multilevel"/>
    <w:tmpl w:val="75B63D18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4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6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7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9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1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2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8"/>
  </w:num>
  <w:num w:numId="2">
    <w:abstractNumId w:val="14"/>
  </w:num>
  <w:num w:numId="3">
    <w:abstractNumId w:val="19"/>
  </w:num>
  <w:num w:numId="4">
    <w:abstractNumId w:val="16"/>
  </w:num>
  <w:num w:numId="5">
    <w:abstractNumId w:val="9"/>
  </w:num>
  <w:num w:numId="6">
    <w:abstractNumId w:val="5"/>
  </w:num>
  <w:num w:numId="7">
    <w:abstractNumId w:val="11"/>
  </w:num>
  <w:num w:numId="8">
    <w:abstractNumId w:val="3"/>
  </w:num>
  <w:num w:numId="9">
    <w:abstractNumId w:val="6"/>
  </w:num>
  <w:num w:numId="10">
    <w:abstractNumId w:val="10"/>
  </w:num>
  <w:num w:numId="11">
    <w:abstractNumId w:val="15"/>
  </w:num>
  <w:num w:numId="12">
    <w:abstractNumId w:val="22"/>
  </w:num>
  <w:num w:numId="13">
    <w:abstractNumId w:val="20"/>
  </w:num>
  <w:num w:numId="14">
    <w:abstractNumId w:val="17"/>
  </w:num>
  <w:num w:numId="15">
    <w:abstractNumId w:val="21"/>
  </w:num>
  <w:num w:numId="16">
    <w:abstractNumId w:val="1"/>
  </w:num>
  <w:num w:numId="17">
    <w:abstractNumId w:val="23"/>
  </w:num>
  <w:num w:numId="18">
    <w:abstractNumId w:val="18"/>
  </w:num>
  <w:num w:numId="19">
    <w:abstractNumId w:val="8"/>
  </w:num>
  <w:num w:numId="20">
    <w:abstractNumId w:val="8"/>
  </w:num>
  <w:num w:numId="21">
    <w:abstractNumId w:val="0"/>
  </w:num>
  <w:num w:numId="22">
    <w:abstractNumId w:val="2"/>
  </w:num>
  <w:num w:numId="23">
    <w:abstractNumId w:val="13"/>
  </w:num>
  <w:num w:numId="24">
    <w:abstractNumId w:val="4"/>
  </w:num>
  <w:num w:numId="25">
    <w:abstractNumId w:val="7"/>
  </w:num>
  <w:num w:numId="26">
    <w:abstractNumId w:val="12"/>
  </w:num>
  <w:num w:numId="27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3"/>
    <w:rsid w:val="000052D7"/>
    <w:rsid w:val="0001373D"/>
    <w:rsid w:val="000273AE"/>
    <w:rsid w:val="000442F4"/>
    <w:rsid w:val="00143073"/>
    <w:rsid w:val="0021579F"/>
    <w:rsid w:val="00216CB6"/>
    <w:rsid w:val="00226297"/>
    <w:rsid w:val="002C3F23"/>
    <w:rsid w:val="00321648"/>
    <w:rsid w:val="003266FB"/>
    <w:rsid w:val="00342D3C"/>
    <w:rsid w:val="003759FF"/>
    <w:rsid w:val="00380388"/>
    <w:rsid w:val="00385839"/>
    <w:rsid w:val="003D5DE0"/>
    <w:rsid w:val="003F6095"/>
    <w:rsid w:val="003F709D"/>
    <w:rsid w:val="0043107C"/>
    <w:rsid w:val="004C4291"/>
    <w:rsid w:val="004E63AF"/>
    <w:rsid w:val="0051689E"/>
    <w:rsid w:val="00544CB0"/>
    <w:rsid w:val="00567088"/>
    <w:rsid w:val="00576255"/>
    <w:rsid w:val="0059433F"/>
    <w:rsid w:val="00607950"/>
    <w:rsid w:val="00646938"/>
    <w:rsid w:val="006D2DBD"/>
    <w:rsid w:val="00704F95"/>
    <w:rsid w:val="00706CF7"/>
    <w:rsid w:val="0076088E"/>
    <w:rsid w:val="007775CB"/>
    <w:rsid w:val="007779CE"/>
    <w:rsid w:val="00780759"/>
    <w:rsid w:val="0078445B"/>
    <w:rsid w:val="00791916"/>
    <w:rsid w:val="00797776"/>
    <w:rsid w:val="007C671B"/>
    <w:rsid w:val="007D05F5"/>
    <w:rsid w:val="007F53E9"/>
    <w:rsid w:val="00834CA6"/>
    <w:rsid w:val="0083703B"/>
    <w:rsid w:val="0087243F"/>
    <w:rsid w:val="008762E9"/>
    <w:rsid w:val="008817A2"/>
    <w:rsid w:val="008822AC"/>
    <w:rsid w:val="008B6F97"/>
    <w:rsid w:val="009253A3"/>
    <w:rsid w:val="0094668A"/>
    <w:rsid w:val="00946FE7"/>
    <w:rsid w:val="009477F4"/>
    <w:rsid w:val="00947CED"/>
    <w:rsid w:val="00975CED"/>
    <w:rsid w:val="009A53C9"/>
    <w:rsid w:val="009B7E75"/>
    <w:rsid w:val="009E0EB9"/>
    <w:rsid w:val="009E3098"/>
    <w:rsid w:val="009E567B"/>
    <w:rsid w:val="00A05D25"/>
    <w:rsid w:val="00A06DA4"/>
    <w:rsid w:val="00A26B55"/>
    <w:rsid w:val="00A537C1"/>
    <w:rsid w:val="00A6142D"/>
    <w:rsid w:val="00AB7CBE"/>
    <w:rsid w:val="00B02DA6"/>
    <w:rsid w:val="00B06C16"/>
    <w:rsid w:val="00B108B7"/>
    <w:rsid w:val="00B131F5"/>
    <w:rsid w:val="00B40E81"/>
    <w:rsid w:val="00B62A1C"/>
    <w:rsid w:val="00B76B02"/>
    <w:rsid w:val="00B91A01"/>
    <w:rsid w:val="00BB4F21"/>
    <w:rsid w:val="00BD36A1"/>
    <w:rsid w:val="00BE1B26"/>
    <w:rsid w:val="00BE3699"/>
    <w:rsid w:val="00C27C81"/>
    <w:rsid w:val="00C33D77"/>
    <w:rsid w:val="00C37006"/>
    <w:rsid w:val="00C53CFC"/>
    <w:rsid w:val="00C54010"/>
    <w:rsid w:val="00C72D67"/>
    <w:rsid w:val="00C9016E"/>
    <w:rsid w:val="00CD716E"/>
    <w:rsid w:val="00CE4389"/>
    <w:rsid w:val="00D461E6"/>
    <w:rsid w:val="00D73A05"/>
    <w:rsid w:val="00D86B66"/>
    <w:rsid w:val="00DA36D6"/>
    <w:rsid w:val="00DA473D"/>
    <w:rsid w:val="00DA591B"/>
    <w:rsid w:val="00DB7B11"/>
    <w:rsid w:val="00E02003"/>
    <w:rsid w:val="00EA2B8F"/>
    <w:rsid w:val="00EC1935"/>
    <w:rsid w:val="00ED0046"/>
    <w:rsid w:val="00F40B63"/>
    <w:rsid w:val="00F44CA4"/>
    <w:rsid w:val="00F52760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DE225"/>
  <w15:docId w15:val="{7614E0A2-C0F9-4A79-8230-5467F861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color w:val="00000A"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color w:val="00000A"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15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accordo-con-il-fornitore-del-trattamento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C9C27-3749-4057-B69E-1A3D4E7D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Accordo con il Fornitore del Trattamento dei Dati</vt:lpstr>
      <vt:lpstr>Accordo con il Fornitore del Trattamento dei Dati</vt:lpstr>
    </vt:vector>
  </TitlesOfParts>
  <Manager/>
  <Company/>
  <LinksUpToDate>false</LinksUpToDate>
  <CharactersWithSpaces>4715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con il Fornitore del Trattamento dei Dati</dc:title>
  <dc:subject/>
  <dc:creator>EUGDPRAcademy</dc:creator>
  <cp:keywords/>
  <dc:description/>
  <cp:lastModifiedBy>EUGDPRAcademy</cp:lastModifiedBy>
  <cp:revision>52</cp:revision>
  <dcterms:created xsi:type="dcterms:W3CDTF">2017-11-23T09:17:00Z</dcterms:created>
  <dcterms:modified xsi:type="dcterms:W3CDTF">2019-02-13T21:24:00Z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