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25A2B0" w14:textId="71D7307F" w:rsidR="007A7786" w:rsidRPr="003070EA" w:rsidRDefault="007A7786" w:rsidP="000947B5">
      <w:pPr>
        <w:pStyle w:val="Heading1"/>
        <w:numPr>
          <w:ilvl w:val="0"/>
          <w:numId w:val="0"/>
        </w:numPr>
        <w:ind w:left="360" w:hanging="360"/>
        <w:rPr>
          <w:lang w:val="it-IT" w:eastAsia="en-GB"/>
        </w:rPr>
      </w:pPr>
      <w:bookmarkStart w:id="0" w:name="_Toc494724078"/>
      <w:bookmarkStart w:id="1" w:name="_GoBack"/>
      <w:bookmarkEnd w:id="1"/>
      <w:r w:rsidRPr="003070EA">
        <w:rPr>
          <w:lang w:val="it-IT" w:eastAsia="en-GB"/>
        </w:rPr>
        <w:t>A</w:t>
      </w:r>
      <w:r w:rsidR="00F95FB6" w:rsidRPr="003070EA">
        <w:rPr>
          <w:lang w:val="it-IT" w:eastAsia="en-GB"/>
        </w:rPr>
        <w:t>llegato</w:t>
      </w:r>
      <w:r w:rsidR="003070EA" w:rsidRPr="003070EA">
        <w:rPr>
          <w:lang w:val="it-IT" w:eastAsia="en-GB"/>
        </w:rPr>
        <w:t xml:space="preserve"> </w:t>
      </w:r>
      <w:r w:rsidRPr="003070EA">
        <w:rPr>
          <w:lang w:val="it-IT" w:eastAsia="en-GB"/>
        </w:rPr>
        <w:t>2</w:t>
      </w:r>
      <w:bookmarkEnd w:id="0"/>
      <w:r w:rsidRPr="003070EA">
        <w:rPr>
          <w:lang w:val="it-IT" w:eastAsia="en-GB"/>
        </w:rPr>
        <w:t xml:space="preserve"> </w:t>
      </w:r>
    </w:p>
    <w:p w14:paraId="6EDF3019" w14:textId="7436FEB1" w:rsidR="007A7786" w:rsidRPr="003070EA" w:rsidRDefault="007A7786" w:rsidP="007A7786">
      <w:pPr>
        <w:spacing w:before="120" w:after="120" w:line="240" w:lineRule="auto"/>
        <w:jc w:val="center"/>
        <w:rPr>
          <w:rFonts w:eastAsia="Times New Roman" w:cs="Calibri"/>
          <w:color w:val="000000"/>
          <w:lang w:val="it-IT" w:eastAsia="en-GB"/>
        </w:rPr>
      </w:pPr>
      <w:r w:rsidRPr="003070EA">
        <w:rPr>
          <w:rFonts w:eastAsia="Times New Roman" w:cs="Calibri"/>
          <w:b/>
          <w:bCs/>
          <w:spacing w:val="-1"/>
          <w:lang w:val="it-IT"/>
        </w:rPr>
        <w:br/>
      </w:r>
      <w:commentRangeStart w:id="2"/>
      <w:r w:rsidR="00C21D85" w:rsidRPr="003070EA">
        <w:rPr>
          <w:rFonts w:eastAsia="Times New Roman" w:cs="Calibri"/>
          <w:b/>
          <w:bCs/>
          <w:spacing w:val="-1"/>
          <w:lang w:val="it-IT"/>
        </w:rPr>
        <w:t xml:space="preserve">Clausole </w:t>
      </w:r>
      <w:r w:rsidRPr="003070EA">
        <w:rPr>
          <w:rFonts w:eastAsia="Times New Roman" w:cs="Calibri"/>
          <w:b/>
          <w:bCs/>
          <w:spacing w:val="-1"/>
          <w:lang w:val="it-IT"/>
        </w:rPr>
        <w:t>Contra</w:t>
      </w:r>
      <w:r w:rsidR="00C21D85" w:rsidRPr="003070EA">
        <w:rPr>
          <w:rFonts w:eastAsia="Times New Roman" w:cs="Calibri"/>
          <w:b/>
          <w:bCs/>
          <w:spacing w:val="-1"/>
          <w:lang w:val="it-IT"/>
        </w:rPr>
        <w:t>t</w:t>
      </w:r>
      <w:r w:rsidRPr="003070EA">
        <w:rPr>
          <w:rFonts w:eastAsia="Times New Roman" w:cs="Calibri"/>
          <w:b/>
          <w:bCs/>
          <w:spacing w:val="-1"/>
          <w:lang w:val="it-IT"/>
        </w:rPr>
        <w:t>tual</w:t>
      </w:r>
      <w:r w:rsidR="00C21D85" w:rsidRPr="003070EA">
        <w:rPr>
          <w:rFonts w:eastAsia="Times New Roman" w:cs="Calibri"/>
          <w:b/>
          <w:bCs/>
          <w:spacing w:val="-1"/>
          <w:lang w:val="it-IT"/>
        </w:rPr>
        <w:t>i Tipo (</w:t>
      </w:r>
      <w:commentRangeStart w:id="3"/>
      <w:r w:rsidR="00C21D85" w:rsidRPr="003070EA">
        <w:rPr>
          <w:rFonts w:eastAsia="Times New Roman" w:cs="Calibri"/>
          <w:b/>
          <w:bCs/>
          <w:spacing w:val="-1"/>
          <w:lang w:val="it-IT"/>
        </w:rPr>
        <w:t>processori</w:t>
      </w:r>
      <w:commentRangeEnd w:id="3"/>
      <w:r w:rsidR="003070EA">
        <w:rPr>
          <w:rStyle w:val="CommentReference"/>
        </w:rPr>
        <w:commentReference w:id="3"/>
      </w:r>
      <w:r w:rsidRPr="003070EA">
        <w:rPr>
          <w:rFonts w:eastAsia="Times New Roman" w:cs="Calibri"/>
          <w:b/>
          <w:bCs/>
          <w:spacing w:val="-1"/>
          <w:lang w:val="it-IT"/>
        </w:rPr>
        <w:t>)</w:t>
      </w:r>
      <w:commentRangeEnd w:id="2"/>
      <w:r w:rsidR="0027574A" w:rsidRPr="003070EA">
        <w:rPr>
          <w:rStyle w:val="CommentReference"/>
          <w:lang w:val="it-IT"/>
        </w:rPr>
        <w:commentReference w:id="2"/>
      </w:r>
    </w:p>
    <w:p w14:paraId="03451A29" w14:textId="0BF1B7B5" w:rsidR="007A7786" w:rsidRPr="003070EA" w:rsidRDefault="00F95FB6" w:rsidP="007A7786">
      <w:pPr>
        <w:shd w:val="clear" w:color="auto" w:fill="FFFFFF"/>
        <w:spacing w:before="139" w:after="240" w:line="240" w:lineRule="auto"/>
        <w:jc w:val="center"/>
        <w:rPr>
          <w:rFonts w:eastAsia="Times New Roman" w:cs="Calibri"/>
          <w:lang w:val="it-IT"/>
        </w:rPr>
      </w:pPr>
      <w:r w:rsidRPr="003070EA">
        <w:rPr>
          <w:rFonts w:eastAsia="Times New Roman" w:cs="Calibri"/>
          <w:spacing w:val="-1"/>
          <w:lang w:val="it-IT"/>
        </w:rPr>
        <w:t>A norma dell’</w:t>
      </w:r>
      <w:r w:rsidR="007A7786" w:rsidRPr="003070EA">
        <w:rPr>
          <w:rFonts w:eastAsia="Times New Roman" w:cs="Calibri"/>
          <w:spacing w:val="-1"/>
          <w:lang w:val="it-IT"/>
        </w:rPr>
        <w:t>Artic</w:t>
      </w:r>
      <w:r w:rsidRPr="003070EA">
        <w:rPr>
          <w:rFonts w:eastAsia="Times New Roman" w:cs="Calibri"/>
          <w:spacing w:val="-1"/>
          <w:lang w:val="it-IT"/>
        </w:rPr>
        <w:t>olo</w:t>
      </w:r>
      <w:r w:rsidR="007A7786" w:rsidRPr="003070EA">
        <w:rPr>
          <w:rFonts w:eastAsia="Times New Roman" w:cs="Calibri"/>
          <w:spacing w:val="-1"/>
          <w:lang w:val="it-IT"/>
        </w:rPr>
        <w:t xml:space="preserve"> 26</w:t>
      </w:r>
      <w:r w:rsidRPr="003070EA">
        <w:rPr>
          <w:rFonts w:eastAsia="Times New Roman" w:cs="Calibri"/>
          <w:spacing w:val="-1"/>
          <w:lang w:val="it-IT"/>
        </w:rPr>
        <w:t xml:space="preserve">, paragrafo 2 della Direttiva </w:t>
      </w:r>
      <w:r w:rsidR="007A7786" w:rsidRPr="003070EA">
        <w:rPr>
          <w:rFonts w:eastAsia="Times New Roman" w:cs="Calibri"/>
          <w:spacing w:val="-1"/>
          <w:lang w:val="it-IT"/>
        </w:rPr>
        <w:t xml:space="preserve">95/46/EC </w:t>
      </w:r>
      <w:r w:rsidRPr="003070EA">
        <w:rPr>
          <w:rFonts w:eastAsia="Times New Roman" w:cs="Calibri"/>
          <w:spacing w:val="-1"/>
          <w:lang w:val="it-IT"/>
        </w:rPr>
        <w:t>per il trasferimento di dati personali a paesi terzi che non garantiscono un adeguato livello di protezione</w:t>
      </w:r>
    </w:p>
    <w:p w14:paraId="0D0939BD" w14:textId="27BAC7B7" w:rsidR="007A7786" w:rsidRPr="003070EA" w:rsidRDefault="007A7786" w:rsidP="007A7786">
      <w:pPr>
        <w:shd w:val="clear" w:color="auto" w:fill="FFFFFF"/>
        <w:tabs>
          <w:tab w:val="left" w:leader="dot" w:pos="8688"/>
        </w:tabs>
        <w:spacing w:before="178" w:after="240" w:line="240" w:lineRule="auto"/>
        <w:jc w:val="both"/>
        <w:rPr>
          <w:rFonts w:eastAsia="Times New Roman" w:cs="Calibri"/>
          <w:lang w:val="it-IT"/>
        </w:rPr>
      </w:pPr>
      <w:r w:rsidRPr="003070EA">
        <w:rPr>
          <w:rFonts w:eastAsia="Times New Roman" w:cs="Calibri"/>
          <w:spacing w:val="-3"/>
          <w:lang w:val="it-IT"/>
        </w:rPr>
        <w:t>N</w:t>
      </w:r>
      <w:r w:rsidR="008C36F4" w:rsidRPr="003070EA">
        <w:rPr>
          <w:rFonts w:eastAsia="Times New Roman" w:cs="Calibri"/>
          <w:spacing w:val="-3"/>
          <w:lang w:val="it-IT"/>
        </w:rPr>
        <w:t>o</w:t>
      </w:r>
      <w:r w:rsidRPr="003070EA">
        <w:rPr>
          <w:rFonts w:eastAsia="Times New Roman" w:cs="Calibri"/>
          <w:spacing w:val="-3"/>
          <w:lang w:val="it-IT"/>
        </w:rPr>
        <w:t xml:space="preserve">me </w:t>
      </w:r>
      <w:r w:rsidR="00F95FB6" w:rsidRPr="003070EA">
        <w:rPr>
          <w:rFonts w:eastAsia="Times New Roman" w:cs="Calibri"/>
          <w:spacing w:val="-3"/>
          <w:lang w:val="it-IT"/>
        </w:rPr>
        <w:t>dell’organizzazione che esporta dati</w:t>
      </w:r>
      <w:r w:rsidRPr="003070EA">
        <w:rPr>
          <w:rFonts w:eastAsia="Times New Roman" w:cs="Calibri"/>
          <w:spacing w:val="-3"/>
          <w:lang w:val="it-IT"/>
        </w:rPr>
        <w:t>:</w:t>
      </w:r>
      <w:r w:rsidRPr="003070EA">
        <w:rPr>
          <w:rFonts w:eastAsia="Times New Roman" w:cs="Calibri"/>
          <w:spacing w:val="-3"/>
          <w:lang w:val="it-IT"/>
        </w:rPr>
        <w:tab/>
      </w:r>
    </w:p>
    <w:p w14:paraId="35F8CCE6" w14:textId="3445FF2E" w:rsidR="007A7786" w:rsidRPr="003070EA" w:rsidRDefault="00F95FB6" w:rsidP="007A7786">
      <w:pPr>
        <w:shd w:val="clear" w:color="auto" w:fill="FFFFFF"/>
        <w:tabs>
          <w:tab w:val="left" w:leader="dot" w:pos="8688"/>
        </w:tabs>
        <w:spacing w:before="182" w:after="0" w:line="240" w:lineRule="auto"/>
        <w:jc w:val="both"/>
        <w:rPr>
          <w:rFonts w:eastAsia="Times New Roman" w:cs="Calibri"/>
          <w:lang w:val="it-IT"/>
        </w:rPr>
      </w:pPr>
      <w:r w:rsidRPr="003070EA">
        <w:rPr>
          <w:rFonts w:eastAsia="Times New Roman" w:cs="Calibri"/>
          <w:spacing w:val="-4"/>
          <w:lang w:val="it-IT"/>
        </w:rPr>
        <w:t>Indirizzo</w:t>
      </w:r>
      <w:r w:rsidR="007A7786" w:rsidRPr="003070EA">
        <w:rPr>
          <w:rFonts w:eastAsia="Times New Roman" w:cs="Calibri"/>
          <w:spacing w:val="-4"/>
          <w:lang w:val="it-IT"/>
        </w:rPr>
        <w:t>:</w:t>
      </w:r>
      <w:r w:rsidR="007A7786" w:rsidRPr="003070EA">
        <w:rPr>
          <w:rFonts w:eastAsia="Times New Roman" w:cs="Calibri"/>
          <w:lang w:val="it-IT"/>
        </w:rPr>
        <w:tab/>
      </w:r>
    </w:p>
    <w:p w14:paraId="24D957BB" w14:textId="77777777" w:rsidR="007A7786" w:rsidRPr="003070EA" w:rsidRDefault="007A7786" w:rsidP="007A7786">
      <w:pPr>
        <w:shd w:val="clear" w:color="auto" w:fill="FFFFFF"/>
        <w:tabs>
          <w:tab w:val="left" w:leader="dot" w:pos="3341"/>
          <w:tab w:val="left" w:leader="dot" w:pos="5875"/>
          <w:tab w:val="left" w:leader="dot" w:pos="8760"/>
        </w:tabs>
        <w:spacing w:before="557" w:after="0" w:line="240" w:lineRule="auto"/>
        <w:jc w:val="both"/>
        <w:rPr>
          <w:rFonts w:eastAsia="Times New Roman" w:cs="Calibri"/>
          <w:lang w:val="it-IT"/>
        </w:rPr>
      </w:pPr>
      <w:r w:rsidRPr="003070EA">
        <w:rPr>
          <w:rFonts w:eastAsia="Times New Roman" w:cs="Calibri"/>
          <w:lang w:val="it-IT" w:eastAsia="fr-FR"/>
        </w:rPr>
        <w:t>Tel.:</w:t>
      </w:r>
      <w:r w:rsidRPr="003070EA">
        <w:rPr>
          <w:rFonts w:eastAsia="Times New Roman" w:cs="Calibri"/>
          <w:lang w:val="it-IT" w:eastAsia="fr-FR"/>
        </w:rPr>
        <w:tab/>
        <w:t>; fax:</w:t>
      </w:r>
      <w:r w:rsidRPr="003070EA">
        <w:rPr>
          <w:rFonts w:eastAsia="Times New Roman" w:cs="Calibri"/>
          <w:lang w:val="it-IT" w:eastAsia="fr-FR"/>
        </w:rPr>
        <w:tab/>
        <w:t>; e-mail:</w:t>
      </w:r>
      <w:r w:rsidRPr="003070EA">
        <w:rPr>
          <w:rFonts w:eastAsia="Times New Roman" w:cs="Calibri"/>
          <w:lang w:val="it-IT" w:eastAsia="fr-FR"/>
        </w:rPr>
        <w:tab/>
      </w:r>
    </w:p>
    <w:p w14:paraId="410776BA" w14:textId="545C0234" w:rsidR="007A7786" w:rsidRPr="003070EA" w:rsidRDefault="00F95FB6" w:rsidP="007A7786">
      <w:pPr>
        <w:shd w:val="clear" w:color="auto" w:fill="FFFFFF"/>
        <w:tabs>
          <w:tab w:val="left" w:leader="dot" w:pos="3341"/>
          <w:tab w:val="left" w:leader="dot" w:pos="5875"/>
          <w:tab w:val="left" w:leader="dot" w:pos="8760"/>
        </w:tabs>
        <w:spacing w:before="557" w:after="240" w:line="240" w:lineRule="auto"/>
        <w:jc w:val="both"/>
        <w:rPr>
          <w:rFonts w:eastAsia="Times New Roman" w:cs="Calibri"/>
          <w:lang w:val="it-IT"/>
        </w:rPr>
      </w:pPr>
      <w:r w:rsidRPr="003070EA">
        <w:rPr>
          <w:rFonts w:eastAsia="Times New Roman" w:cs="Calibri"/>
          <w:lang w:val="it-IT"/>
        </w:rPr>
        <w:t>Altre informazioni indicative</w:t>
      </w:r>
      <w:r w:rsidR="007A7786" w:rsidRPr="003070EA">
        <w:rPr>
          <w:rFonts w:eastAsia="Times New Roman" w:cs="Calibri"/>
          <w:lang w:val="it-IT"/>
        </w:rPr>
        <w:t>:</w:t>
      </w:r>
    </w:p>
    <w:p w14:paraId="56629696" w14:textId="28C0590F" w:rsidR="007A7786" w:rsidRPr="003070EA" w:rsidRDefault="007A7786" w:rsidP="007A7786">
      <w:pPr>
        <w:shd w:val="clear" w:color="auto" w:fill="FFFFFF"/>
        <w:spacing w:before="278" w:after="240" w:line="240" w:lineRule="auto"/>
        <w:jc w:val="center"/>
        <w:rPr>
          <w:rFonts w:eastAsia="Times New Roman" w:cs="Calibri"/>
          <w:spacing w:val="-8"/>
          <w:lang w:val="it-IT"/>
        </w:rPr>
      </w:pPr>
      <w:r w:rsidRPr="003070EA">
        <w:rPr>
          <w:rFonts w:eastAsia="Times New Roman" w:cs="Calibri"/>
          <w:spacing w:val="-8"/>
          <w:lang w:val="it-IT"/>
        </w:rPr>
        <w:t>……………………………………………………………</w:t>
      </w:r>
      <w:r w:rsidRPr="003070EA">
        <w:rPr>
          <w:rFonts w:eastAsia="Times New Roman" w:cs="Calibri"/>
          <w:spacing w:val="-8"/>
          <w:lang w:val="it-IT"/>
        </w:rPr>
        <w:br/>
        <w:t>(</w:t>
      </w:r>
      <w:r w:rsidR="00F95FB6" w:rsidRPr="003070EA">
        <w:rPr>
          <w:rFonts w:eastAsia="Times New Roman" w:cs="Calibri"/>
          <w:spacing w:val="-8"/>
          <w:lang w:val="it-IT"/>
        </w:rPr>
        <w:t>l’</w:t>
      </w:r>
      <w:r w:rsidR="00F95FB6" w:rsidRPr="003070EA">
        <w:rPr>
          <w:rFonts w:eastAsia="Times New Roman" w:cs="Calibri"/>
          <w:b/>
          <w:spacing w:val="-8"/>
          <w:lang w:val="it-IT"/>
        </w:rPr>
        <w:t>es</w:t>
      </w:r>
      <w:r w:rsidRPr="003070EA">
        <w:rPr>
          <w:rFonts w:eastAsia="Times New Roman" w:cs="Calibri"/>
          <w:b/>
          <w:spacing w:val="-8"/>
          <w:lang w:val="it-IT"/>
        </w:rPr>
        <w:t>port</w:t>
      </w:r>
      <w:r w:rsidR="00F95FB6" w:rsidRPr="003070EA">
        <w:rPr>
          <w:rFonts w:eastAsia="Times New Roman" w:cs="Calibri"/>
          <w:b/>
          <w:spacing w:val="-8"/>
          <w:lang w:val="it-IT"/>
        </w:rPr>
        <w:t xml:space="preserve">atore </w:t>
      </w:r>
      <w:r w:rsidR="00F95FB6" w:rsidRPr="003070EA">
        <w:rPr>
          <w:rFonts w:eastAsia="Times New Roman" w:cs="Calibri"/>
          <w:spacing w:val="-8"/>
          <w:lang w:val="it-IT"/>
        </w:rPr>
        <w:t>di dati</w:t>
      </w:r>
      <w:r w:rsidR="00F95FB6" w:rsidRPr="003070EA">
        <w:rPr>
          <w:rFonts w:eastAsia="Times New Roman" w:cs="Calibri"/>
          <w:b/>
          <w:spacing w:val="-8"/>
          <w:lang w:val="it-IT"/>
        </w:rPr>
        <w:t>)</w:t>
      </w:r>
    </w:p>
    <w:p w14:paraId="1F37CA3E" w14:textId="65576047" w:rsidR="007A7786" w:rsidRPr="003070EA" w:rsidRDefault="00F95FB6" w:rsidP="007A7786">
      <w:pPr>
        <w:shd w:val="clear" w:color="auto" w:fill="FFFFFF"/>
        <w:spacing w:before="278" w:after="240" w:line="240" w:lineRule="auto"/>
        <w:jc w:val="both"/>
        <w:rPr>
          <w:rFonts w:eastAsia="Times New Roman" w:cs="Calibri"/>
          <w:lang w:val="it-IT"/>
        </w:rPr>
      </w:pPr>
      <w:r w:rsidRPr="003070EA">
        <w:rPr>
          <w:rFonts w:eastAsia="Times New Roman" w:cs="Calibri"/>
          <w:spacing w:val="-8"/>
          <w:lang w:val="it-IT"/>
        </w:rPr>
        <w:t>e</w:t>
      </w:r>
    </w:p>
    <w:p w14:paraId="3A566685" w14:textId="49C20304" w:rsidR="007A7786" w:rsidRPr="003070EA" w:rsidRDefault="00F95FB6" w:rsidP="007A7786">
      <w:pPr>
        <w:shd w:val="clear" w:color="auto" w:fill="FFFFFF"/>
        <w:tabs>
          <w:tab w:val="left" w:leader="dot" w:pos="6504"/>
        </w:tabs>
        <w:spacing w:after="240" w:line="365" w:lineRule="exact"/>
        <w:jc w:val="both"/>
        <w:rPr>
          <w:rFonts w:eastAsia="Times New Roman" w:cs="Calibri"/>
          <w:lang w:val="it-IT"/>
        </w:rPr>
      </w:pPr>
      <w:r w:rsidRPr="003070EA">
        <w:rPr>
          <w:rFonts w:eastAsia="Times New Roman" w:cs="Calibri"/>
          <w:spacing w:val="-3"/>
          <w:lang w:val="it-IT"/>
        </w:rPr>
        <w:t>Nome dell’organizzazione che importa dati</w:t>
      </w:r>
      <w:r w:rsidR="007A7786" w:rsidRPr="003070EA">
        <w:rPr>
          <w:rFonts w:eastAsia="Times New Roman" w:cs="Calibri"/>
          <w:spacing w:val="-3"/>
          <w:lang w:val="it-IT"/>
        </w:rPr>
        <w:t>:</w:t>
      </w:r>
      <w:r w:rsidR="007A7786" w:rsidRPr="003070EA">
        <w:rPr>
          <w:rFonts w:eastAsia="Times New Roman" w:cs="Calibri"/>
          <w:lang w:val="it-IT"/>
        </w:rPr>
        <w:tab/>
      </w:r>
    </w:p>
    <w:p w14:paraId="1FA7C66C" w14:textId="437B7142" w:rsidR="007A7786" w:rsidRPr="003070EA" w:rsidRDefault="00F95FB6" w:rsidP="007A7786">
      <w:pPr>
        <w:shd w:val="clear" w:color="auto" w:fill="FFFFFF"/>
        <w:tabs>
          <w:tab w:val="left" w:leader="dot" w:pos="6504"/>
        </w:tabs>
        <w:spacing w:after="0" w:line="365" w:lineRule="exact"/>
        <w:jc w:val="both"/>
        <w:rPr>
          <w:rFonts w:eastAsia="Times New Roman" w:cs="Calibri"/>
          <w:lang w:val="it-IT"/>
        </w:rPr>
      </w:pPr>
      <w:r w:rsidRPr="003070EA">
        <w:rPr>
          <w:rFonts w:eastAsia="Times New Roman" w:cs="Calibri"/>
          <w:spacing w:val="-4"/>
          <w:lang w:val="it-IT"/>
        </w:rPr>
        <w:t>Indirizzo</w:t>
      </w:r>
      <w:r w:rsidR="007A7786" w:rsidRPr="003070EA">
        <w:rPr>
          <w:rFonts w:eastAsia="Times New Roman" w:cs="Calibri"/>
          <w:spacing w:val="-3"/>
          <w:lang w:val="it-IT"/>
        </w:rPr>
        <w:t>:</w:t>
      </w:r>
      <w:r w:rsidR="007A7786" w:rsidRPr="003070EA">
        <w:rPr>
          <w:rFonts w:eastAsia="Times New Roman" w:cs="Calibri"/>
          <w:lang w:val="it-IT"/>
        </w:rPr>
        <w:tab/>
      </w:r>
    </w:p>
    <w:p w14:paraId="0273E95E" w14:textId="77777777" w:rsidR="007A7786" w:rsidRPr="003070EA" w:rsidRDefault="007A7786" w:rsidP="007A7786">
      <w:pPr>
        <w:shd w:val="clear" w:color="auto" w:fill="FFFFFF"/>
        <w:tabs>
          <w:tab w:val="left" w:leader="dot" w:pos="3317"/>
          <w:tab w:val="left" w:leader="dot" w:pos="5851"/>
          <w:tab w:val="left" w:leader="dot" w:pos="8659"/>
        </w:tabs>
        <w:spacing w:before="509" w:after="240" w:line="240" w:lineRule="auto"/>
        <w:jc w:val="both"/>
        <w:rPr>
          <w:rFonts w:eastAsia="Times New Roman" w:cs="Calibri"/>
          <w:lang w:val="it-IT"/>
        </w:rPr>
      </w:pPr>
      <w:r w:rsidRPr="003070EA">
        <w:rPr>
          <w:rFonts w:eastAsia="Times New Roman" w:cs="Calibri"/>
          <w:spacing w:val="-7"/>
          <w:lang w:val="it-IT" w:eastAsia="fr-FR"/>
        </w:rPr>
        <w:t>Tel.:</w:t>
      </w:r>
      <w:r w:rsidRPr="003070EA">
        <w:rPr>
          <w:rFonts w:eastAsia="Times New Roman" w:cs="Calibri"/>
          <w:spacing w:val="-7"/>
          <w:lang w:val="it-IT" w:eastAsia="fr-FR"/>
        </w:rPr>
        <w:tab/>
      </w:r>
      <w:r w:rsidRPr="003070EA">
        <w:rPr>
          <w:rFonts w:eastAsia="Times New Roman" w:cs="Calibri"/>
          <w:lang w:val="it-IT" w:eastAsia="fr-FR"/>
        </w:rPr>
        <w:t>; fax:</w:t>
      </w:r>
      <w:r w:rsidRPr="003070EA">
        <w:rPr>
          <w:rFonts w:eastAsia="Times New Roman" w:cs="Calibri"/>
          <w:lang w:val="it-IT" w:eastAsia="fr-FR"/>
        </w:rPr>
        <w:tab/>
      </w:r>
      <w:r w:rsidRPr="003070EA">
        <w:rPr>
          <w:rFonts w:eastAsia="Times New Roman" w:cs="Calibri"/>
          <w:spacing w:val="-1"/>
          <w:lang w:val="it-IT" w:eastAsia="fr-FR"/>
        </w:rPr>
        <w:t>; e-mail:</w:t>
      </w:r>
      <w:r w:rsidRPr="003070EA">
        <w:rPr>
          <w:rFonts w:eastAsia="Times New Roman" w:cs="Calibri"/>
          <w:spacing w:val="-1"/>
          <w:lang w:val="it-IT" w:eastAsia="fr-FR"/>
        </w:rPr>
        <w:tab/>
      </w:r>
    </w:p>
    <w:p w14:paraId="33CC5D3E" w14:textId="67BFEFF1" w:rsidR="007A7786" w:rsidRPr="003070EA" w:rsidRDefault="00F95FB6" w:rsidP="00F95FB6">
      <w:pPr>
        <w:shd w:val="clear" w:color="auto" w:fill="FFFFFF"/>
        <w:tabs>
          <w:tab w:val="left" w:leader="dot" w:pos="3341"/>
          <w:tab w:val="left" w:leader="dot" w:pos="5875"/>
          <w:tab w:val="left" w:leader="dot" w:pos="8760"/>
        </w:tabs>
        <w:spacing w:before="557" w:after="240" w:line="240" w:lineRule="auto"/>
        <w:jc w:val="both"/>
        <w:rPr>
          <w:rFonts w:eastAsia="Times New Roman" w:cs="Calibri"/>
          <w:lang w:val="it-IT"/>
        </w:rPr>
      </w:pPr>
      <w:r w:rsidRPr="003070EA">
        <w:rPr>
          <w:rFonts w:eastAsia="Times New Roman" w:cs="Calibri"/>
          <w:lang w:val="it-IT"/>
        </w:rPr>
        <w:t>Altre informazioni indicative:</w:t>
      </w:r>
    </w:p>
    <w:p w14:paraId="4221DFCE" w14:textId="534987B9" w:rsidR="007A7786" w:rsidRPr="003070EA" w:rsidRDefault="007A7786" w:rsidP="007A7786">
      <w:pPr>
        <w:shd w:val="clear" w:color="auto" w:fill="FFFFFF"/>
        <w:spacing w:before="269" w:after="240" w:line="240" w:lineRule="auto"/>
        <w:jc w:val="center"/>
        <w:rPr>
          <w:rFonts w:eastAsia="Times New Roman" w:cs="Calibri"/>
          <w:lang w:val="it-IT"/>
        </w:rPr>
      </w:pPr>
      <w:r w:rsidRPr="003070EA">
        <w:rPr>
          <w:rFonts w:eastAsia="Times New Roman" w:cs="Calibri"/>
          <w:lang w:val="it-IT"/>
        </w:rPr>
        <w:t>…………………………………………………………………</w:t>
      </w:r>
      <w:r w:rsidRPr="003070EA">
        <w:rPr>
          <w:rFonts w:eastAsia="Times New Roman" w:cs="Calibri"/>
          <w:lang w:val="it-IT"/>
        </w:rPr>
        <w:br/>
      </w:r>
      <w:r w:rsidRPr="003070EA">
        <w:rPr>
          <w:rFonts w:eastAsia="Times New Roman" w:cs="Calibri"/>
          <w:spacing w:val="-7"/>
          <w:lang w:val="it-IT"/>
        </w:rPr>
        <w:t>(</w:t>
      </w:r>
      <w:r w:rsidR="00F95FB6" w:rsidRPr="003070EA">
        <w:rPr>
          <w:rFonts w:eastAsia="Times New Roman" w:cs="Calibri"/>
          <w:spacing w:val="-8"/>
          <w:lang w:val="it-IT"/>
        </w:rPr>
        <w:t>l’</w:t>
      </w:r>
      <w:r w:rsidR="00F95FB6" w:rsidRPr="003070EA">
        <w:rPr>
          <w:rFonts w:eastAsia="Times New Roman" w:cs="Calibri"/>
          <w:b/>
          <w:spacing w:val="-8"/>
          <w:lang w:val="it-IT"/>
        </w:rPr>
        <w:t xml:space="preserve">importatore </w:t>
      </w:r>
      <w:r w:rsidR="00F95FB6" w:rsidRPr="003070EA">
        <w:rPr>
          <w:rFonts w:eastAsia="Times New Roman" w:cs="Calibri"/>
          <w:spacing w:val="-8"/>
          <w:lang w:val="it-IT"/>
        </w:rPr>
        <w:t>di dati</w:t>
      </w:r>
      <w:r w:rsidRPr="003070EA">
        <w:rPr>
          <w:rFonts w:eastAsia="Times New Roman" w:cs="Calibri"/>
          <w:spacing w:val="-7"/>
          <w:lang w:val="it-IT"/>
        </w:rPr>
        <w:t>)</w:t>
      </w:r>
    </w:p>
    <w:p w14:paraId="650FFCDB" w14:textId="77777777" w:rsidR="00F95FB6" w:rsidRPr="003070EA" w:rsidRDefault="00F95FB6" w:rsidP="00F95FB6">
      <w:pPr>
        <w:shd w:val="clear" w:color="auto" w:fill="FFFFFF"/>
        <w:spacing w:before="139"/>
        <w:jc w:val="center"/>
        <w:rPr>
          <w:rFonts w:asciiTheme="minorHAnsi" w:hAnsiTheme="minorHAnsi" w:cstheme="minorHAnsi"/>
          <w:spacing w:val="-1"/>
          <w:lang w:val="it-IT"/>
        </w:rPr>
      </w:pPr>
      <w:r w:rsidRPr="003070EA">
        <w:rPr>
          <w:rFonts w:asciiTheme="minorHAnsi" w:hAnsiTheme="minorHAnsi" w:cstheme="minorHAnsi"/>
          <w:spacing w:val="-1"/>
          <w:lang w:val="it-IT"/>
        </w:rPr>
        <w:t>ciascuno denominato una «parte», insieme le «parti».</w:t>
      </w:r>
    </w:p>
    <w:p w14:paraId="43C22DFB" w14:textId="400B7C84" w:rsidR="007A7786" w:rsidRPr="003070EA" w:rsidRDefault="00D060CE" w:rsidP="007A7786">
      <w:pPr>
        <w:spacing w:after="240" w:line="240" w:lineRule="auto"/>
        <w:jc w:val="both"/>
        <w:rPr>
          <w:rFonts w:eastAsia="Times New Roman" w:cs="Calibri"/>
          <w:lang w:val="it-IT"/>
        </w:rPr>
      </w:pPr>
      <w:r w:rsidRPr="003070EA">
        <w:rPr>
          <w:rFonts w:eastAsia="Times New Roman" w:cs="Calibri"/>
          <w:lang w:val="it-IT"/>
        </w:rPr>
        <w:t>HANNO CONVENUTO le seguenti clausole contrattuali (le “clausole”) al fine di addurre</w:t>
      </w:r>
      <w:r w:rsidR="007A7786" w:rsidRPr="003070EA">
        <w:rPr>
          <w:rFonts w:eastAsia="Times New Roman" w:cs="Calibri"/>
          <w:lang w:val="it-IT"/>
        </w:rPr>
        <w:t xml:space="preserve"> </w:t>
      </w:r>
      <w:r w:rsidRPr="003070EA">
        <w:rPr>
          <w:rFonts w:eastAsia="Times New Roman" w:cs="Calibri"/>
          <w:lang w:val="it-IT"/>
        </w:rPr>
        <w:t>salvaguardie adeguate per quanto riguarda la protezione della riservatezza nonché delle libertà e dei diritti fondamentali degli individui per il trasferimento</w:t>
      </w:r>
      <w:r w:rsidR="007A7786" w:rsidRPr="003070EA">
        <w:rPr>
          <w:rFonts w:eastAsia="Times New Roman" w:cs="Calibri"/>
          <w:lang w:val="it-IT"/>
        </w:rPr>
        <w:t xml:space="preserve"> </w:t>
      </w:r>
      <w:r w:rsidRPr="003070EA">
        <w:rPr>
          <w:rFonts w:eastAsia="Times New Roman" w:cs="Calibri"/>
          <w:lang w:val="it-IT"/>
        </w:rPr>
        <w:t>dall’esportatore all’importatore dei dati personali specificati nell’appendice</w:t>
      </w:r>
      <w:r w:rsidR="007A7786" w:rsidRPr="003070EA">
        <w:rPr>
          <w:rFonts w:eastAsia="Times New Roman" w:cs="Calibri"/>
          <w:lang w:val="it-IT"/>
        </w:rPr>
        <w:t xml:space="preserve"> 1.</w:t>
      </w:r>
    </w:p>
    <w:p w14:paraId="0B6ACE27" w14:textId="28CC238B" w:rsidR="007A7786" w:rsidRPr="003070EA" w:rsidRDefault="007A7786" w:rsidP="007A7786">
      <w:pPr>
        <w:keepNext/>
        <w:spacing w:before="360" w:after="120" w:line="240" w:lineRule="auto"/>
        <w:jc w:val="center"/>
        <w:rPr>
          <w:rFonts w:cs="Calibri"/>
          <w:i/>
          <w:lang w:val="it-IT"/>
        </w:rPr>
      </w:pPr>
      <w:r w:rsidRPr="003070EA">
        <w:rPr>
          <w:rFonts w:cs="Calibri"/>
          <w:i/>
          <w:lang w:val="it-IT"/>
        </w:rPr>
        <w:br w:type="page"/>
      </w:r>
      <w:r w:rsidRPr="003070EA">
        <w:rPr>
          <w:rFonts w:cs="Calibri"/>
          <w:i/>
          <w:lang w:val="it-IT"/>
        </w:rPr>
        <w:lastRenderedPageBreak/>
        <w:t>Claus</w:t>
      </w:r>
      <w:r w:rsidR="002344FD" w:rsidRPr="003070EA">
        <w:rPr>
          <w:rFonts w:cs="Calibri"/>
          <w:i/>
          <w:lang w:val="it-IT"/>
        </w:rPr>
        <w:t>ola</w:t>
      </w:r>
      <w:r w:rsidRPr="003070EA">
        <w:rPr>
          <w:rFonts w:cs="Calibri"/>
          <w:i/>
          <w:lang w:val="it-IT"/>
        </w:rPr>
        <w:t xml:space="preserve"> 1 </w:t>
      </w:r>
    </w:p>
    <w:p w14:paraId="1B736B16" w14:textId="309AC6A2" w:rsidR="007A7786" w:rsidRPr="003070EA" w:rsidRDefault="007A7786" w:rsidP="007A7786">
      <w:pPr>
        <w:keepNext/>
        <w:spacing w:before="360" w:after="120" w:line="240" w:lineRule="auto"/>
        <w:jc w:val="center"/>
        <w:rPr>
          <w:rFonts w:cs="Calibri"/>
          <w:b/>
          <w:bCs/>
          <w:i/>
          <w:iCs/>
          <w:lang w:val="it-IT"/>
        </w:rPr>
      </w:pPr>
      <w:r w:rsidRPr="003070EA">
        <w:rPr>
          <w:rFonts w:cs="Calibri"/>
          <w:b/>
          <w:bCs/>
          <w:i/>
          <w:iCs/>
          <w:lang w:val="it-IT"/>
        </w:rPr>
        <w:t>Defini</w:t>
      </w:r>
      <w:r w:rsidR="002344FD" w:rsidRPr="003070EA">
        <w:rPr>
          <w:rFonts w:cs="Calibri"/>
          <w:b/>
          <w:bCs/>
          <w:i/>
          <w:iCs/>
          <w:lang w:val="it-IT"/>
        </w:rPr>
        <w:t>z</w:t>
      </w:r>
      <w:r w:rsidRPr="003070EA">
        <w:rPr>
          <w:rFonts w:cs="Calibri"/>
          <w:b/>
          <w:bCs/>
          <w:i/>
          <w:iCs/>
          <w:lang w:val="it-IT"/>
        </w:rPr>
        <w:t>ion</w:t>
      </w:r>
      <w:r w:rsidR="002344FD" w:rsidRPr="003070EA">
        <w:rPr>
          <w:rFonts w:cs="Calibri"/>
          <w:b/>
          <w:bCs/>
          <w:i/>
          <w:iCs/>
          <w:lang w:val="it-IT"/>
        </w:rPr>
        <w:t>i</w:t>
      </w:r>
    </w:p>
    <w:p w14:paraId="0096F3F0" w14:textId="77777777" w:rsidR="008C36F4" w:rsidRPr="003070EA" w:rsidRDefault="008C36F4" w:rsidP="008C36F4">
      <w:pPr>
        <w:shd w:val="clear" w:color="auto" w:fill="FFFFFF"/>
        <w:spacing w:before="139"/>
        <w:rPr>
          <w:rFonts w:asciiTheme="minorHAnsi" w:hAnsiTheme="minorHAnsi" w:cstheme="minorHAnsi"/>
          <w:spacing w:val="-1"/>
          <w:lang w:val="it-IT"/>
        </w:rPr>
      </w:pPr>
      <w:r w:rsidRPr="003070EA">
        <w:rPr>
          <w:rFonts w:asciiTheme="minorHAnsi" w:hAnsiTheme="minorHAnsi" w:cstheme="minorHAnsi"/>
          <w:spacing w:val="-1"/>
          <w:lang w:val="it-IT"/>
        </w:rPr>
        <w:t>Ai fini delle presenti clausole:</w:t>
      </w:r>
    </w:p>
    <w:p w14:paraId="53CE47CE" w14:textId="6700910D" w:rsidR="008C36F4" w:rsidRPr="003070EA" w:rsidRDefault="007A7786" w:rsidP="00883CE8">
      <w:pPr>
        <w:numPr>
          <w:ilvl w:val="0"/>
          <w:numId w:val="34"/>
        </w:numPr>
        <w:shd w:val="clear" w:color="auto" w:fill="FFFFFF"/>
        <w:spacing w:before="139" w:after="240" w:line="240" w:lineRule="auto"/>
        <w:ind w:left="851" w:hanging="851"/>
        <w:jc w:val="both"/>
        <w:rPr>
          <w:rFonts w:asciiTheme="minorHAnsi" w:hAnsiTheme="minorHAnsi" w:cstheme="minorHAnsi"/>
          <w:i/>
          <w:spacing w:val="-1"/>
          <w:lang w:val="it-IT"/>
        </w:rPr>
      </w:pPr>
      <w:r w:rsidRPr="003070EA">
        <w:rPr>
          <w:rFonts w:cs="Calibri"/>
          <w:lang w:val="it-IT"/>
        </w:rPr>
        <w:t>(</w:t>
      </w:r>
      <w:r w:rsidR="008C36F4" w:rsidRPr="003070EA">
        <w:rPr>
          <w:rFonts w:asciiTheme="minorHAnsi" w:hAnsiTheme="minorHAnsi" w:cstheme="minorHAnsi"/>
          <w:spacing w:val="-1"/>
          <w:lang w:val="it-IT"/>
        </w:rPr>
        <w:t xml:space="preserve">«dati </w:t>
      </w:r>
      <w:r w:rsidR="008C36F4" w:rsidRPr="003070EA">
        <w:rPr>
          <w:rFonts w:asciiTheme="minorHAnsi" w:hAnsiTheme="minorHAnsi" w:cstheme="minorHAnsi"/>
          <w:i/>
          <w:spacing w:val="-1"/>
          <w:lang w:val="it-IT"/>
        </w:rPr>
        <w:t>personal</w:t>
      </w:r>
      <w:r w:rsidR="007B4E1C" w:rsidRPr="003070EA">
        <w:rPr>
          <w:rFonts w:asciiTheme="minorHAnsi" w:hAnsiTheme="minorHAnsi" w:cstheme="minorHAnsi"/>
          <w:i/>
          <w:spacing w:val="-1"/>
          <w:lang w:val="it-IT"/>
        </w:rPr>
        <w:t>i», «speciali categorie di dati</w:t>
      </w:r>
      <w:r w:rsidR="008C36F4" w:rsidRPr="003070EA">
        <w:rPr>
          <w:rFonts w:asciiTheme="minorHAnsi" w:hAnsiTheme="minorHAnsi" w:cstheme="minorHAnsi"/>
          <w:i/>
          <w:spacing w:val="-1"/>
          <w:lang w:val="it-IT"/>
        </w:rPr>
        <w:t>», «trattamento», «responsabile del trattamento», «incaricato del trattamento», «</w:t>
      </w:r>
      <w:r w:rsidR="00D060CE" w:rsidRPr="003070EA">
        <w:rPr>
          <w:rFonts w:asciiTheme="minorHAnsi" w:hAnsiTheme="minorHAnsi" w:cstheme="minorHAnsi"/>
          <w:i/>
          <w:spacing w:val="-1"/>
          <w:lang w:val="it-IT"/>
        </w:rPr>
        <w:t>persona interessata</w:t>
      </w:r>
      <w:r w:rsidR="008C36F4" w:rsidRPr="003070EA">
        <w:rPr>
          <w:rFonts w:asciiTheme="minorHAnsi" w:hAnsiTheme="minorHAnsi" w:cstheme="minorHAnsi"/>
          <w:i/>
          <w:spacing w:val="-1"/>
          <w:lang w:val="it-IT"/>
        </w:rPr>
        <w:t>» e «autorità di controllo</w:t>
      </w:r>
      <w:r w:rsidR="00D060CE" w:rsidRPr="003070EA">
        <w:rPr>
          <w:rFonts w:asciiTheme="minorHAnsi" w:hAnsiTheme="minorHAnsi" w:cstheme="minorHAnsi"/>
          <w:i/>
          <w:spacing w:val="-1"/>
          <w:lang w:val="it-IT"/>
        </w:rPr>
        <w:t xml:space="preserve"> </w:t>
      </w:r>
      <w:r w:rsidR="008C36F4" w:rsidRPr="003070EA">
        <w:rPr>
          <w:rFonts w:asciiTheme="minorHAnsi" w:hAnsiTheme="minorHAnsi" w:cstheme="minorHAnsi"/>
          <w:i/>
          <w:spacing w:val="-1"/>
          <w:lang w:val="it-IT"/>
        </w:rPr>
        <w:t xml:space="preserve">» </w:t>
      </w:r>
      <w:r w:rsidR="00D060CE" w:rsidRPr="003070EA">
        <w:rPr>
          <w:rFonts w:asciiTheme="minorHAnsi" w:hAnsiTheme="minorHAnsi" w:cstheme="minorHAnsi"/>
          <w:i/>
          <w:spacing w:val="-1"/>
          <w:lang w:val="it-IT"/>
        </w:rPr>
        <w:t>hanno la stessa accezione di cui alla</w:t>
      </w:r>
      <w:r w:rsidR="008C36F4" w:rsidRPr="003070EA">
        <w:rPr>
          <w:rFonts w:asciiTheme="minorHAnsi" w:hAnsiTheme="minorHAnsi" w:cstheme="minorHAnsi"/>
          <w:i/>
          <w:spacing w:val="-1"/>
          <w:lang w:val="it-IT"/>
        </w:rPr>
        <w:t xml:space="preserve"> direttiva 95/46/CE del Parlamento </w:t>
      </w:r>
      <w:r w:rsidR="008568C1" w:rsidRPr="003070EA">
        <w:rPr>
          <w:rFonts w:asciiTheme="minorHAnsi" w:hAnsiTheme="minorHAnsi" w:cstheme="minorHAnsi"/>
          <w:i/>
          <w:spacing w:val="-1"/>
          <w:lang w:val="it-IT"/>
        </w:rPr>
        <w:t>europeo e del Consiglio del 24 ottobre 1995, relative alla tutela delle persone fisiche con riguardo al trattamento dei dati personali, nonché alla libera circolazion</w:t>
      </w:r>
      <w:r w:rsidR="00304741" w:rsidRPr="003070EA">
        <w:rPr>
          <w:rFonts w:asciiTheme="minorHAnsi" w:hAnsiTheme="minorHAnsi" w:cstheme="minorHAnsi"/>
          <w:i/>
          <w:spacing w:val="-1"/>
          <w:lang w:val="it-IT"/>
        </w:rPr>
        <w:t>e di tali dati</w:t>
      </w:r>
      <w:r w:rsidR="00304741" w:rsidRPr="003070EA">
        <w:rPr>
          <w:rStyle w:val="FootnoteReference"/>
          <w:rFonts w:asciiTheme="minorHAnsi" w:hAnsiTheme="minorHAnsi" w:cstheme="minorHAnsi"/>
          <w:i/>
          <w:spacing w:val="-1"/>
          <w:lang w:val="it-IT"/>
        </w:rPr>
        <w:footnoteReference w:id="1"/>
      </w:r>
      <w:r w:rsidR="008C36F4" w:rsidRPr="003070EA">
        <w:rPr>
          <w:rFonts w:asciiTheme="minorHAnsi" w:hAnsiTheme="minorHAnsi" w:cstheme="minorHAnsi"/>
          <w:i/>
          <w:spacing w:val="-1"/>
          <w:lang w:val="it-IT"/>
        </w:rPr>
        <w:t>;</w:t>
      </w:r>
    </w:p>
    <w:p w14:paraId="2BA5918A" w14:textId="5C1A337B" w:rsidR="008C36F4" w:rsidRPr="003070EA" w:rsidRDefault="008C36F4" w:rsidP="00883CE8">
      <w:pPr>
        <w:numPr>
          <w:ilvl w:val="0"/>
          <w:numId w:val="34"/>
        </w:numPr>
        <w:shd w:val="clear" w:color="auto" w:fill="FFFFFF"/>
        <w:spacing w:before="139" w:after="240" w:line="240" w:lineRule="auto"/>
        <w:ind w:left="851" w:hanging="851"/>
        <w:jc w:val="both"/>
        <w:rPr>
          <w:rFonts w:asciiTheme="minorHAnsi" w:hAnsiTheme="minorHAnsi" w:cstheme="minorHAnsi"/>
          <w:i/>
          <w:spacing w:val="-1"/>
          <w:lang w:val="it-IT"/>
        </w:rPr>
      </w:pPr>
      <w:r w:rsidRPr="003070EA">
        <w:rPr>
          <w:rFonts w:asciiTheme="minorHAnsi" w:hAnsiTheme="minorHAnsi" w:cstheme="minorHAnsi"/>
          <w:i/>
          <w:spacing w:val="-1"/>
          <w:lang w:val="it-IT"/>
        </w:rPr>
        <w:t>«</w:t>
      </w:r>
      <w:r w:rsidR="008568C1" w:rsidRPr="003070EA">
        <w:rPr>
          <w:rFonts w:asciiTheme="minorHAnsi" w:hAnsiTheme="minorHAnsi" w:cstheme="minorHAnsi"/>
          <w:i/>
          <w:spacing w:val="-1"/>
          <w:lang w:val="it-IT"/>
        </w:rPr>
        <w:t>l’</w:t>
      </w:r>
      <w:r w:rsidRPr="003070EA">
        <w:rPr>
          <w:rFonts w:asciiTheme="minorHAnsi" w:hAnsiTheme="minorHAnsi" w:cstheme="minorHAnsi"/>
          <w:i/>
          <w:spacing w:val="-1"/>
          <w:lang w:val="it-IT"/>
        </w:rPr>
        <w:t>esportatore d</w:t>
      </w:r>
      <w:r w:rsidR="008568C1" w:rsidRPr="003070EA">
        <w:rPr>
          <w:rFonts w:asciiTheme="minorHAnsi" w:hAnsiTheme="minorHAnsi" w:cstheme="minorHAnsi"/>
          <w:i/>
          <w:spacing w:val="-1"/>
          <w:lang w:val="it-IT"/>
        </w:rPr>
        <w:t>e</w:t>
      </w:r>
      <w:r w:rsidRPr="003070EA">
        <w:rPr>
          <w:rFonts w:asciiTheme="minorHAnsi" w:hAnsiTheme="minorHAnsi" w:cstheme="minorHAnsi"/>
          <w:i/>
          <w:spacing w:val="-1"/>
          <w:lang w:val="it-IT"/>
        </w:rPr>
        <w:t xml:space="preserve">i dati» </w:t>
      </w:r>
      <w:r w:rsidR="008568C1" w:rsidRPr="003070EA">
        <w:rPr>
          <w:rFonts w:asciiTheme="minorHAnsi" w:hAnsiTheme="minorHAnsi" w:cstheme="minorHAnsi"/>
          <w:i/>
          <w:spacing w:val="-1"/>
          <w:lang w:val="it-IT"/>
        </w:rPr>
        <w:t>è il responsabile del trattamento che</w:t>
      </w:r>
      <w:r w:rsidRPr="003070EA">
        <w:rPr>
          <w:rFonts w:asciiTheme="minorHAnsi" w:hAnsiTheme="minorHAnsi" w:cstheme="minorHAnsi"/>
          <w:i/>
          <w:spacing w:val="-1"/>
          <w:lang w:val="it-IT"/>
        </w:rPr>
        <w:t xml:space="preserve"> trasferisce i dati personali;</w:t>
      </w:r>
    </w:p>
    <w:p w14:paraId="3614C666" w14:textId="012214C6" w:rsidR="00E33A13" w:rsidRPr="003070EA" w:rsidRDefault="008C36F4" w:rsidP="00883CE8">
      <w:pPr>
        <w:numPr>
          <w:ilvl w:val="0"/>
          <w:numId w:val="34"/>
        </w:numPr>
        <w:shd w:val="clear" w:color="auto" w:fill="FFFFFF"/>
        <w:spacing w:before="139" w:after="240" w:line="240" w:lineRule="auto"/>
        <w:ind w:left="851" w:hanging="851"/>
        <w:jc w:val="both"/>
        <w:rPr>
          <w:rFonts w:cs="Calibri"/>
          <w:i/>
          <w:lang w:val="it-IT"/>
        </w:rPr>
      </w:pPr>
      <w:r w:rsidRPr="003070EA">
        <w:rPr>
          <w:rFonts w:asciiTheme="minorHAnsi" w:hAnsiTheme="minorHAnsi" w:cstheme="minorHAnsi"/>
          <w:i/>
          <w:spacing w:val="-1"/>
          <w:lang w:val="it-IT"/>
        </w:rPr>
        <w:t>«</w:t>
      </w:r>
      <w:r w:rsidR="006606E0" w:rsidRPr="003070EA">
        <w:rPr>
          <w:rFonts w:asciiTheme="minorHAnsi" w:hAnsiTheme="minorHAnsi" w:cstheme="minorHAnsi"/>
          <w:i/>
          <w:spacing w:val="-1"/>
          <w:lang w:val="it-IT"/>
        </w:rPr>
        <w:t>l</w:t>
      </w:r>
      <w:r w:rsidR="007B4E1C" w:rsidRPr="003070EA">
        <w:rPr>
          <w:rFonts w:asciiTheme="minorHAnsi" w:hAnsiTheme="minorHAnsi" w:cstheme="minorHAnsi"/>
          <w:i/>
          <w:spacing w:val="-1"/>
          <w:lang w:val="it-IT"/>
        </w:rPr>
        <w:t>’</w:t>
      </w:r>
      <w:r w:rsidRPr="003070EA">
        <w:rPr>
          <w:rFonts w:asciiTheme="minorHAnsi" w:hAnsiTheme="minorHAnsi" w:cstheme="minorHAnsi"/>
          <w:i/>
          <w:spacing w:val="-1"/>
          <w:lang w:val="it-IT"/>
        </w:rPr>
        <w:t>importatore d</w:t>
      </w:r>
      <w:r w:rsidR="006606E0" w:rsidRPr="003070EA">
        <w:rPr>
          <w:rFonts w:asciiTheme="minorHAnsi" w:hAnsiTheme="minorHAnsi" w:cstheme="minorHAnsi"/>
          <w:i/>
          <w:spacing w:val="-1"/>
          <w:lang w:val="it-IT"/>
        </w:rPr>
        <w:t>e</w:t>
      </w:r>
      <w:r w:rsidRPr="003070EA">
        <w:rPr>
          <w:rFonts w:asciiTheme="minorHAnsi" w:hAnsiTheme="minorHAnsi" w:cstheme="minorHAnsi"/>
          <w:i/>
          <w:spacing w:val="-1"/>
          <w:lang w:val="it-IT"/>
        </w:rPr>
        <w:t xml:space="preserve">i dati» </w:t>
      </w:r>
      <w:r w:rsidR="006606E0" w:rsidRPr="003070EA">
        <w:rPr>
          <w:rFonts w:asciiTheme="minorHAnsi" w:hAnsiTheme="minorHAnsi" w:cstheme="minorHAnsi"/>
          <w:i/>
          <w:spacing w:val="-1"/>
          <w:lang w:val="it-IT"/>
        </w:rPr>
        <w:t xml:space="preserve">è il responsabile del trattamento </w:t>
      </w:r>
      <w:r w:rsidRPr="003070EA">
        <w:rPr>
          <w:rFonts w:asciiTheme="minorHAnsi" w:hAnsiTheme="minorHAnsi" w:cstheme="minorHAnsi"/>
          <w:i/>
          <w:spacing w:val="-1"/>
          <w:lang w:val="it-IT"/>
        </w:rPr>
        <w:t xml:space="preserve">che accetta di ricevere </w:t>
      </w:r>
      <w:r w:rsidR="006606E0" w:rsidRPr="003070EA">
        <w:rPr>
          <w:rFonts w:asciiTheme="minorHAnsi" w:hAnsiTheme="minorHAnsi" w:cstheme="minorHAnsi"/>
          <w:i/>
          <w:spacing w:val="-1"/>
          <w:lang w:val="it-IT"/>
        </w:rPr>
        <w:t xml:space="preserve">dati personali </w:t>
      </w:r>
      <w:r w:rsidRPr="003070EA">
        <w:rPr>
          <w:rFonts w:asciiTheme="minorHAnsi" w:hAnsiTheme="minorHAnsi" w:cstheme="minorHAnsi"/>
          <w:i/>
          <w:spacing w:val="-1"/>
          <w:lang w:val="it-IT"/>
        </w:rPr>
        <w:t xml:space="preserve">dall’esportatore per un ulteriore trattamento in conformità </w:t>
      </w:r>
      <w:r w:rsidR="006606E0" w:rsidRPr="003070EA">
        <w:rPr>
          <w:rFonts w:asciiTheme="minorHAnsi" w:hAnsiTheme="minorHAnsi" w:cstheme="minorHAnsi"/>
          <w:i/>
          <w:spacing w:val="-1"/>
          <w:lang w:val="it-IT"/>
        </w:rPr>
        <w:t>a</w:t>
      </w:r>
      <w:r w:rsidRPr="003070EA">
        <w:rPr>
          <w:rFonts w:asciiTheme="minorHAnsi" w:hAnsiTheme="minorHAnsi" w:cstheme="minorHAnsi"/>
          <w:i/>
          <w:spacing w:val="-1"/>
          <w:lang w:val="it-IT"/>
        </w:rPr>
        <w:t xml:space="preserve">lle presenti clausole e che non </w:t>
      </w:r>
      <w:r w:rsidR="006606E0" w:rsidRPr="003070EA">
        <w:rPr>
          <w:rFonts w:asciiTheme="minorHAnsi" w:hAnsiTheme="minorHAnsi" w:cstheme="minorHAnsi"/>
          <w:i/>
          <w:spacing w:val="-1"/>
          <w:lang w:val="it-IT"/>
        </w:rPr>
        <w:t>è soggetto ad un sistema vigente in</w:t>
      </w:r>
      <w:r w:rsidRPr="003070EA">
        <w:rPr>
          <w:rFonts w:asciiTheme="minorHAnsi" w:hAnsiTheme="minorHAnsi" w:cstheme="minorHAnsi"/>
          <w:i/>
          <w:spacing w:val="-1"/>
          <w:lang w:val="it-IT"/>
        </w:rPr>
        <w:t xml:space="preserve"> un paese terzo </w:t>
      </w:r>
      <w:r w:rsidR="006606E0" w:rsidRPr="003070EA">
        <w:rPr>
          <w:rFonts w:asciiTheme="minorHAnsi" w:hAnsiTheme="minorHAnsi" w:cstheme="minorHAnsi"/>
          <w:i/>
          <w:spacing w:val="-1"/>
          <w:lang w:val="it-IT"/>
        </w:rPr>
        <w:t>per assicurare</w:t>
      </w:r>
      <w:r w:rsidRPr="003070EA">
        <w:rPr>
          <w:rFonts w:asciiTheme="minorHAnsi" w:hAnsiTheme="minorHAnsi" w:cstheme="minorHAnsi"/>
          <w:i/>
          <w:spacing w:val="-1"/>
          <w:lang w:val="it-IT"/>
        </w:rPr>
        <w:t xml:space="preserve"> un’adeguata protezione</w:t>
      </w:r>
      <w:r w:rsidR="006606E0" w:rsidRPr="003070EA">
        <w:rPr>
          <w:rFonts w:asciiTheme="minorHAnsi" w:hAnsiTheme="minorHAnsi" w:cstheme="minorHAnsi"/>
          <w:i/>
          <w:spacing w:val="-1"/>
          <w:lang w:val="it-IT"/>
        </w:rPr>
        <w:t xml:space="preserve"> ai sensi dell’Articolo</w:t>
      </w:r>
      <w:r w:rsidR="006606E0" w:rsidRPr="003070EA">
        <w:rPr>
          <w:rFonts w:cs="Calibri"/>
          <w:i/>
          <w:lang w:val="it-IT"/>
        </w:rPr>
        <w:t>25(1) della Direttiva 95/46/EC</w:t>
      </w:r>
      <w:r w:rsidRPr="003070EA">
        <w:rPr>
          <w:rFonts w:asciiTheme="minorHAnsi" w:hAnsiTheme="minorHAnsi" w:cstheme="minorHAnsi"/>
          <w:i/>
          <w:spacing w:val="-1"/>
          <w:lang w:val="it-IT"/>
        </w:rPr>
        <w:t>;</w:t>
      </w:r>
    </w:p>
    <w:p w14:paraId="4F1C3B64" w14:textId="782D9FB9" w:rsidR="00FC5D84" w:rsidRPr="003070EA" w:rsidRDefault="00FC5D84" w:rsidP="00FC5D84">
      <w:pPr>
        <w:numPr>
          <w:ilvl w:val="0"/>
          <w:numId w:val="34"/>
        </w:numPr>
        <w:shd w:val="clear" w:color="auto" w:fill="FFFFFF"/>
        <w:spacing w:before="139" w:after="240" w:line="240" w:lineRule="auto"/>
        <w:ind w:left="851" w:hanging="851"/>
        <w:jc w:val="both"/>
        <w:rPr>
          <w:rFonts w:asciiTheme="minorHAnsi" w:hAnsiTheme="minorHAnsi" w:cstheme="minorHAnsi"/>
          <w:i/>
          <w:spacing w:val="-1"/>
          <w:lang w:val="it-IT"/>
        </w:rPr>
      </w:pPr>
      <w:r w:rsidRPr="003070EA">
        <w:rPr>
          <w:rFonts w:ascii="EUAlbertina" w:hAnsi="EUAlbertina"/>
          <w:lang w:val="it-IT"/>
        </w:rPr>
        <w:t>«</w:t>
      </w:r>
      <w:r w:rsidRPr="003070EA">
        <w:rPr>
          <w:rFonts w:asciiTheme="minorHAnsi" w:hAnsiTheme="minorHAnsi" w:cstheme="minorHAnsi"/>
          <w:i/>
          <w:spacing w:val="-1"/>
          <w:lang w:val="it-IT"/>
        </w:rPr>
        <w:t>subincaricato» l’incaricato del trattamento designato dall’im</w:t>
      </w:r>
      <w:r w:rsidRPr="003070EA">
        <w:rPr>
          <w:rFonts w:asciiTheme="minorHAnsi" w:hAnsiTheme="minorHAnsi" w:cstheme="minorHAnsi"/>
          <w:i/>
          <w:spacing w:val="-1"/>
          <w:lang w:val="it-IT"/>
        </w:rPr>
        <w:softHyphen/>
        <w:t>portatore o da altro suo subincaricato,</w:t>
      </w:r>
      <w:r w:rsidR="007B4E1C" w:rsidRPr="003070EA">
        <w:rPr>
          <w:rFonts w:asciiTheme="minorHAnsi" w:hAnsiTheme="minorHAnsi" w:cstheme="minorHAnsi"/>
          <w:i/>
          <w:spacing w:val="-1"/>
          <w:lang w:val="it-IT"/>
        </w:rPr>
        <w:t xml:space="preserve"> che s’impegni a rice</w:t>
      </w:r>
      <w:r w:rsidR="007B4E1C" w:rsidRPr="003070EA">
        <w:rPr>
          <w:rFonts w:asciiTheme="minorHAnsi" w:hAnsiTheme="minorHAnsi" w:cstheme="minorHAnsi"/>
          <w:i/>
          <w:spacing w:val="-1"/>
          <w:lang w:val="it-IT"/>
        </w:rPr>
        <w:softHyphen/>
      </w:r>
      <w:r w:rsidRPr="003070EA">
        <w:rPr>
          <w:rFonts w:asciiTheme="minorHAnsi" w:hAnsiTheme="minorHAnsi" w:cstheme="minorHAnsi"/>
          <w:i/>
          <w:spacing w:val="-1"/>
          <w:lang w:val="it-IT"/>
        </w:rPr>
        <w:t>vere dall’importatore o da al</w:t>
      </w:r>
      <w:r w:rsidR="007B4E1C" w:rsidRPr="003070EA">
        <w:rPr>
          <w:rFonts w:asciiTheme="minorHAnsi" w:hAnsiTheme="minorHAnsi" w:cstheme="minorHAnsi"/>
          <w:i/>
          <w:spacing w:val="-1"/>
          <w:lang w:val="it-IT"/>
        </w:rPr>
        <w:t>tro suo subincaricato dati per</w:t>
      </w:r>
      <w:r w:rsidRPr="003070EA">
        <w:rPr>
          <w:rFonts w:asciiTheme="minorHAnsi" w:hAnsiTheme="minorHAnsi" w:cstheme="minorHAnsi"/>
          <w:i/>
          <w:spacing w:val="-1"/>
          <w:lang w:val="it-IT"/>
        </w:rPr>
        <w:t>sonali al solo fine di trattarli per conto e secondo le istruzioni dell’esportatore, nonché a norma delle claus</w:t>
      </w:r>
      <w:r w:rsidR="007B4E1C" w:rsidRPr="003070EA">
        <w:rPr>
          <w:rFonts w:asciiTheme="minorHAnsi" w:hAnsiTheme="minorHAnsi" w:cstheme="minorHAnsi"/>
          <w:i/>
          <w:spacing w:val="-1"/>
          <w:lang w:val="it-IT"/>
        </w:rPr>
        <w:t>o</w:t>
      </w:r>
      <w:r w:rsidRPr="003070EA">
        <w:rPr>
          <w:rFonts w:asciiTheme="minorHAnsi" w:hAnsiTheme="minorHAnsi" w:cstheme="minorHAnsi"/>
          <w:i/>
          <w:spacing w:val="-1"/>
          <w:lang w:val="it-IT"/>
        </w:rPr>
        <w:t>le con</w:t>
      </w:r>
      <w:r w:rsidRPr="003070EA">
        <w:rPr>
          <w:rFonts w:asciiTheme="minorHAnsi" w:hAnsiTheme="minorHAnsi" w:cstheme="minorHAnsi"/>
          <w:i/>
          <w:spacing w:val="-1"/>
          <w:lang w:val="it-IT"/>
        </w:rPr>
        <w:softHyphen/>
        <w:t>trattuali tipo di cui in allegato e delle disposizioni del sub</w:t>
      </w:r>
      <w:r w:rsidRPr="003070EA">
        <w:rPr>
          <w:rFonts w:asciiTheme="minorHAnsi" w:hAnsiTheme="minorHAnsi" w:cstheme="minorHAnsi"/>
          <w:i/>
          <w:spacing w:val="-1"/>
          <w:lang w:val="it-IT"/>
        </w:rPr>
        <w:softHyphen/>
        <w:t xml:space="preserve">contratto scritto; </w:t>
      </w:r>
    </w:p>
    <w:p w14:paraId="74334E0B" w14:textId="60C0E427" w:rsidR="00FC5D84" w:rsidRPr="003070EA" w:rsidRDefault="00FC5D84" w:rsidP="00FC5D84">
      <w:pPr>
        <w:numPr>
          <w:ilvl w:val="0"/>
          <w:numId w:val="34"/>
        </w:numPr>
        <w:shd w:val="clear" w:color="auto" w:fill="FFFFFF"/>
        <w:spacing w:before="139" w:after="240" w:line="240" w:lineRule="auto"/>
        <w:ind w:left="851" w:hanging="851"/>
        <w:jc w:val="both"/>
        <w:rPr>
          <w:rFonts w:asciiTheme="minorHAnsi" w:hAnsiTheme="minorHAnsi" w:cstheme="minorHAnsi"/>
          <w:i/>
          <w:spacing w:val="-1"/>
          <w:lang w:val="it-IT"/>
        </w:rPr>
      </w:pPr>
      <w:r w:rsidRPr="003070EA">
        <w:rPr>
          <w:rFonts w:asciiTheme="minorHAnsi" w:hAnsiTheme="minorHAnsi" w:cstheme="minorHAnsi"/>
          <w:i/>
          <w:spacing w:val="-1"/>
          <w:lang w:val="it-IT"/>
        </w:rPr>
        <w:t>«normativa sulla protezione dei dati» la normativa che pro</w:t>
      </w:r>
      <w:r w:rsidRPr="003070EA">
        <w:rPr>
          <w:rFonts w:asciiTheme="minorHAnsi" w:hAnsiTheme="minorHAnsi" w:cstheme="minorHAnsi"/>
          <w:i/>
          <w:spacing w:val="-1"/>
          <w:lang w:val="it-IT"/>
        </w:rPr>
        <w:softHyphen/>
        <w:t>tegge i diritti e le libertà fondamentali del singolo, in parti</w:t>
      </w:r>
      <w:r w:rsidRPr="003070EA">
        <w:rPr>
          <w:rFonts w:asciiTheme="minorHAnsi" w:hAnsiTheme="minorHAnsi" w:cstheme="minorHAnsi"/>
          <w:i/>
          <w:spacing w:val="-1"/>
          <w:lang w:val="it-IT"/>
        </w:rPr>
        <w:softHyphen/>
        <w:t xml:space="preserve">colare il diritto al rispetto della vita privata con riguardo al trattamento di dati personali, applicabile ai responsabili del trattamento nello Stato membro in </w:t>
      </w:r>
      <w:r w:rsidR="00790760" w:rsidRPr="003070EA">
        <w:rPr>
          <w:rFonts w:asciiTheme="minorHAnsi" w:hAnsiTheme="minorHAnsi" w:cstheme="minorHAnsi"/>
          <w:i/>
          <w:spacing w:val="-1"/>
          <w:lang w:val="it-IT"/>
        </w:rPr>
        <w:t>cui è stabilito l’esporta</w:t>
      </w:r>
      <w:r w:rsidR="00790760" w:rsidRPr="003070EA">
        <w:rPr>
          <w:rFonts w:asciiTheme="minorHAnsi" w:hAnsiTheme="minorHAnsi" w:cstheme="minorHAnsi"/>
          <w:i/>
          <w:spacing w:val="-1"/>
          <w:lang w:val="it-IT"/>
        </w:rPr>
        <w:softHyphen/>
        <w:t>tore;</w:t>
      </w:r>
    </w:p>
    <w:p w14:paraId="3F3232E1" w14:textId="039C1E96" w:rsidR="00FC5D84" w:rsidRPr="003070EA" w:rsidRDefault="00FC5D84" w:rsidP="00FC5D84">
      <w:pPr>
        <w:numPr>
          <w:ilvl w:val="0"/>
          <w:numId w:val="34"/>
        </w:numPr>
        <w:shd w:val="clear" w:color="auto" w:fill="FFFFFF"/>
        <w:spacing w:before="139" w:after="240" w:line="240" w:lineRule="auto"/>
        <w:ind w:left="851" w:hanging="851"/>
        <w:jc w:val="both"/>
        <w:rPr>
          <w:rFonts w:asciiTheme="minorHAnsi" w:hAnsiTheme="minorHAnsi" w:cstheme="minorHAnsi"/>
          <w:i/>
          <w:spacing w:val="-1"/>
          <w:lang w:val="it-IT"/>
        </w:rPr>
      </w:pPr>
      <w:r w:rsidRPr="003070EA">
        <w:rPr>
          <w:rFonts w:asciiTheme="minorHAnsi" w:hAnsiTheme="minorHAnsi" w:cstheme="minorHAnsi"/>
          <w:i/>
          <w:spacing w:val="-1"/>
          <w:lang w:val="it-IT"/>
        </w:rPr>
        <w:t>«misure tecniche e organizzative di sicurezza» le misure de</w:t>
      </w:r>
      <w:r w:rsidRPr="003070EA">
        <w:rPr>
          <w:rFonts w:asciiTheme="minorHAnsi" w:hAnsiTheme="minorHAnsi" w:cstheme="minorHAnsi"/>
          <w:i/>
          <w:spacing w:val="-1"/>
          <w:lang w:val="it-IT"/>
        </w:rPr>
        <w:softHyphen/>
        <w:t>stinate a garantire la protezione dei dati personali dalla di</w:t>
      </w:r>
      <w:r w:rsidRPr="003070EA">
        <w:rPr>
          <w:rFonts w:asciiTheme="minorHAnsi" w:hAnsiTheme="minorHAnsi" w:cstheme="minorHAnsi"/>
          <w:i/>
          <w:spacing w:val="-1"/>
          <w:lang w:val="it-IT"/>
        </w:rPr>
        <w:softHyphen/>
        <w:t>struzione accidentale o illecita, dalla perdita accidentale o dall’alterazione, dalla diffusione o dall’accesso non autoriz</w:t>
      </w:r>
      <w:r w:rsidRPr="003070EA">
        <w:rPr>
          <w:rFonts w:asciiTheme="minorHAnsi" w:hAnsiTheme="minorHAnsi" w:cstheme="minorHAnsi"/>
          <w:i/>
          <w:spacing w:val="-1"/>
          <w:lang w:val="it-IT"/>
        </w:rPr>
        <w:softHyphen/>
        <w:t>zati, segnatamente quando il trattamento comporta trasmis</w:t>
      </w:r>
      <w:r w:rsidRPr="003070EA">
        <w:rPr>
          <w:rFonts w:asciiTheme="minorHAnsi" w:hAnsiTheme="minorHAnsi" w:cstheme="minorHAnsi"/>
          <w:i/>
          <w:spacing w:val="-1"/>
          <w:lang w:val="it-IT"/>
        </w:rPr>
        <w:softHyphen/>
        <w:t xml:space="preserve">sioni di dati all’interno di una rete, o da qualsiasi altra forma illecita di trattamento di dati personali. </w:t>
      </w:r>
    </w:p>
    <w:p w14:paraId="04562E76" w14:textId="37C5EFC3" w:rsidR="007A7786" w:rsidRPr="003070EA" w:rsidRDefault="007A7786" w:rsidP="007A7786">
      <w:pPr>
        <w:keepNext/>
        <w:spacing w:before="360" w:after="120" w:line="240" w:lineRule="auto"/>
        <w:jc w:val="center"/>
        <w:rPr>
          <w:rFonts w:cs="Calibri"/>
          <w:i/>
          <w:lang w:val="it-IT"/>
        </w:rPr>
      </w:pPr>
      <w:r w:rsidRPr="003070EA">
        <w:rPr>
          <w:rFonts w:cs="Calibri"/>
          <w:i/>
          <w:lang w:val="it-IT"/>
        </w:rPr>
        <w:t>Claus</w:t>
      </w:r>
      <w:r w:rsidR="00DF3B48" w:rsidRPr="003070EA">
        <w:rPr>
          <w:rFonts w:cs="Calibri"/>
          <w:i/>
          <w:lang w:val="it-IT"/>
        </w:rPr>
        <w:t>ola</w:t>
      </w:r>
      <w:r w:rsidRPr="003070EA">
        <w:rPr>
          <w:rFonts w:cs="Calibri"/>
          <w:i/>
          <w:lang w:val="it-IT"/>
        </w:rPr>
        <w:t xml:space="preserve"> 2</w:t>
      </w:r>
    </w:p>
    <w:p w14:paraId="79412407" w14:textId="0879EE1D" w:rsidR="007A7786" w:rsidRPr="003070EA" w:rsidRDefault="00DF3B48" w:rsidP="007A7786">
      <w:pPr>
        <w:keepNext/>
        <w:spacing w:before="360" w:after="120" w:line="240" w:lineRule="auto"/>
        <w:jc w:val="center"/>
        <w:rPr>
          <w:rFonts w:cs="Calibri"/>
          <w:b/>
          <w:bCs/>
          <w:i/>
          <w:iCs/>
          <w:lang w:val="it-IT"/>
        </w:rPr>
      </w:pPr>
      <w:r w:rsidRPr="003070EA">
        <w:rPr>
          <w:rFonts w:cs="Calibri"/>
          <w:b/>
          <w:bCs/>
          <w:i/>
          <w:iCs/>
          <w:lang w:val="it-IT"/>
        </w:rPr>
        <w:t>Particolari del trasferimento</w:t>
      </w:r>
    </w:p>
    <w:p w14:paraId="7A5A4262" w14:textId="77777777" w:rsidR="00FC5D84" w:rsidRPr="003070EA" w:rsidRDefault="00883CE8" w:rsidP="00FC5D84">
      <w:pPr>
        <w:shd w:val="clear" w:color="auto" w:fill="FFFFFF"/>
        <w:spacing w:before="240" w:after="240" w:line="240" w:lineRule="auto"/>
        <w:jc w:val="both"/>
        <w:rPr>
          <w:rFonts w:eastAsia="Times New Roman" w:cs="Calibri"/>
          <w:spacing w:val="-4"/>
          <w:lang w:val="it-IT"/>
        </w:rPr>
      </w:pPr>
      <w:r w:rsidRPr="003070EA">
        <w:rPr>
          <w:rFonts w:eastAsia="Times New Roman" w:cs="Calibri"/>
          <w:spacing w:val="-4"/>
          <w:lang w:val="it-IT"/>
        </w:rPr>
        <w:t xml:space="preserve">I particolari del trasferimento, </w:t>
      </w:r>
      <w:r w:rsidR="00FC5D84" w:rsidRPr="003070EA">
        <w:rPr>
          <w:rFonts w:eastAsia="Times New Roman" w:cs="Calibri"/>
          <w:spacing w:val="-4"/>
          <w:lang w:val="it-IT"/>
        </w:rPr>
        <w:t>segnatamente le categorie particolari di dati personali, sono indicati nell’appendice 1 che costituisce parte integrante delle presenti clausole.</w:t>
      </w:r>
    </w:p>
    <w:p w14:paraId="2D7A2910" w14:textId="73B1A1C9" w:rsidR="007A7786" w:rsidRPr="003070EA" w:rsidRDefault="007A7786" w:rsidP="00FC5D84">
      <w:pPr>
        <w:shd w:val="clear" w:color="auto" w:fill="FFFFFF"/>
        <w:spacing w:before="240" w:after="240" w:line="240" w:lineRule="auto"/>
        <w:jc w:val="center"/>
        <w:rPr>
          <w:rFonts w:cs="Calibri"/>
          <w:i/>
          <w:lang w:val="it-IT"/>
        </w:rPr>
      </w:pPr>
      <w:r w:rsidRPr="003070EA">
        <w:rPr>
          <w:rFonts w:cs="Calibri"/>
          <w:i/>
          <w:lang w:val="it-IT"/>
        </w:rPr>
        <w:t>Claus</w:t>
      </w:r>
      <w:r w:rsidR="00AD005D" w:rsidRPr="003070EA">
        <w:rPr>
          <w:rFonts w:cs="Calibri"/>
          <w:i/>
          <w:lang w:val="it-IT"/>
        </w:rPr>
        <w:t>ola</w:t>
      </w:r>
      <w:r w:rsidRPr="003070EA">
        <w:rPr>
          <w:rFonts w:cs="Calibri"/>
          <w:i/>
          <w:lang w:val="it-IT"/>
        </w:rPr>
        <w:t xml:space="preserve"> 3</w:t>
      </w:r>
    </w:p>
    <w:p w14:paraId="428614B1" w14:textId="596E881A" w:rsidR="007A7786" w:rsidRPr="003070EA" w:rsidRDefault="00AD005D" w:rsidP="007A7786">
      <w:pPr>
        <w:keepNext/>
        <w:spacing w:before="360" w:after="120" w:line="240" w:lineRule="auto"/>
        <w:jc w:val="center"/>
        <w:rPr>
          <w:rFonts w:cs="Calibri"/>
          <w:b/>
          <w:bCs/>
          <w:i/>
          <w:iCs/>
          <w:lang w:val="it-IT"/>
        </w:rPr>
      </w:pPr>
      <w:r w:rsidRPr="003070EA">
        <w:rPr>
          <w:rFonts w:cs="Calibri"/>
          <w:b/>
          <w:bCs/>
          <w:i/>
          <w:iCs/>
          <w:lang w:val="it-IT"/>
        </w:rPr>
        <w:lastRenderedPageBreak/>
        <w:t>Clausola del terzo beneficiario</w:t>
      </w:r>
    </w:p>
    <w:p w14:paraId="1044C3CC" w14:textId="77777777" w:rsidR="009875F2" w:rsidRPr="003070EA" w:rsidRDefault="007A7786" w:rsidP="009875F2">
      <w:pPr>
        <w:spacing w:before="120" w:after="120" w:line="240" w:lineRule="auto"/>
        <w:ind w:left="850" w:hanging="850"/>
        <w:jc w:val="both"/>
        <w:rPr>
          <w:rFonts w:cs="Calibri"/>
          <w:lang w:val="it-IT"/>
        </w:rPr>
      </w:pPr>
      <w:r w:rsidRPr="003070EA">
        <w:rPr>
          <w:rFonts w:cs="Calibri"/>
          <w:lang w:val="it-IT"/>
        </w:rPr>
        <w:t>1.</w:t>
      </w:r>
      <w:r w:rsidRPr="003070EA">
        <w:rPr>
          <w:rFonts w:cs="Calibri"/>
          <w:lang w:val="it-IT"/>
        </w:rPr>
        <w:tab/>
      </w:r>
      <w:r w:rsidR="009875F2" w:rsidRPr="003070EA">
        <w:rPr>
          <w:rFonts w:cs="Calibri"/>
          <w:lang w:val="it-IT"/>
        </w:rPr>
        <w:t>L’interessato può far valere, nei confronti dell’esportatore, la presente clausola, la clausola 4, lettere da b) a i), la clausola 5, lettere da a) a e) e da g) a j), la clausola 6, paragrafi 1 e 2, la clausola 7, la clausola 8, paragrafo 2, e le clausole da 9 a 12 in qualità di terzo beneficiario.</w:t>
      </w:r>
    </w:p>
    <w:p w14:paraId="75398448" w14:textId="79AFA1FF" w:rsidR="007A7786" w:rsidRPr="003070EA" w:rsidRDefault="007A7786" w:rsidP="007A7786">
      <w:pPr>
        <w:spacing w:before="120" w:after="120" w:line="240" w:lineRule="auto"/>
        <w:ind w:left="850" w:hanging="850"/>
        <w:jc w:val="both"/>
        <w:rPr>
          <w:rFonts w:cs="Calibri"/>
          <w:spacing w:val="-3"/>
          <w:lang w:val="it-IT"/>
        </w:rPr>
      </w:pPr>
      <w:r w:rsidRPr="003070EA">
        <w:rPr>
          <w:rFonts w:cs="Calibri"/>
          <w:lang w:val="it-IT"/>
        </w:rPr>
        <w:t>2.</w:t>
      </w:r>
      <w:r w:rsidRPr="003070EA">
        <w:rPr>
          <w:rFonts w:cs="Calibri"/>
          <w:lang w:val="it-IT"/>
        </w:rPr>
        <w:tab/>
      </w:r>
      <w:r w:rsidR="007B4E1C" w:rsidRPr="003070EA">
        <w:rPr>
          <w:rFonts w:cs="Calibri"/>
          <w:lang w:val="it-IT"/>
        </w:rPr>
        <w:t>L'interessato può far valere</w:t>
      </w:r>
      <w:r w:rsidR="009875F2" w:rsidRPr="003070EA">
        <w:rPr>
          <w:rFonts w:cs="Calibri"/>
          <w:lang w:val="it-IT"/>
        </w:rPr>
        <w:t>, nei confronti dell’importatore, la presente clausola, la clausola 5, lettere da a) ad e) e g), la clausola 6, la clausola 7, la clausola 8, paragrafo 2, e le clausole da 9 a 12 qualora l’esportatore sia scomparso di fatto o abbia giuridicamente cessato di esistere, a meno che tutti gli obblighi dell’esportatore siano stati trasferiti, per contratto o per legge, all’eventuale successore che di conseguenza assume i diritti e gli obblighi dell’esportatore, nel qual caso l’interessato può far valere le suddette clausole nei confronti del successore</w:t>
      </w:r>
      <w:r w:rsidR="00AD005D" w:rsidRPr="003070EA">
        <w:rPr>
          <w:rFonts w:cs="Calibri"/>
          <w:lang w:val="it-IT"/>
        </w:rPr>
        <w:t>.</w:t>
      </w:r>
      <w:r w:rsidRPr="003070EA">
        <w:rPr>
          <w:rFonts w:cs="Calibri"/>
          <w:spacing w:val="-3"/>
          <w:lang w:val="it-IT"/>
        </w:rPr>
        <w:t xml:space="preserve"> </w:t>
      </w:r>
    </w:p>
    <w:p w14:paraId="3A94AFAC" w14:textId="1068A992" w:rsidR="007A7786" w:rsidRPr="003070EA" w:rsidRDefault="007A7786" w:rsidP="007A7786">
      <w:pPr>
        <w:spacing w:before="120" w:after="120" w:line="240" w:lineRule="auto"/>
        <w:ind w:left="850" w:hanging="850"/>
        <w:jc w:val="both"/>
        <w:rPr>
          <w:rFonts w:cs="Calibri"/>
          <w:lang w:val="it-IT"/>
        </w:rPr>
      </w:pPr>
      <w:r w:rsidRPr="003070EA">
        <w:rPr>
          <w:rFonts w:cs="Calibri"/>
          <w:spacing w:val="-3"/>
          <w:lang w:val="it-IT"/>
        </w:rPr>
        <w:t>3.</w:t>
      </w:r>
      <w:r w:rsidRPr="003070EA">
        <w:rPr>
          <w:rFonts w:cs="Calibri"/>
          <w:spacing w:val="-3"/>
          <w:lang w:val="it-IT"/>
        </w:rPr>
        <w:tab/>
      </w:r>
      <w:r w:rsidR="009875F2" w:rsidRPr="003070EA">
        <w:rPr>
          <w:rFonts w:cs="Calibri"/>
          <w:lang w:val="it-IT"/>
        </w:rPr>
        <w:t>L’interessato può far valere, nei confronti del subincaricato, la presente clausola, la clausola 5, lettere da a) ad e) e g), la clausola 6, la clausola 7, la clausola 8, paragrafo 2, e le clausole da 9 a 12 qualora sia l’esportatore che l’importatore siano scomparsi di fatto, abbiano giuridicamente cessato di esistere o siano divenuti insolventi, a meno che tutti gli obblighi dell’esportatore siano stati trasferiti, per contratto o per legge, all’eventuale successore che di conseguenza assume i diritti e gli obblighi dell’esportatore, nel qual caso l’interessato può far valere le suddette clausole nei confronti del successore. La responsabilità civile del subincaricato è limitata ai trattamenti da quello effettuati ai sensi delle presenti clausole</w:t>
      </w:r>
      <w:r w:rsidRPr="003070EA">
        <w:rPr>
          <w:rFonts w:cs="Calibri"/>
          <w:lang w:val="it-IT"/>
        </w:rPr>
        <w:t xml:space="preserve">. </w:t>
      </w:r>
    </w:p>
    <w:p w14:paraId="75243A83" w14:textId="55A61298" w:rsidR="007A7786" w:rsidRPr="003070EA" w:rsidRDefault="00054A38" w:rsidP="007A7786">
      <w:pPr>
        <w:spacing w:before="120" w:after="120" w:line="240" w:lineRule="auto"/>
        <w:ind w:left="850" w:hanging="850"/>
        <w:jc w:val="both"/>
        <w:rPr>
          <w:rFonts w:cs="Calibri"/>
          <w:lang w:val="it-IT"/>
        </w:rPr>
      </w:pPr>
      <w:r w:rsidRPr="003070EA">
        <w:rPr>
          <w:rFonts w:cs="Calibri"/>
          <w:lang w:val="it-IT"/>
        </w:rPr>
        <w:t>4.</w:t>
      </w:r>
      <w:r w:rsidRPr="003070EA">
        <w:rPr>
          <w:rFonts w:cs="Calibri"/>
          <w:lang w:val="it-IT"/>
        </w:rPr>
        <w:tab/>
      </w:r>
      <w:r w:rsidR="009875F2" w:rsidRPr="003070EA">
        <w:rPr>
          <w:rFonts w:cs="Calibri"/>
          <w:lang w:val="it-IT"/>
        </w:rPr>
        <w:t>Le parti non si oppongono a che l’interessato sia rappresentato da un’associazione o altra organizzazione, ove siffatta rappresentanza corrisponda alla esplicita volontà dell’interessato e sia ammessa dalla legislazione nazionale</w:t>
      </w:r>
      <w:r w:rsidR="007A7786" w:rsidRPr="003070EA">
        <w:rPr>
          <w:rFonts w:cs="Calibri"/>
          <w:lang w:val="it-IT"/>
        </w:rPr>
        <w:t xml:space="preserve">. </w:t>
      </w:r>
    </w:p>
    <w:p w14:paraId="09E5BC6A" w14:textId="391ADC2F" w:rsidR="007A7786" w:rsidRPr="003070EA" w:rsidRDefault="007A7786" w:rsidP="007A7786">
      <w:pPr>
        <w:keepNext/>
        <w:spacing w:before="360" w:after="120" w:line="240" w:lineRule="auto"/>
        <w:jc w:val="center"/>
        <w:rPr>
          <w:rFonts w:cs="Calibri"/>
          <w:i/>
          <w:lang w:val="it-IT"/>
        </w:rPr>
      </w:pPr>
      <w:r w:rsidRPr="003070EA">
        <w:rPr>
          <w:rFonts w:cs="Calibri"/>
          <w:i/>
          <w:lang w:val="it-IT"/>
        </w:rPr>
        <w:t>Claus</w:t>
      </w:r>
      <w:r w:rsidR="00054A38" w:rsidRPr="003070EA">
        <w:rPr>
          <w:rFonts w:cs="Calibri"/>
          <w:i/>
          <w:lang w:val="it-IT"/>
        </w:rPr>
        <w:t>ola</w:t>
      </w:r>
      <w:r w:rsidRPr="003070EA">
        <w:rPr>
          <w:rFonts w:cs="Calibri"/>
          <w:i/>
          <w:lang w:val="it-IT"/>
        </w:rPr>
        <w:t xml:space="preserve"> 4</w:t>
      </w:r>
    </w:p>
    <w:p w14:paraId="4D79D5B2" w14:textId="5F2427D6" w:rsidR="007A7786" w:rsidRPr="003070EA" w:rsidRDefault="007A7786" w:rsidP="007A7786">
      <w:pPr>
        <w:keepNext/>
        <w:spacing w:before="360" w:after="120" w:line="240" w:lineRule="auto"/>
        <w:jc w:val="center"/>
        <w:rPr>
          <w:rFonts w:cs="Calibri"/>
          <w:b/>
          <w:bCs/>
          <w:i/>
          <w:iCs/>
          <w:lang w:val="it-IT"/>
        </w:rPr>
      </w:pPr>
      <w:r w:rsidRPr="003070EA">
        <w:rPr>
          <w:rFonts w:cs="Calibri"/>
          <w:b/>
          <w:bCs/>
          <w:i/>
          <w:iCs/>
          <w:lang w:val="it-IT"/>
        </w:rPr>
        <w:t>O</w:t>
      </w:r>
      <w:r w:rsidR="00054A38" w:rsidRPr="003070EA">
        <w:rPr>
          <w:rFonts w:cs="Calibri"/>
          <w:b/>
          <w:bCs/>
          <w:i/>
          <w:iCs/>
          <w:lang w:val="it-IT"/>
        </w:rPr>
        <w:t>l</w:t>
      </w:r>
      <w:r w:rsidRPr="003070EA">
        <w:rPr>
          <w:rFonts w:cs="Calibri"/>
          <w:b/>
          <w:bCs/>
          <w:i/>
          <w:iCs/>
          <w:lang w:val="it-IT"/>
        </w:rPr>
        <w:t>blig</w:t>
      </w:r>
      <w:r w:rsidR="00054A38" w:rsidRPr="003070EA">
        <w:rPr>
          <w:rFonts w:cs="Calibri"/>
          <w:b/>
          <w:bCs/>
          <w:i/>
          <w:iCs/>
          <w:lang w:val="it-IT"/>
        </w:rPr>
        <w:t xml:space="preserve">hi dell’esportatore </w:t>
      </w:r>
    </w:p>
    <w:p w14:paraId="5607E76D" w14:textId="2D7EE606" w:rsidR="007A7786" w:rsidRPr="003070EA" w:rsidRDefault="00054A38" w:rsidP="007A7786">
      <w:pPr>
        <w:spacing w:after="240" w:line="240" w:lineRule="auto"/>
        <w:jc w:val="both"/>
        <w:rPr>
          <w:rFonts w:eastAsia="Times New Roman" w:cs="Calibri"/>
          <w:lang w:val="it-IT"/>
        </w:rPr>
      </w:pPr>
      <w:r w:rsidRPr="003070EA">
        <w:rPr>
          <w:rFonts w:asciiTheme="minorHAnsi" w:hAnsiTheme="minorHAnsi" w:cstheme="minorHAnsi"/>
          <w:spacing w:val="-1"/>
          <w:lang w:val="it-IT"/>
        </w:rPr>
        <w:t xml:space="preserve">L’esportatore di dati </w:t>
      </w:r>
      <w:r w:rsidR="009875F2" w:rsidRPr="003070EA">
        <w:rPr>
          <w:rFonts w:asciiTheme="minorHAnsi" w:hAnsiTheme="minorHAnsi" w:cstheme="minorHAnsi"/>
          <w:spacing w:val="-1"/>
          <w:lang w:val="it-IT"/>
        </w:rPr>
        <w:t>dichiara e garantisce</w:t>
      </w:r>
      <w:r w:rsidR="007B4E1C" w:rsidRPr="003070EA">
        <w:rPr>
          <w:rFonts w:asciiTheme="minorHAnsi" w:hAnsiTheme="minorHAnsi" w:cstheme="minorHAnsi"/>
          <w:spacing w:val="-1"/>
          <w:lang w:val="it-IT"/>
        </w:rPr>
        <w:t xml:space="preserve"> </w:t>
      </w:r>
      <w:r w:rsidRPr="003070EA">
        <w:rPr>
          <w:rFonts w:asciiTheme="minorHAnsi" w:hAnsiTheme="minorHAnsi" w:cstheme="minorHAnsi"/>
          <w:spacing w:val="-1"/>
          <w:lang w:val="it-IT"/>
        </w:rPr>
        <w:t>quanto segue</w:t>
      </w:r>
      <w:r w:rsidR="007A7786" w:rsidRPr="003070EA">
        <w:rPr>
          <w:rFonts w:eastAsia="Times New Roman" w:cs="Calibri"/>
          <w:lang w:val="it-IT"/>
        </w:rPr>
        <w:t xml:space="preserve">: </w:t>
      </w:r>
    </w:p>
    <w:p w14:paraId="23E10075" w14:textId="5E3EE25D" w:rsidR="00D57BDA" w:rsidRPr="003070EA" w:rsidRDefault="007A7786" w:rsidP="00D57BDA">
      <w:pPr>
        <w:spacing w:before="120" w:after="120" w:line="240" w:lineRule="auto"/>
        <w:ind w:left="850" w:hanging="850"/>
        <w:jc w:val="both"/>
        <w:rPr>
          <w:rFonts w:cs="Calibri"/>
          <w:lang w:val="it-IT"/>
        </w:rPr>
      </w:pPr>
      <w:r w:rsidRPr="003070EA">
        <w:rPr>
          <w:rFonts w:cs="Calibri"/>
          <w:lang w:val="it-IT"/>
        </w:rPr>
        <w:t>(a)</w:t>
      </w:r>
      <w:r w:rsidRPr="003070EA">
        <w:rPr>
          <w:rFonts w:cs="Calibri"/>
          <w:lang w:val="it-IT"/>
        </w:rPr>
        <w:tab/>
      </w:r>
      <w:r w:rsidR="009875F2" w:rsidRPr="003070EA">
        <w:rPr>
          <w:rFonts w:cs="Calibri"/>
          <w:lang w:val="it-IT"/>
        </w:rPr>
        <w:t>che il trattamento, compreso il trasferimento, dei dati personali, è e continua ad essere effettuato in conformità di tutte le pertinenti disposizioni della normativa sulla protezione dei dati (e viene comunicato, se del caso, alle competenti autorità dello Stato membro in cui è stabilito l’esportatore) nel pieno rispetto delle leggi vigenti in quello Stato;</w:t>
      </w:r>
    </w:p>
    <w:p w14:paraId="09DB5FE0" w14:textId="648942A5" w:rsidR="00D57BDA" w:rsidRPr="003070EA" w:rsidRDefault="00D57BDA" w:rsidP="00FC4D44">
      <w:pPr>
        <w:tabs>
          <w:tab w:val="left" w:pos="851"/>
        </w:tabs>
        <w:spacing w:before="120" w:after="120" w:line="240" w:lineRule="auto"/>
        <w:ind w:left="850" w:hanging="850"/>
        <w:jc w:val="both"/>
        <w:rPr>
          <w:rFonts w:cs="Calibri"/>
          <w:lang w:val="it-IT"/>
        </w:rPr>
      </w:pPr>
      <w:r w:rsidRPr="003070EA">
        <w:rPr>
          <w:rFonts w:cs="Calibri"/>
          <w:lang w:val="it-IT"/>
        </w:rPr>
        <w:t xml:space="preserve">(b) </w:t>
      </w:r>
      <w:r w:rsidR="00FC4D44" w:rsidRPr="003070EA">
        <w:rPr>
          <w:rFonts w:cs="Calibri"/>
          <w:lang w:val="it-IT"/>
        </w:rPr>
        <w:tab/>
      </w:r>
      <w:r w:rsidR="009875F2" w:rsidRPr="003070EA">
        <w:rPr>
          <w:rFonts w:cs="Calibri"/>
          <w:lang w:val="it-IT"/>
        </w:rPr>
        <w:t>che ha prescritto all’importatore, e continuerà a farlo per tutta la durata delle operazioni di trattamento, di trattare i dati personali trasferiti soltanto per suo conto e conformemente alla normativa sulla protezione dei dati e alle presenti clausole</w:t>
      </w:r>
      <w:r w:rsidRPr="003070EA">
        <w:rPr>
          <w:rFonts w:cs="Calibri"/>
          <w:lang w:val="it-IT"/>
        </w:rPr>
        <w:t>;</w:t>
      </w:r>
    </w:p>
    <w:p w14:paraId="3FF9BFE9" w14:textId="547A374D" w:rsidR="00D57BDA" w:rsidRPr="003070EA" w:rsidRDefault="00D57BDA" w:rsidP="00D57BDA">
      <w:pPr>
        <w:spacing w:before="120" w:after="120" w:line="240" w:lineRule="auto"/>
        <w:ind w:left="850" w:hanging="850"/>
        <w:jc w:val="both"/>
        <w:rPr>
          <w:rFonts w:cs="Calibri"/>
          <w:lang w:val="it-IT"/>
        </w:rPr>
      </w:pPr>
      <w:r w:rsidRPr="003070EA">
        <w:rPr>
          <w:rFonts w:cs="Calibri"/>
          <w:lang w:val="it-IT"/>
        </w:rPr>
        <w:t xml:space="preserve">(c) </w:t>
      </w:r>
      <w:r w:rsidR="00FC4D44" w:rsidRPr="003070EA">
        <w:rPr>
          <w:rFonts w:cs="Calibri"/>
          <w:lang w:val="it-IT"/>
        </w:rPr>
        <w:tab/>
      </w:r>
      <w:r w:rsidR="009875F2" w:rsidRPr="003070EA">
        <w:rPr>
          <w:rFonts w:cs="Calibri"/>
          <w:lang w:val="it-IT"/>
        </w:rPr>
        <w:t>che l’importatore fornirà sufficienti garanzie per quanto riguarda le misure tecniche e organizzative di sicurezza indicate nell’appendice 2</w:t>
      </w:r>
      <w:r w:rsidRPr="003070EA">
        <w:rPr>
          <w:rFonts w:cs="Calibri"/>
          <w:lang w:val="it-IT"/>
        </w:rPr>
        <w:t>;</w:t>
      </w:r>
    </w:p>
    <w:p w14:paraId="4CEC5EA5" w14:textId="3C9DF803" w:rsidR="007A7786" w:rsidRPr="003070EA" w:rsidRDefault="00D57BDA" w:rsidP="00B94D80">
      <w:pPr>
        <w:spacing w:before="120" w:after="120" w:line="240" w:lineRule="auto"/>
        <w:ind w:left="850" w:hanging="850"/>
        <w:jc w:val="both"/>
        <w:rPr>
          <w:rFonts w:cs="Calibri"/>
          <w:lang w:val="it-IT"/>
        </w:rPr>
      </w:pPr>
      <w:r w:rsidRPr="003070EA">
        <w:rPr>
          <w:rFonts w:cs="Calibri"/>
          <w:lang w:val="it-IT"/>
        </w:rPr>
        <w:t xml:space="preserve">(d) </w:t>
      </w:r>
      <w:r w:rsidR="00FC4D44" w:rsidRPr="003070EA">
        <w:rPr>
          <w:rFonts w:cs="Calibri"/>
          <w:lang w:val="it-IT"/>
        </w:rPr>
        <w:tab/>
      </w:r>
      <w:r w:rsidR="00B94D80" w:rsidRPr="003070EA">
        <w:rPr>
          <w:rFonts w:cs="Calibri"/>
          <w:lang w:val="it-IT"/>
        </w:rPr>
        <w:t>che, alla luce della normativa sulla protezione dei dati, le misure di sicurezza sono atte a garantire la protezione dei dati personali dalla distruzione accidentale o illecita, dalla perdita accidentale o dall’alterazione, dalla diffusione o dall’accesso non autorizzati, segnatamente quando il trattamento comporta trasmissioni di dati all’interno di una rete, o da qualsiasi altra forma illecita di trattamento di dati personali, e che tali misure garantiscono un livello di sicurezza commisurato ai rischi inerenti al trattamento e alla natura dei dati da tutelare, tenuto conto della più recente tecnologia e dei costi di attuazione</w:t>
      </w:r>
      <w:r w:rsidR="007A7786" w:rsidRPr="003070EA">
        <w:rPr>
          <w:rFonts w:cs="Calibri"/>
          <w:lang w:val="it-IT"/>
        </w:rPr>
        <w:t>;</w:t>
      </w:r>
    </w:p>
    <w:p w14:paraId="22F7C087" w14:textId="09FA421C" w:rsidR="007A7786" w:rsidRPr="003070EA" w:rsidRDefault="007A7786" w:rsidP="007A7786">
      <w:pPr>
        <w:spacing w:before="120" w:after="120" w:line="240" w:lineRule="auto"/>
        <w:ind w:left="850" w:hanging="850"/>
        <w:jc w:val="both"/>
        <w:rPr>
          <w:rFonts w:cs="Calibri"/>
          <w:spacing w:val="-13"/>
          <w:lang w:val="it-IT"/>
        </w:rPr>
      </w:pPr>
      <w:r w:rsidRPr="003070EA">
        <w:rPr>
          <w:rFonts w:cs="Calibri"/>
          <w:spacing w:val="-1"/>
          <w:lang w:val="it-IT"/>
        </w:rPr>
        <w:lastRenderedPageBreak/>
        <w:t>(e)</w:t>
      </w:r>
      <w:r w:rsidRPr="003070EA">
        <w:rPr>
          <w:rFonts w:cs="Calibri"/>
          <w:spacing w:val="-1"/>
          <w:lang w:val="it-IT"/>
        </w:rPr>
        <w:tab/>
      </w:r>
      <w:r w:rsidR="00B94D80" w:rsidRPr="003070EA">
        <w:rPr>
          <w:rFonts w:cs="Calibri"/>
          <w:spacing w:val="-1"/>
          <w:lang w:val="it-IT"/>
        </w:rPr>
        <w:t>che provvederà all’osservanza delle misure di sicurezza</w:t>
      </w:r>
      <w:r w:rsidRPr="003070EA">
        <w:rPr>
          <w:rFonts w:cs="Calibri"/>
          <w:spacing w:val="-1"/>
          <w:lang w:val="it-IT"/>
        </w:rPr>
        <w:t>;</w:t>
      </w:r>
    </w:p>
    <w:p w14:paraId="77774D10" w14:textId="02A2334B" w:rsidR="007A7786" w:rsidRPr="003070EA" w:rsidRDefault="007A7786" w:rsidP="003070EA">
      <w:pPr>
        <w:spacing w:before="120" w:after="120" w:line="240" w:lineRule="auto"/>
        <w:ind w:left="850" w:hanging="850"/>
        <w:jc w:val="both"/>
        <w:rPr>
          <w:rFonts w:cs="Calibri"/>
          <w:spacing w:val="-16"/>
          <w:lang w:val="it-IT"/>
        </w:rPr>
      </w:pPr>
      <w:r w:rsidRPr="003070EA">
        <w:rPr>
          <w:rFonts w:cs="Calibri"/>
          <w:spacing w:val="-3"/>
          <w:lang w:val="it-IT"/>
        </w:rPr>
        <w:t>(f)</w:t>
      </w:r>
      <w:r w:rsidRPr="003070EA">
        <w:rPr>
          <w:rFonts w:cs="Calibri"/>
          <w:spacing w:val="-3"/>
          <w:lang w:val="it-IT"/>
        </w:rPr>
        <w:tab/>
      </w:r>
      <w:r w:rsidR="00B94D80" w:rsidRPr="003070EA">
        <w:rPr>
          <w:rFonts w:cs="Calibri"/>
          <w:spacing w:val="-3"/>
          <w:lang w:val="it-IT"/>
        </w:rPr>
        <w:t>che, qualora il trasferimento riguardi categorie particolari di dati, gli interessati sono stati o saranno informati prima del trasferimento, o immediatamente dopo, che i dati che li riguardano potrebbero essere trasmessi a un paese terzo che non garantisce una protezione adeguata ai sensi della direttiva 95/46/CE;</w:t>
      </w:r>
      <w:r w:rsidRPr="003070EA">
        <w:rPr>
          <w:rFonts w:cs="Calibri"/>
          <w:spacing w:val="-3"/>
          <w:lang w:val="it-IT"/>
        </w:rPr>
        <w:t xml:space="preserve"> </w:t>
      </w:r>
    </w:p>
    <w:p w14:paraId="7B46F749" w14:textId="77777777" w:rsidR="009C7398" w:rsidRPr="003070EA" w:rsidRDefault="007A7786" w:rsidP="007A7786">
      <w:pPr>
        <w:spacing w:before="120" w:after="120" w:line="240" w:lineRule="auto"/>
        <w:ind w:left="850" w:hanging="850"/>
        <w:jc w:val="both"/>
        <w:rPr>
          <w:rFonts w:cs="Calibri"/>
          <w:spacing w:val="-1"/>
          <w:lang w:val="it-IT"/>
        </w:rPr>
      </w:pPr>
      <w:r w:rsidRPr="003070EA">
        <w:rPr>
          <w:rFonts w:cs="Calibri"/>
          <w:spacing w:val="-1"/>
          <w:lang w:val="it-IT"/>
        </w:rPr>
        <w:t>(</w:t>
      </w:r>
      <w:r w:rsidR="00B94D80" w:rsidRPr="003070EA">
        <w:rPr>
          <w:rFonts w:cs="Calibri"/>
          <w:spacing w:val="-1"/>
          <w:lang w:val="it-IT"/>
        </w:rPr>
        <w:t>g</w:t>
      </w:r>
      <w:r w:rsidRPr="003070EA">
        <w:rPr>
          <w:rFonts w:cs="Calibri"/>
          <w:spacing w:val="-1"/>
          <w:lang w:val="it-IT"/>
        </w:rPr>
        <w:t>)</w:t>
      </w:r>
      <w:r w:rsidRPr="003070EA">
        <w:rPr>
          <w:rFonts w:cs="Calibri"/>
          <w:spacing w:val="-1"/>
          <w:lang w:val="it-IT"/>
        </w:rPr>
        <w:tab/>
      </w:r>
      <w:r w:rsidR="00B94D80" w:rsidRPr="003070EA">
        <w:rPr>
          <w:rFonts w:cs="Calibri"/>
          <w:spacing w:val="-1"/>
          <w:lang w:val="it-IT"/>
        </w:rPr>
        <w:t>di trasmettere all’autorità di controllo l’eventuale comunicazione presentata dall’importatore o dal subincaricato ai sensi della clausola 5, lettera b), e della clausola 8, paragrafo 3, qualora decida di proseguire il trasferimento o revocare la sospensione</w:t>
      </w:r>
      <w:r w:rsidR="009C7398" w:rsidRPr="003070EA">
        <w:rPr>
          <w:rFonts w:cs="Calibri"/>
          <w:spacing w:val="-1"/>
          <w:lang w:val="it-IT"/>
        </w:rPr>
        <w:t>;</w:t>
      </w:r>
    </w:p>
    <w:p w14:paraId="36D44EC2" w14:textId="5B25E74D" w:rsidR="007A7786" w:rsidRPr="003070EA" w:rsidRDefault="009C7398" w:rsidP="008E1842">
      <w:pPr>
        <w:spacing w:before="120" w:after="120" w:line="240" w:lineRule="auto"/>
        <w:ind w:left="850" w:hanging="850"/>
        <w:jc w:val="both"/>
        <w:rPr>
          <w:rFonts w:cs="Calibri"/>
          <w:lang w:val="it-IT"/>
        </w:rPr>
      </w:pPr>
      <w:r w:rsidRPr="003070EA">
        <w:rPr>
          <w:rFonts w:cs="Calibri"/>
          <w:spacing w:val="-1"/>
          <w:lang w:val="it-IT"/>
        </w:rPr>
        <w:t>(h)</w:t>
      </w:r>
      <w:r w:rsidRPr="003070EA">
        <w:rPr>
          <w:rFonts w:cs="Calibri"/>
          <w:spacing w:val="-1"/>
          <w:lang w:val="it-IT"/>
        </w:rPr>
        <w:tab/>
      </w:r>
      <w:r w:rsidR="008E1842" w:rsidRPr="003070EA">
        <w:rPr>
          <w:rFonts w:cs="Calibri"/>
          <w:spacing w:val="-1"/>
          <w:lang w:val="it-IT"/>
        </w:rPr>
        <w:t xml:space="preserve">che fornirà, su richiesta degli interessati, copia delle presenti clausole, esclusa l’appendice 2, e una descrizione generale delle misure di sicurezza, nonché copia dei subcontratti aventi ad oggetto il trattamento da effettuarsi in conformità delle presenti clausole, omettendo le </w:t>
      </w:r>
      <w:r w:rsidR="00D22F36" w:rsidRPr="003070EA">
        <w:rPr>
          <w:rFonts w:cs="Calibri"/>
          <w:spacing w:val="-1"/>
          <w:lang w:val="it-IT"/>
        </w:rPr>
        <w:t>informazioni commerciali eventualmente contenute nelle clausole o nel contratto;</w:t>
      </w:r>
    </w:p>
    <w:p w14:paraId="09DE2A58" w14:textId="790F64A1" w:rsidR="007A7786" w:rsidRPr="003070EA" w:rsidRDefault="007A7786" w:rsidP="007A7786">
      <w:pPr>
        <w:spacing w:before="120" w:after="120" w:line="240" w:lineRule="auto"/>
        <w:ind w:left="850" w:hanging="850"/>
        <w:jc w:val="both"/>
        <w:rPr>
          <w:rFonts w:cs="Calibri"/>
          <w:lang w:val="it-IT"/>
        </w:rPr>
      </w:pPr>
      <w:r w:rsidRPr="003070EA">
        <w:rPr>
          <w:rFonts w:cs="Calibri"/>
          <w:lang w:val="it-IT"/>
        </w:rPr>
        <w:t>(i)</w:t>
      </w:r>
      <w:r w:rsidRPr="003070EA">
        <w:rPr>
          <w:rFonts w:cs="Calibri"/>
          <w:lang w:val="it-IT"/>
        </w:rPr>
        <w:tab/>
      </w:r>
      <w:r w:rsidR="008E1842" w:rsidRPr="003070EA">
        <w:rPr>
          <w:rFonts w:cs="Calibri"/>
          <w:lang w:val="it-IT"/>
        </w:rPr>
        <w:t>che, in caso di subcontratto, il subincaricato svolge l’attività di trattamento in conformità della clausola 11 garantendo un livello di protezione dei dati personali e dei diritti dell’interessato quanto meno uguale a quello cui è tenuto l’importatore ai sensi delle presenti clausole</w:t>
      </w:r>
      <w:r w:rsidRPr="003070EA">
        <w:rPr>
          <w:rFonts w:cs="Calibri"/>
          <w:lang w:val="it-IT"/>
        </w:rPr>
        <w:t xml:space="preserve">; </w:t>
      </w:r>
      <w:r w:rsidR="008E1842" w:rsidRPr="003070EA">
        <w:rPr>
          <w:rFonts w:cs="Calibri"/>
          <w:lang w:val="it-IT"/>
        </w:rPr>
        <w:t>e</w:t>
      </w:r>
    </w:p>
    <w:p w14:paraId="2B0B187C" w14:textId="17C0EE3A" w:rsidR="007A7786" w:rsidRPr="003070EA" w:rsidRDefault="007A7786" w:rsidP="007A7786">
      <w:pPr>
        <w:spacing w:before="120" w:after="120" w:line="240" w:lineRule="auto"/>
        <w:ind w:left="850" w:hanging="850"/>
        <w:jc w:val="both"/>
        <w:rPr>
          <w:rFonts w:cs="Calibri"/>
          <w:lang w:val="it-IT"/>
        </w:rPr>
      </w:pPr>
      <w:r w:rsidRPr="003070EA">
        <w:rPr>
          <w:rFonts w:cs="Calibri"/>
          <w:lang w:val="it-IT"/>
        </w:rPr>
        <w:t>(j)</w:t>
      </w:r>
      <w:r w:rsidRPr="003070EA">
        <w:rPr>
          <w:rFonts w:cs="Calibri"/>
          <w:lang w:val="it-IT"/>
        </w:rPr>
        <w:tab/>
      </w:r>
      <w:r w:rsidR="008E1842" w:rsidRPr="003070EA">
        <w:rPr>
          <w:rFonts w:cs="Calibri"/>
          <w:lang w:val="it-IT"/>
        </w:rPr>
        <w:t xml:space="preserve">che provvederà all’osservanza della clausola 4, lettere da (a) ad </w:t>
      </w:r>
      <w:r w:rsidRPr="003070EA">
        <w:rPr>
          <w:rFonts w:cs="Calibri"/>
          <w:lang w:val="it-IT"/>
        </w:rPr>
        <w:t>(i).</w:t>
      </w:r>
    </w:p>
    <w:p w14:paraId="63B70E75" w14:textId="49B31EB7" w:rsidR="007A7786" w:rsidRPr="003070EA" w:rsidRDefault="007A7786" w:rsidP="007A7786">
      <w:pPr>
        <w:keepNext/>
        <w:spacing w:before="360" w:after="120" w:line="240" w:lineRule="auto"/>
        <w:jc w:val="center"/>
        <w:rPr>
          <w:rFonts w:cs="Calibri"/>
          <w:i/>
          <w:lang w:val="it-IT"/>
        </w:rPr>
      </w:pPr>
      <w:r w:rsidRPr="003070EA">
        <w:rPr>
          <w:rFonts w:cs="Calibri"/>
          <w:i/>
          <w:lang w:val="it-IT"/>
        </w:rPr>
        <w:t>Claus</w:t>
      </w:r>
      <w:r w:rsidR="008E1842" w:rsidRPr="003070EA">
        <w:rPr>
          <w:rFonts w:cs="Calibri"/>
          <w:i/>
          <w:lang w:val="it-IT"/>
        </w:rPr>
        <w:t>ola</w:t>
      </w:r>
      <w:r w:rsidRPr="003070EA">
        <w:rPr>
          <w:rFonts w:cs="Calibri"/>
          <w:i/>
          <w:lang w:val="it-IT"/>
        </w:rPr>
        <w:t xml:space="preserve"> 5</w:t>
      </w:r>
    </w:p>
    <w:p w14:paraId="00B28E4D" w14:textId="38D1C318" w:rsidR="007A7786" w:rsidRPr="003070EA" w:rsidRDefault="00B254A9" w:rsidP="007A7786">
      <w:pPr>
        <w:keepNext/>
        <w:spacing w:before="360" w:after="120" w:line="240" w:lineRule="auto"/>
        <w:jc w:val="center"/>
        <w:rPr>
          <w:rFonts w:cs="Calibri"/>
          <w:b/>
          <w:bCs/>
          <w:i/>
          <w:iCs/>
          <w:lang w:val="it-IT"/>
        </w:rPr>
      </w:pPr>
      <w:r w:rsidRPr="003070EA">
        <w:rPr>
          <w:rFonts w:cs="Calibri"/>
          <w:b/>
          <w:bCs/>
          <w:i/>
          <w:iCs/>
          <w:lang w:val="it-IT"/>
        </w:rPr>
        <w:t>Obblighi dell’importatore</w:t>
      </w:r>
      <w:r w:rsidR="007A7786" w:rsidRPr="003070EA">
        <w:rPr>
          <w:rFonts w:cs="Calibri"/>
          <w:b/>
          <w:bCs/>
          <w:i/>
          <w:iCs/>
          <w:vertAlign w:val="superscript"/>
          <w:lang w:val="it-IT"/>
        </w:rPr>
        <w:footnoteReference w:id="2"/>
      </w:r>
    </w:p>
    <w:p w14:paraId="5D09D3BF" w14:textId="032C2C09" w:rsidR="007A7786" w:rsidRPr="003070EA" w:rsidRDefault="00C232EA" w:rsidP="007A7786">
      <w:pPr>
        <w:spacing w:after="240" w:line="240" w:lineRule="auto"/>
        <w:jc w:val="both"/>
        <w:rPr>
          <w:rFonts w:eastAsia="Times New Roman" w:cs="Calibri"/>
          <w:lang w:val="it-IT"/>
        </w:rPr>
      </w:pPr>
      <w:r w:rsidRPr="003070EA">
        <w:rPr>
          <w:rFonts w:eastAsia="Times New Roman" w:cs="Calibri"/>
          <w:lang w:val="it-IT"/>
        </w:rPr>
        <w:t>L’importatore dichiara e garantisce quanto segue</w:t>
      </w:r>
      <w:r w:rsidR="007A7786" w:rsidRPr="003070EA">
        <w:rPr>
          <w:rFonts w:eastAsia="Times New Roman" w:cs="Calibri"/>
          <w:lang w:val="it-IT"/>
        </w:rPr>
        <w:t>:</w:t>
      </w:r>
    </w:p>
    <w:p w14:paraId="5D0D33EE" w14:textId="177F3461" w:rsidR="007A7786" w:rsidRPr="003070EA" w:rsidRDefault="007A7786" w:rsidP="007A7786">
      <w:pPr>
        <w:spacing w:before="120" w:after="120" w:line="240" w:lineRule="auto"/>
        <w:ind w:left="850" w:hanging="850"/>
        <w:jc w:val="both"/>
        <w:rPr>
          <w:rFonts w:cs="Calibri"/>
          <w:spacing w:val="-14"/>
          <w:lang w:val="it-IT"/>
        </w:rPr>
      </w:pPr>
      <w:r w:rsidRPr="003070EA">
        <w:rPr>
          <w:rFonts w:cs="Calibri"/>
          <w:spacing w:val="-2"/>
          <w:lang w:val="it-IT"/>
        </w:rPr>
        <w:t>(a)</w:t>
      </w:r>
      <w:r w:rsidRPr="003070EA">
        <w:rPr>
          <w:rFonts w:cs="Calibri"/>
          <w:spacing w:val="-2"/>
          <w:lang w:val="it-IT"/>
        </w:rPr>
        <w:tab/>
      </w:r>
      <w:r w:rsidR="00C232EA" w:rsidRPr="003070EA">
        <w:rPr>
          <w:rFonts w:cs="Calibri"/>
          <w:spacing w:val="-2"/>
          <w:lang w:val="it-IT"/>
        </w:rPr>
        <w:t>di trattare i dati personali esclusivamente per conto e secondo le istruzioni dell’esportatore, nonché a norma delle presenti clausole, e di impegnarsi a informare prontamente l’esportatore qualora non possa per qualsiasi ragione ottemperare a tale disposizione, nel qual caso l’esportatore ha facoltà di sospendere il trasferimento e/o risolvere il contratto</w:t>
      </w:r>
      <w:r w:rsidRPr="003070EA">
        <w:rPr>
          <w:rFonts w:cs="Calibri"/>
          <w:lang w:val="it-IT"/>
        </w:rPr>
        <w:t>;</w:t>
      </w:r>
    </w:p>
    <w:p w14:paraId="79CC376F" w14:textId="77777777" w:rsidR="00C232EA" w:rsidRPr="003070EA" w:rsidRDefault="007A7786" w:rsidP="007A7786">
      <w:pPr>
        <w:spacing w:before="120" w:after="120" w:line="240" w:lineRule="auto"/>
        <w:ind w:left="850" w:hanging="850"/>
        <w:jc w:val="both"/>
        <w:rPr>
          <w:rFonts w:cs="Calibri"/>
          <w:lang w:val="it-IT"/>
        </w:rPr>
      </w:pPr>
      <w:r w:rsidRPr="003070EA">
        <w:rPr>
          <w:rFonts w:cs="Calibri"/>
          <w:lang w:val="it-IT"/>
        </w:rPr>
        <w:t>(b)</w:t>
      </w:r>
      <w:r w:rsidRPr="003070EA">
        <w:rPr>
          <w:rFonts w:cs="Calibri"/>
          <w:lang w:val="it-IT"/>
        </w:rPr>
        <w:tab/>
      </w:r>
      <w:r w:rsidR="00C232EA" w:rsidRPr="003070EA">
        <w:rPr>
          <w:rFonts w:cs="Calibri"/>
          <w:lang w:val="it-IT"/>
        </w:rPr>
        <w:t>di non avere motivo di ritenere che la normativa ad esso applicabile impedisca di seguire le istruzioni dell’esportatore o di adempiere agli obblighi contrattuali, e di comunicare all’esportatore, non appena ne abbia conoscenza, qualsiasi modificazione di tale normativa che possa pregiudicare le garanzie e gli obblighi previsti dalle presenti clausole, nel qual caso l’esportatore ha facoltà di sospendere il trasferimento e/o di risolvere il contratto</w:t>
      </w:r>
    </w:p>
    <w:p w14:paraId="0F4241E0" w14:textId="28391CBC" w:rsidR="007A7786" w:rsidRPr="003070EA" w:rsidRDefault="007A7786" w:rsidP="007A7786">
      <w:pPr>
        <w:spacing w:before="120" w:after="120" w:line="240" w:lineRule="auto"/>
        <w:ind w:left="850" w:hanging="850"/>
        <w:jc w:val="both"/>
        <w:rPr>
          <w:rFonts w:cs="Calibri"/>
          <w:spacing w:val="-14"/>
          <w:lang w:val="it-IT"/>
        </w:rPr>
      </w:pPr>
      <w:r w:rsidRPr="003070EA">
        <w:rPr>
          <w:rFonts w:cs="Calibri"/>
          <w:lang w:val="it-IT"/>
        </w:rPr>
        <w:t>(c)</w:t>
      </w:r>
      <w:r w:rsidRPr="003070EA">
        <w:rPr>
          <w:rFonts w:cs="Calibri"/>
          <w:lang w:val="it-IT"/>
        </w:rPr>
        <w:tab/>
      </w:r>
      <w:r w:rsidR="00C232EA" w:rsidRPr="003070EA">
        <w:rPr>
          <w:rFonts w:cs="Calibri"/>
          <w:lang w:val="it-IT"/>
        </w:rPr>
        <w:t>di aver applicato le misure tecniche e organizzative di sicurezza indicate nell’appendice 2 prima di procedere al trattamento dei dati personali trasferiti</w:t>
      </w:r>
      <w:r w:rsidRPr="003070EA">
        <w:rPr>
          <w:rFonts w:cs="Calibri"/>
          <w:lang w:val="it-IT"/>
        </w:rPr>
        <w:t>;</w:t>
      </w:r>
    </w:p>
    <w:p w14:paraId="48AB9EF6" w14:textId="7AFE1C87" w:rsidR="00C232EA" w:rsidRPr="003070EA" w:rsidRDefault="007A7786" w:rsidP="00C232EA">
      <w:pPr>
        <w:spacing w:before="120" w:after="120" w:line="240" w:lineRule="auto"/>
        <w:ind w:left="850" w:hanging="850"/>
        <w:jc w:val="both"/>
        <w:rPr>
          <w:rFonts w:cs="Calibri"/>
          <w:lang w:val="it-IT"/>
        </w:rPr>
      </w:pPr>
      <w:r w:rsidRPr="003070EA">
        <w:rPr>
          <w:rFonts w:cs="Calibri"/>
          <w:lang w:val="it-IT"/>
        </w:rPr>
        <w:t>(d)</w:t>
      </w:r>
      <w:r w:rsidRPr="003070EA">
        <w:rPr>
          <w:rFonts w:cs="Calibri"/>
          <w:lang w:val="it-IT"/>
        </w:rPr>
        <w:tab/>
      </w:r>
      <w:r w:rsidR="00C232EA" w:rsidRPr="003070EA">
        <w:rPr>
          <w:rFonts w:cs="Calibri"/>
          <w:lang w:val="it-IT"/>
        </w:rPr>
        <w:t>che comunicherà prontamente all’esportatore:</w:t>
      </w:r>
    </w:p>
    <w:p w14:paraId="0A237A7E" w14:textId="1D8FCA86" w:rsidR="0089576E" w:rsidRPr="003070EA" w:rsidRDefault="007A7786" w:rsidP="007A7786">
      <w:pPr>
        <w:spacing w:before="120" w:after="120" w:line="240" w:lineRule="auto"/>
        <w:ind w:left="1417" w:hanging="567"/>
        <w:jc w:val="both"/>
        <w:rPr>
          <w:rFonts w:cs="Calibri"/>
          <w:lang w:val="it-IT"/>
        </w:rPr>
      </w:pPr>
      <w:r w:rsidRPr="003070EA">
        <w:rPr>
          <w:rFonts w:cs="Calibri"/>
          <w:lang w:val="it-IT"/>
        </w:rPr>
        <w:lastRenderedPageBreak/>
        <w:t>(i)</w:t>
      </w:r>
      <w:r w:rsidRPr="003070EA">
        <w:rPr>
          <w:rFonts w:cs="Calibri"/>
          <w:lang w:val="it-IT"/>
        </w:rPr>
        <w:tab/>
      </w:r>
      <w:r w:rsidR="0089576E" w:rsidRPr="003070EA">
        <w:rPr>
          <w:rFonts w:cs="Calibri"/>
          <w:lang w:val="it-IT"/>
        </w:rPr>
        <w:t xml:space="preserve">qualsiasi richiesta giuridicamente vincolante presentata da autorità giudiziarie o di </w:t>
      </w:r>
      <w:r w:rsidR="00291F81" w:rsidRPr="003070EA">
        <w:rPr>
          <w:rFonts w:cs="Calibri"/>
          <w:lang w:val="it-IT"/>
        </w:rPr>
        <w:t>polizia ai fini della comunica</w:t>
      </w:r>
      <w:r w:rsidR="0089576E" w:rsidRPr="003070EA">
        <w:rPr>
          <w:rFonts w:cs="Calibri"/>
          <w:lang w:val="it-IT"/>
        </w:rPr>
        <w:t>zione di dati personali, salvo che la comunicazione sia vietata da norme specifiche, ad esempio da norme di diritto penale miranti a tutelare il segreto delle indagini;</w:t>
      </w:r>
    </w:p>
    <w:p w14:paraId="1EC8D6A1" w14:textId="7BEA58FB" w:rsidR="007A7786" w:rsidRPr="003070EA" w:rsidRDefault="0089576E" w:rsidP="007A7786">
      <w:pPr>
        <w:spacing w:before="120" w:after="120" w:line="240" w:lineRule="auto"/>
        <w:ind w:left="1417" w:hanging="567"/>
        <w:jc w:val="both"/>
        <w:rPr>
          <w:rFonts w:cs="Calibri"/>
          <w:lang w:val="it-IT"/>
        </w:rPr>
      </w:pPr>
      <w:r w:rsidRPr="003070EA">
        <w:rPr>
          <w:rFonts w:cs="Calibri"/>
          <w:lang w:val="it-IT"/>
        </w:rPr>
        <w:t xml:space="preserve"> </w:t>
      </w:r>
      <w:r w:rsidR="007A7786" w:rsidRPr="003070EA">
        <w:rPr>
          <w:rFonts w:cs="Calibri"/>
          <w:lang w:val="it-IT"/>
        </w:rPr>
        <w:t>(ii)</w:t>
      </w:r>
      <w:r w:rsidR="007A7786" w:rsidRPr="003070EA">
        <w:rPr>
          <w:rFonts w:cs="Calibri"/>
          <w:lang w:val="it-IT"/>
        </w:rPr>
        <w:tab/>
      </w:r>
      <w:r w:rsidR="000A1E80" w:rsidRPr="003070EA">
        <w:rPr>
          <w:rFonts w:cs="Calibri"/>
          <w:lang w:val="it-IT"/>
        </w:rPr>
        <w:t>q</w:t>
      </w:r>
      <w:r w:rsidRPr="003070EA">
        <w:rPr>
          <w:rFonts w:cs="Calibri"/>
          <w:lang w:val="it-IT"/>
        </w:rPr>
        <w:t>ualsiasi accesso accidentale o non autorizzato; e</w:t>
      </w:r>
    </w:p>
    <w:p w14:paraId="2EB38EDF" w14:textId="77777777" w:rsidR="000A1E80" w:rsidRPr="003070EA" w:rsidRDefault="007A7786" w:rsidP="000A1E80">
      <w:pPr>
        <w:spacing w:before="120" w:after="120" w:line="240" w:lineRule="auto"/>
        <w:ind w:left="1417" w:hanging="567"/>
        <w:jc w:val="both"/>
        <w:rPr>
          <w:rFonts w:cs="Calibri"/>
          <w:lang w:val="it-IT" w:eastAsia="lt-LT"/>
        </w:rPr>
      </w:pPr>
      <w:r w:rsidRPr="003070EA">
        <w:rPr>
          <w:rFonts w:cs="Calibri"/>
          <w:lang w:val="it-IT" w:eastAsia="lt-LT"/>
        </w:rPr>
        <w:t>(iii)</w:t>
      </w:r>
      <w:r w:rsidRPr="003070EA">
        <w:rPr>
          <w:rFonts w:cs="Calibri"/>
          <w:lang w:val="it-IT" w:eastAsia="lt-LT"/>
        </w:rPr>
        <w:tab/>
      </w:r>
      <w:r w:rsidR="000A1E80" w:rsidRPr="003070EA">
        <w:rPr>
          <w:rFonts w:cs="Calibri"/>
          <w:lang w:val="it-IT"/>
        </w:rPr>
        <w:t>qualsiasi</w:t>
      </w:r>
      <w:r w:rsidR="000A1E80" w:rsidRPr="003070EA">
        <w:rPr>
          <w:rFonts w:cs="Calibri"/>
          <w:lang w:val="it-IT" w:eastAsia="lt-LT"/>
        </w:rPr>
        <w:t xml:space="preserve"> richiesta ricevuta direttamente dagli interessati cui non abbia risposto, salvo che sia stato autorizzato a non rispondere;</w:t>
      </w:r>
    </w:p>
    <w:p w14:paraId="65981622" w14:textId="77777777" w:rsidR="00D06E48" w:rsidRPr="003070EA" w:rsidRDefault="007A7786" w:rsidP="007A7786">
      <w:pPr>
        <w:spacing w:before="120" w:after="120" w:line="240" w:lineRule="auto"/>
        <w:ind w:left="850" w:hanging="850"/>
        <w:jc w:val="both"/>
        <w:rPr>
          <w:rFonts w:cs="Calibri"/>
          <w:lang w:val="it-IT"/>
        </w:rPr>
      </w:pPr>
      <w:r w:rsidRPr="003070EA">
        <w:rPr>
          <w:rFonts w:cs="Calibri"/>
          <w:lang w:val="it-IT"/>
        </w:rPr>
        <w:t>(e)</w:t>
      </w:r>
      <w:r w:rsidRPr="003070EA">
        <w:rPr>
          <w:rFonts w:cs="Calibri"/>
          <w:lang w:val="it-IT"/>
        </w:rPr>
        <w:tab/>
      </w:r>
      <w:r w:rsidR="00D06E48" w:rsidRPr="003070EA">
        <w:rPr>
          <w:rFonts w:cs="Calibri"/>
          <w:lang w:val="it-IT"/>
        </w:rPr>
        <w:t>che risponderà prontamente e adeguatamente a tutte le richieste dell’esportatore relative al trattamento dei dati personali soggetti a trasferimento e che si conformerà al parere dell’autorità di controllo per quanto riguarda il trattamento dei dati trasferiti;</w:t>
      </w:r>
    </w:p>
    <w:p w14:paraId="27C1B72B" w14:textId="0D0154C5" w:rsidR="007A7786" w:rsidRPr="003070EA" w:rsidRDefault="00D06E48" w:rsidP="00C326AD">
      <w:pPr>
        <w:spacing w:before="120" w:after="120" w:line="240" w:lineRule="auto"/>
        <w:ind w:left="850" w:hanging="850"/>
        <w:jc w:val="both"/>
        <w:rPr>
          <w:rFonts w:cs="Calibri"/>
          <w:i/>
          <w:lang w:val="it-IT"/>
        </w:rPr>
      </w:pPr>
      <w:r w:rsidRPr="003070EA">
        <w:rPr>
          <w:rFonts w:cs="Calibri"/>
          <w:spacing w:val="-2"/>
          <w:lang w:val="it-IT"/>
        </w:rPr>
        <w:t xml:space="preserve"> </w:t>
      </w:r>
      <w:r w:rsidR="007A7786" w:rsidRPr="003070EA">
        <w:rPr>
          <w:rFonts w:cs="Calibri"/>
          <w:spacing w:val="-2"/>
          <w:lang w:val="it-IT"/>
        </w:rPr>
        <w:t>(f)</w:t>
      </w:r>
      <w:r w:rsidR="007A7786" w:rsidRPr="003070EA">
        <w:rPr>
          <w:rFonts w:cs="Calibri"/>
          <w:spacing w:val="-2"/>
          <w:lang w:val="it-IT"/>
        </w:rPr>
        <w:tab/>
      </w:r>
      <w:r w:rsidR="00C326AD" w:rsidRPr="003070EA">
        <w:rPr>
          <w:rFonts w:cs="Calibri"/>
          <w:spacing w:val="-2"/>
          <w:lang w:val="it-IT"/>
        </w:rPr>
        <w:t>che sottoporrà i propri impianti di trattamento, su richiesta dell’esportatore, al controllo dell’esportatore o di un organismo ispettivo composto da soggetti indipendenti, in possesso delle necessarie qualificazioni professionali, vincolati da obbligo di riservatezza e selezionati dall’esportatore, eventualmente di concerto con l’autorità di controllo</w:t>
      </w:r>
      <w:r w:rsidR="007A7786" w:rsidRPr="003070EA">
        <w:rPr>
          <w:rFonts w:cs="Calibri"/>
          <w:lang w:val="it-IT"/>
        </w:rPr>
        <w:t>;</w:t>
      </w:r>
    </w:p>
    <w:p w14:paraId="6CD7A117" w14:textId="47514C41" w:rsidR="00AE0E10" w:rsidRPr="003070EA" w:rsidRDefault="007A7786" w:rsidP="007A7786">
      <w:pPr>
        <w:spacing w:before="120" w:after="120" w:line="240" w:lineRule="auto"/>
        <w:ind w:left="850" w:hanging="850"/>
        <w:jc w:val="both"/>
        <w:rPr>
          <w:rFonts w:cs="Calibri"/>
          <w:spacing w:val="-1"/>
          <w:lang w:val="it-IT"/>
        </w:rPr>
      </w:pPr>
      <w:r w:rsidRPr="003070EA">
        <w:rPr>
          <w:rFonts w:cs="Calibri"/>
          <w:spacing w:val="-1"/>
          <w:lang w:val="it-IT"/>
        </w:rPr>
        <w:t>(g)</w:t>
      </w:r>
      <w:r w:rsidRPr="003070EA">
        <w:rPr>
          <w:rFonts w:cs="Calibri"/>
          <w:spacing w:val="-1"/>
          <w:lang w:val="it-IT"/>
        </w:rPr>
        <w:tab/>
      </w:r>
      <w:r w:rsidR="00AE0E10" w:rsidRPr="003070EA">
        <w:rPr>
          <w:rFonts w:cs="Calibri"/>
          <w:spacing w:val="-1"/>
          <w:lang w:val="it-IT"/>
        </w:rPr>
        <w:t>che fornirà, su richiesta degli interessati, copia delle presenti, esclusa l’appendice 2, e una descrizione generale delle misure di sicurezza qualora gli interessati non siano in grado di ottenerne copia direttamente dall’esportatore, o copia dei subcontratti del trattamento, omettendo le informazioni commerciali contenute nelle clausole o nel contratto</w:t>
      </w:r>
    </w:p>
    <w:p w14:paraId="2B26BF52" w14:textId="77777777" w:rsidR="00AE0E10" w:rsidRPr="003070EA" w:rsidRDefault="00AE0E10" w:rsidP="00AE0E10">
      <w:pPr>
        <w:spacing w:before="120" w:after="120" w:line="240" w:lineRule="auto"/>
        <w:ind w:left="850" w:hanging="850"/>
        <w:jc w:val="both"/>
        <w:rPr>
          <w:rFonts w:cs="Calibri"/>
          <w:spacing w:val="-1"/>
          <w:lang w:val="it-IT"/>
        </w:rPr>
      </w:pPr>
      <w:r w:rsidRPr="003070EA">
        <w:rPr>
          <w:rFonts w:cs="Calibri"/>
          <w:spacing w:val="-1"/>
          <w:lang w:val="it-IT"/>
        </w:rPr>
        <w:t xml:space="preserve"> </w:t>
      </w:r>
      <w:r w:rsidR="007A7786" w:rsidRPr="003070EA">
        <w:rPr>
          <w:rFonts w:cs="Calibri"/>
          <w:spacing w:val="-1"/>
          <w:lang w:val="it-IT"/>
        </w:rPr>
        <w:t>(h)</w:t>
      </w:r>
      <w:r w:rsidR="007A7786" w:rsidRPr="003070EA">
        <w:rPr>
          <w:rFonts w:cs="Calibri"/>
          <w:spacing w:val="-1"/>
          <w:lang w:val="it-IT"/>
        </w:rPr>
        <w:tab/>
      </w:r>
      <w:r w:rsidRPr="003070EA">
        <w:rPr>
          <w:rFonts w:cs="Calibri"/>
          <w:spacing w:val="-1"/>
          <w:lang w:val="it-IT"/>
        </w:rPr>
        <w:t>che, in caso di subcontratto, ha provveduto a informare l’esportatore e ha da questi ottenuto il consenso scritto;</w:t>
      </w:r>
    </w:p>
    <w:p w14:paraId="2791B727" w14:textId="77777777" w:rsidR="00AE0E10" w:rsidRPr="003070EA" w:rsidRDefault="00AE0E10" w:rsidP="00AE0E10">
      <w:pPr>
        <w:spacing w:before="120" w:after="120" w:line="240" w:lineRule="auto"/>
        <w:ind w:left="850" w:hanging="850"/>
        <w:jc w:val="both"/>
        <w:rPr>
          <w:rFonts w:cs="Calibri"/>
          <w:iCs/>
          <w:lang w:val="it-IT"/>
        </w:rPr>
      </w:pPr>
      <w:r w:rsidRPr="003070EA">
        <w:rPr>
          <w:rFonts w:cs="Calibri"/>
          <w:iCs/>
          <w:lang w:val="it-IT"/>
        </w:rPr>
        <w:t xml:space="preserve"> </w:t>
      </w:r>
      <w:r w:rsidR="007A7786" w:rsidRPr="003070EA">
        <w:rPr>
          <w:rFonts w:cs="Calibri"/>
          <w:iCs/>
          <w:lang w:val="it-IT"/>
        </w:rPr>
        <w:t>(i)</w:t>
      </w:r>
      <w:r w:rsidR="007A7786" w:rsidRPr="003070EA">
        <w:rPr>
          <w:rFonts w:cs="Calibri"/>
          <w:iCs/>
          <w:lang w:val="it-IT"/>
        </w:rPr>
        <w:tab/>
      </w:r>
      <w:r w:rsidRPr="003070EA">
        <w:rPr>
          <w:rFonts w:cs="Calibri"/>
          <w:iCs/>
          <w:lang w:val="it-IT"/>
        </w:rPr>
        <w:t>che il subincaricato svolgerà l’attività di trattamento in conformità della clausola 11;</w:t>
      </w:r>
    </w:p>
    <w:p w14:paraId="68B23BAE" w14:textId="472D90BB" w:rsidR="007A7786" w:rsidRPr="003070EA" w:rsidRDefault="00AE0E10" w:rsidP="007A7786">
      <w:pPr>
        <w:spacing w:before="120" w:after="120" w:line="240" w:lineRule="auto"/>
        <w:ind w:left="850" w:hanging="850"/>
        <w:jc w:val="both"/>
        <w:rPr>
          <w:rFonts w:cs="Calibri"/>
          <w:spacing w:val="-17"/>
          <w:lang w:val="it-IT"/>
        </w:rPr>
      </w:pPr>
      <w:r w:rsidRPr="003070EA">
        <w:rPr>
          <w:rFonts w:cs="Calibri"/>
          <w:spacing w:val="-1"/>
          <w:lang w:val="it-IT"/>
        </w:rPr>
        <w:t xml:space="preserve"> </w:t>
      </w:r>
      <w:r w:rsidR="007A7786" w:rsidRPr="003070EA">
        <w:rPr>
          <w:rFonts w:cs="Calibri"/>
          <w:spacing w:val="-1"/>
          <w:lang w:val="it-IT"/>
        </w:rPr>
        <w:t>(j)</w:t>
      </w:r>
      <w:r w:rsidR="007A7786" w:rsidRPr="003070EA">
        <w:rPr>
          <w:rFonts w:cs="Calibri"/>
          <w:spacing w:val="-1"/>
          <w:lang w:val="it-IT"/>
        </w:rPr>
        <w:tab/>
      </w:r>
      <w:r w:rsidRPr="003070EA">
        <w:rPr>
          <w:rFonts w:cs="Calibri"/>
          <w:spacing w:val="-1"/>
          <w:lang w:val="it-IT"/>
        </w:rPr>
        <w:t>che invierà prontamente all’esportatore copia dei subcontratti conclusi ai sensi delle presenti clausole</w:t>
      </w:r>
      <w:r w:rsidR="007A7786" w:rsidRPr="003070EA">
        <w:rPr>
          <w:rFonts w:cs="Calibri"/>
          <w:spacing w:val="-1"/>
          <w:lang w:val="it-IT"/>
        </w:rPr>
        <w:t>.</w:t>
      </w:r>
    </w:p>
    <w:p w14:paraId="18A88184" w14:textId="6A24BD2F" w:rsidR="007A7786" w:rsidRPr="003070EA" w:rsidRDefault="007A7786" w:rsidP="007A7786">
      <w:pPr>
        <w:keepNext/>
        <w:spacing w:before="360" w:after="120" w:line="240" w:lineRule="auto"/>
        <w:jc w:val="center"/>
        <w:rPr>
          <w:rFonts w:cs="Calibri"/>
          <w:i/>
          <w:lang w:val="it-IT"/>
        </w:rPr>
      </w:pPr>
      <w:r w:rsidRPr="003070EA">
        <w:rPr>
          <w:rFonts w:cs="Calibri"/>
          <w:i/>
          <w:lang w:val="it-IT"/>
        </w:rPr>
        <w:t>Clau</w:t>
      </w:r>
      <w:r w:rsidR="00636FE9" w:rsidRPr="003070EA">
        <w:rPr>
          <w:rFonts w:cs="Calibri"/>
          <w:i/>
          <w:lang w:val="it-IT"/>
        </w:rPr>
        <w:t>sola</w:t>
      </w:r>
      <w:r w:rsidRPr="003070EA">
        <w:rPr>
          <w:rFonts w:cs="Calibri"/>
          <w:i/>
          <w:lang w:val="it-IT"/>
        </w:rPr>
        <w:t xml:space="preserve"> 6</w:t>
      </w:r>
    </w:p>
    <w:p w14:paraId="137D6FBC" w14:textId="484B9553" w:rsidR="007A7786" w:rsidRPr="003070EA" w:rsidRDefault="00636FE9" w:rsidP="007A7786">
      <w:pPr>
        <w:keepNext/>
        <w:spacing w:before="360" w:after="120" w:line="240" w:lineRule="auto"/>
        <w:jc w:val="center"/>
        <w:rPr>
          <w:rFonts w:cs="Calibri"/>
          <w:i/>
          <w:lang w:val="it-IT"/>
        </w:rPr>
      </w:pPr>
      <w:r w:rsidRPr="003070EA">
        <w:rPr>
          <w:rFonts w:cs="Calibri"/>
          <w:b/>
          <w:bCs/>
          <w:i/>
          <w:iCs/>
          <w:lang w:val="it-IT"/>
        </w:rPr>
        <w:t>Respon</w:t>
      </w:r>
      <w:r w:rsidR="00B47C72" w:rsidRPr="003070EA">
        <w:rPr>
          <w:rFonts w:cs="Calibri"/>
          <w:b/>
          <w:bCs/>
          <w:i/>
          <w:iCs/>
          <w:lang w:val="it-IT"/>
        </w:rPr>
        <w:t>s</w:t>
      </w:r>
      <w:r w:rsidRPr="003070EA">
        <w:rPr>
          <w:rFonts w:cs="Calibri"/>
          <w:b/>
          <w:bCs/>
          <w:i/>
          <w:iCs/>
          <w:lang w:val="it-IT"/>
        </w:rPr>
        <w:t>abilità</w:t>
      </w:r>
    </w:p>
    <w:p w14:paraId="4E343D69" w14:textId="5F8E4419" w:rsidR="007A7786" w:rsidRPr="003070EA" w:rsidRDefault="007A7786" w:rsidP="007A7786">
      <w:pPr>
        <w:spacing w:before="120" w:after="120" w:line="240" w:lineRule="auto"/>
        <w:ind w:left="850" w:hanging="850"/>
        <w:jc w:val="both"/>
        <w:rPr>
          <w:rFonts w:cs="Calibri"/>
          <w:lang w:val="it-IT"/>
        </w:rPr>
      </w:pPr>
      <w:r w:rsidRPr="003070EA">
        <w:rPr>
          <w:rFonts w:cs="Calibri"/>
          <w:spacing w:val="-3"/>
          <w:lang w:val="it-IT"/>
        </w:rPr>
        <w:t>1.</w:t>
      </w:r>
      <w:r w:rsidRPr="003070EA">
        <w:rPr>
          <w:rFonts w:cs="Calibri"/>
          <w:spacing w:val="-3"/>
          <w:lang w:val="it-IT"/>
        </w:rPr>
        <w:tab/>
      </w:r>
      <w:r w:rsidR="00430AB6" w:rsidRPr="003070EA">
        <w:rPr>
          <w:rFonts w:cs="Calibri"/>
          <w:spacing w:val="-3"/>
          <w:lang w:val="it-IT"/>
        </w:rPr>
        <w:t>L</w:t>
      </w:r>
      <w:r w:rsidRPr="003070EA">
        <w:rPr>
          <w:rFonts w:cs="Calibri"/>
          <w:spacing w:val="-3"/>
          <w:lang w:val="it-IT"/>
        </w:rPr>
        <w:t>e</w:t>
      </w:r>
      <w:r w:rsidR="00430AB6" w:rsidRPr="003070EA">
        <w:rPr>
          <w:rFonts w:cs="Calibri"/>
          <w:spacing w:val="-3"/>
          <w:lang w:val="it-IT"/>
        </w:rPr>
        <w:t xml:space="preserve"> parti convengono che l’interessato che abbia subito un pregiudizio per violazione degli obblighi di cui alla clausola 3 o alla clausola 11 ad opera di una parte o del subincaricato ha diritto di ottenere dall’esportatore il risarcimento del danno s</w:t>
      </w:r>
      <w:r w:rsidR="00337DF8" w:rsidRPr="003070EA">
        <w:rPr>
          <w:rFonts w:cs="Calibri"/>
          <w:spacing w:val="-3"/>
          <w:lang w:val="it-IT"/>
        </w:rPr>
        <w:t>offerto</w:t>
      </w:r>
      <w:r w:rsidRPr="003070EA">
        <w:rPr>
          <w:rFonts w:cs="Calibri"/>
          <w:lang w:val="it-IT"/>
        </w:rPr>
        <w:t>.</w:t>
      </w:r>
    </w:p>
    <w:p w14:paraId="4524D53D" w14:textId="56CF15AB" w:rsidR="007A7786" w:rsidRPr="003070EA" w:rsidRDefault="007A7786" w:rsidP="009646FF">
      <w:pPr>
        <w:spacing w:before="120" w:after="120" w:line="240" w:lineRule="auto"/>
        <w:ind w:left="850" w:hanging="850"/>
        <w:jc w:val="both"/>
        <w:rPr>
          <w:rFonts w:cs="Calibri"/>
          <w:spacing w:val="-3"/>
          <w:lang w:val="it-IT"/>
        </w:rPr>
      </w:pPr>
      <w:r w:rsidRPr="003070EA">
        <w:rPr>
          <w:rFonts w:cs="Calibri"/>
          <w:lang w:val="it-IT"/>
        </w:rPr>
        <w:t>2.</w:t>
      </w:r>
      <w:r w:rsidRPr="003070EA">
        <w:rPr>
          <w:rFonts w:cs="Calibri"/>
          <w:lang w:val="it-IT"/>
        </w:rPr>
        <w:tab/>
      </w:r>
      <w:r w:rsidR="0079338D" w:rsidRPr="003070EA">
        <w:rPr>
          <w:rFonts w:cs="Calibri"/>
          <w:spacing w:val="-3"/>
          <w:lang w:val="it-IT"/>
        </w:rPr>
        <w:t xml:space="preserve">Qualora l’interessato non sia in grado di proporre l’azione di risarcimento di cui al paragrafo 1 nei confronti dell’esportatore per violazione di uno degli obblighi di cui alla clausola 3 o alla clausola 11 ad opera dell’importatore o del subincaricato, in quanto l’esportatore sia scomparso di fatto, abbia giuridicamente cessato di esistere o sia divenuto insolvente, l’importatore riconosce all’interessato stesso il diritto di agire nei suoi confronti così come se egli fosse l’esportatore, a meno che tutti gli obblighi dell’esportatore siano stati trasferiti, per contratto o per legge, all’eventuale successore, nel qual caso l’interessato può far valere i suoi diritti nei confronti del successore </w:t>
      </w:r>
    </w:p>
    <w:p w14:paraId="311554CF" w14:textId="67593D16" w:rsidR="007A7786" w:rsidRPr="003070EA" w:rsidRDefault="009646FF" w:rsidP="007A7786">
      <w:pPr>
        <w:spacing w:after="240" w:line="240" w:lineRule="auto"/>
        <w:ind w:left="851"/>
        <w:jc w:val="both"/>
        <w:rPr>
          <w:rFonts w:eastAsia="Times New Roman" w:cs="Calibri"/>
          <w:lang w:val="it-IT"/>
        </w:rPr>
      </w:pPr>
      <w:r w:rsidRPr="003070EA">
        <w:rPr>
          <w:rFonts w:eastAsia="Times New Roman" w:cs="Calibri"/>
          <w:lang w:val="it-IT"/>
        </w:rPr>
        <w:t>L’importatore non può far valere la violazione degli obblighi ad opera del subincaricato al fine di escludere la propria responsabilità</w:t>
      </w:r>
      <w:r w:rsidR="007A7786" w:rsidRPr="003070EA">
        <w:rPr>
          <w:rFonts w:eastAsia="Times New Roman" w:cs="Calibri"/>
          <w:lang w:val="it-IT"/>
        </w:rPr>
        <w:t>.</w:t>
      </w:r>
    </w:p>
    <w:p w14:paraId="1A636643" w14:textId="635D249B" w:rsidR="007A7786" w:rsidRPr="003070EA" w:rsidRDefault="007A7786" w:rsidP="007A7786">
      <w:pPr>
        <w:spacing w:before="120" w:after="120" w:line="240" w:lineRule="auto"/>
        <w:ind w:left="850" w:hanging="850"/>
        <w:jc w:val="both"/>
        <w:rPr>
          <w:rFonts w:cs="Calibri"/>
          <w:lang w:val="it-IT"/>
        </w:rPr>
      </w:pPr>
      <w:r w:rsidRPr="003070EA">
        <w:rPr>
          <w:rFonts w:cs="Calibri"/>
          <w:lang w:val="it-IT"/>
        </w:rPr>
        <w:t>3.</w:t>
      </w:r>
      <w:r w:rsidRPr="003070EA">
        <w:rPr>
          <w:rFonts w:cs="Calibri"/>
          <w:lang w:val="it-IT"/>
        </w:rPr>
        <w:tab/>
      </w:r>
      <w:r w:rsidR="009646FF" w:rsidRPr="003070EA">
        <w:rPr>
          <w:rFonts w:cs="Calibri"/>
          <w:spacing w:val="-2"/>
          <w:lang w:val="it-IT"/>
        </w:rPr>
        <w:t xml:space="preserve">Qualora l’interessato non sia in grado di agire in giudizio, ai fini dei paragrafi 1 e 2, nei confronti dell’esportatore o dell’importatore per violazione di uno degli obblighi di cui alla clausola 3 o alla clausola 11 ad opera del subincaricato, in quanto sia l’esportatore che l’importatore siano scomparsi di fatto, abbiano giuridicamente cessato di esistere o siano </w:t>
      </w:r>
      <w:r w:rsidR="009646FF" w:rsidRPr="003070EA">
        <w:rPr>
          <w:rFonts w:cs="Calibri"/>
          <w:spacing w:val="-2"/>
          <w:lang w:val="it-IT"/>
        </w:rPr>
        <w:lastRenderedPageBreak/>
        <w:t>divenuti insolventi, il subincaricato riconosce all’interessato stesso il diritto di agire nei suoi confronti per quanto riguarda i trattamenti da quello effettuati ai sensi delle presenti clausole così come se egli fosse l’esportatore o l’importatore, a meno che tutti gli obblighi dell’esportatore o dell’importatore siano stati trasferiti, per contratto o per legge, all’eventuale successore, nel qual caso l’interessato può far valere i suoi diritti nei confronti del successore. La responsabilità del subincaricato è limitata ai trattamenti da quello effettuati ai sensi delle presenti</w:t>
      </w:r>
      <w:r w:rsidRPr="003070EA">
        <w:rPr>
          <w:rFonts w:cs="Calibri"/>
          <w:lang w:val="it-IT"/>
        </w:rPr>
        <w:t>.</w:t>
      </w:r>
    </w:p>
    <w:p w14:paraId="7256E2BE" w14:textId="32A9FF11" w:rsidR="007A7786" w:rsidRPr="003070EA" w:rsidRDefault="007A7786" w:rsidP="007A7786">
      <w:pPr>
        <w:keepNext/>
        <w:spacing w:before="360" w:after="120" w:line="240" w:lineRule="auto"/>
        <w:jc w:val="center"/>
        <w:rPr>
          <w:rFonts w:cs="Calibri"/>
          <w:i/>
          <w:lang w:val="it-IT"/>
        </w:rPr>
      </w:pPr>
      <w:r w:rsidRPr="003070EA">
        <w:rPr>
          <w:rFonts w:cs="Calibri"/>
          <w:i/>
          <w:lang w:val="it-IT"/>
        </w:rPr>
        <w:t>Claus</w:t>
      </w:r>
      <w:r w:rsidR="00C562BD" w:rsidRPr="003070EA">
        <w:rPr>
          <w:rFonts w:cs="Calibri"/>
          <w:i/>
          <w:lang w:val="it-IT"/>
        </w:rPr>
        <w:t>ola</w:t>
      </w:r>
      <w:r w:rsidRPr="003070EA">
        <w:rPr>
          <w:rFonts w:cs="Calibri"/>
          <w:i/>
          <w:lang w:val="it-IT"/>
        </w:rPr>
        <w:t xml:space="preserve"> 7</w:t>
      </w:r>
    </w:p>
    <w:p w14:paraId="0A457B07" w14:textId="6C28B17D" w:rsidR="007A7786" w:rsidRPr="003070EA" w:rsidRDefault="007A7786" w:rsidP="007A7786">
      <w:pPr>
        <w:keepNext/>
        <w:spacing w:before="360" w:after="120" w:line="240" w:lineRule="auto"/>
        <w:jc w:val="center"/>
        <w:rPr>
          <w:rFonts w:cs="Calibri"/>
          <w:b/>
          <w:bCs/>
          <w:i/>
          <w:iCs/>
          <w:lang w:val="it-IT"/>
        </w:rPr>
      </w:pPr>
      <w:r w:rsidRPr="003070EA">
        <w:rPr>
          <w:rFonts w:cs="Calibri"/>
          <w:b/>
          <w:bCs/>
          <w:i/>
          <w:iCs/>
          <w:lang w:val="it-IT"/>
        </w:rPr>
        <w:t>Media</w:t>
      </w:r>
      <w:r w:rsidR="003D335A" w:rsidRPr="003070EA">
        <w:rPr>
          <w:rFonts w:cs="Calibri"/>
          <w:b/>
          <w:bCs/>
          <w:i/>
          <w:iCs/>
          <w:lang w:val="it-IT"/>
        </w:rPr>
        <w:t>z</w:t>
      </w:r>
      <w:r w:rsidRPr="003070EA">
        <w:rPr>
          <w:rFonts w:cs="Calibri"/>
          <w:b/>
          <w:bCs/>
          <w:i/>
          <w:iCs/>
          <w:lang w:val="it-IT"/>
        </w:rPr>
        <w:t>ion</w:t>
      </w:r>
      <w:r w:rsidR="003D335A" w:rsidRPr="003070EA">
        <w:rPr>
          <w:rFonts w:cs="Calibri"/>
          <w:b/>
          <w:bCs/>
          <w:i/>
          <w:iCs/>
          <w:lang w:val="it-IT"/>
        </w:rPr>
        <w:t>e</w:t>
      </w:r>
      <w:r w:rsidRPr="003070EA">
        <w:rPr>
          <w:rFonts w:cs="Calibri"/>
          <w:b/>
          <w:bCs/>
          <w:i/>
          <w:iCs/>
          <w:lang w:val="it-IT"/>
        </w:rPr>
        <w:t xml:space="preserve"> </w:t>
      </w:r>
      <w:r w:rsidR="003D335A" w:rsidRPr="003070EA">
        <w:rPr>
          <w:rFonts w:cs="Calibri"/>
          <w:b/>
          <w:bCs/>
          <w:i/>
          <w:iCs/>
          <w:lang w:val="it-IT"/>
        </w:rPr>
        <w:t>e giurisdizione</w:t>
      </w:r>
    </w:p>
    <w:p w14:paraId="268D7384" w14:textId="4CDE254E" w:rsidR="007A7786" w:rsidRPr="003070EA" w:rsidRDefault="007A7786" w:rsidP="007A7786">
      <w:pPr>
        <w:spacing w:before="120" w:after="120" w:line="240" w:lineRule="auto"/>
        <w:ind w:left="850" w:hanging="850"/>
        <w:jc w:val="both"/>
        <w:rPr>
          <w:rFonts w:cs="Calibri"/>
          <w:lang w:val="it-IT"/>
        </w:rPr>
      </w:pPr>
      <w:r w:rsidRPr="003070EA">
        <w:rPr>
          <w:rFonts w:cs="Calibri"/>
          <w:lang w:val="it-IT" w:eastAsia="mt-MT"/>
        </w:rPr>
        <w:t>1.</w:t>
      </w:r>
      <w:r w:rsidRPr="003070EA">
        <w:rPr>
          <w:rFonts w:cs="Calibri"/>
          <w:lang w:val="it-IT" w:eastAsia="mt-MT"/>
        </w:rPr>
        <w:tab/>
      </w:r>
      <w:r w:rsidR="003D335A" w:rsidRPr="003070EA">
        <w:rPr>
          <w:rFonts w:cs="Calibri"/>
          <w:lang w:val="it-IT" w:eastAsia="mt-MT"/>
        </w:rPr>
        <w:t>L’importatore dichiara che qualora l’interessato faccia valere il diritto del terzo beneficiario e/o chieda il risarcimento dei danni in base alle presenti clausole, egli accetterà la decisione dello stesso interessato</w:t>
      </w:r>
      <w:r w:rsidRPr="003070EA">
        <w:rPr>
          <w:rFonts w:cs="Calibri"/>
          <w:lang w:val="it-IT" w:eastAsia="mt-MT"/>
        </w:rPr>
        <w:t>:</w:t>
      </w:r>
    </w:p>
    <w:p w14:paraId="1B955CBB" w14:textId="1A68E73D" w:rsidR="007A7786" w:rsidRPr="003070EA" w:rsidRDefault="007A7786" w:rsidP="007A7786">
      <w:pPr>
        <w:spacing w:before="120" w:after="120" w:line="240" w:lineRule="auto"/>
        <w:ind w:left="1417" w:hanging="567"/>
        <w:jc w:val="both"/>
        <w:rPr>
          <w:rFonts w:cs="Calibri"/>
          <w:spacing w:val="-15"/>
          <w:lang w:val="it-IT"/>
        </w:rPr>
      </w:pPr>
      <w:r w:rsidRPr="003070EA">
        <w:rPr>
          <w:rFonts w:cs="Calibri"/>
          <w:lang w:val="it-IT"/>
        </w:rPr>
        <w:t>(a)</w:t>
      </w:r>
      <w:r w:rsidRPr="003070EA">
        <w:rPr>
          <w:rFonts w:cs="Calibri"/>
          <w:lang w:val="it-IT"/>
        </w:rPr>
        <w:tab/>
      </w:r>
      <w:r w:rsidR="003D335A" w:rsidRPr="003070EA">
        <w:rPr>
          <w:rFonts w:cs="Calibri"/>
          <w:lang w:val="it-IT"/>
        </w:rPr>
        <w:t>di sottoporre la controversia alla mediazione di un terzo indipendente o eventualmente dell’autorità di controllo</w:t>
      </w:r>
      <w:r w:rsidRPr="003070EA">
        <w:rPr>
          <w:rFonts w:cs="Calibri"/>
          <w:lang w:val="it-IT"/>
        </w:rPr>
        <w:t>;</w:t>
      </w:r>
    </w:p>
    <w:p w14:paraId="72561435" w14:textId="77777777" w:rsidR="003D335A" w:rsidRPr="003070EA" w:rsidRDefault="007A7786" w:rsidP="003D335A">
      <w:pPr>
        <w:spacing w:before="120" w:after="120" w:line="240" w:lineRule="auto"/>
        <w:ind w:left="1417" w:hanging="567"/>
        <w:jc w:val="both"/>
        <w:rPr>
          <w:rFonts w:cs="Calibri"/>
          <w:lang w:val="it-IT"/>
        </w:rPr>
      </w:pPr>
      <w:r w:rsidRPr="003070EA">
        <w:rPr>
          <w:rFonts w:cs="Calibri"/>
          <w:lang w:val="it-IT"/>
        </w:rPr>
        <w:t>(b)</w:t>
      </w:r>
      <w:r w:rsidRPr="003070EA">
        <w:rPr>
          <w:rFonts w:cs="Calibri"/>
          <w:lang w:val="it-IT"/>
        </w:rPr>
        <w:tab/>
      </w:r>
      <w:r w:rsidR="003D335A" w:rsidRPr="003070EA">
        <w:rPr>
          <w:rFonts w:cs="Calibri"/>
          <w:lang w:val="it-IT"/>
        </w:rPr>
        <w:t>di deferire la controversia agli organi giurisdizionali dello Stato membro in cui è stabilito l’esportatore.</w:t>
      </w:r>
    </w:p>
    <w:p w14:paraId="18AE1ADE" w14:textId="4AE3AA39" w:rsidR="007A7786" w:rsidRPr="003070EA" w:rsidRDefault="007A7786" w:rsidP="003070EA">
      <w:pPr>
        <w:spacing w:before="120" w:after="120" w:line="240" w:lineRule="auto"/>
        <w:ind w:left="850" w:hanging="850"/>
        <w:jc w:val="both"/>
        <w:rPr>
          <w:rFonts w:cs="Calibri"/>
          <w:spacing w:val="-3"/>
          <w:lang w:val="it-IT"/>
        </w:rPr>
      </w:pPr>
      <w:r w:rsidRPr="003070EA">
        <w:rPr>
          <w:rFonts w:cs="Calibri"/>
          <w:spacing w:val="-3"/>
          <w:lang w:val="it-IT"/>
        </w:rPr>
        <w:t>2.</w:t>
      </w:r>
      <w:r w:rsidRPr="003070EA">
        <w:rPr>
          <w:rFonts w:cs="Calibri"/>
          <w:spacing w:val="-3"/>
          <w:lang w:val="it-IT"/>
        </w:rPr>
        <w:tab/>
      </w:r>
      <w:r w:rsidR="003D335A" w:rsidRPr="003070EA">
        <w:rPr>
          <w:rFonts w:cs="Calibri"/>
          <w:spacing w:val="-3"/>
          <w:lang w:val="it-IT"/>
        </w:rPr>
        <w:t>Le parti dichiarano che la scelta compiuta dall’interessato non pregiudica i diritti sostanziali o procedurali spettanti allo stesso relativamente ai rimedi giuridici previsti dalla normativa nazionale o internazionale.</w:t>
      </w:r>
    </w:p>
    <w:p w14:paraId="6A496EEB" w14:textId="3DB252F5" w:rsidR="007A7786" w:rsidRPr="003070EA" w:rsidRDefault="007A7786" w:rsidP="007A7786">
      <w:pPr>
        <w:keepNext/>
        <w:spacing w:before="360" w:after="120" w:line="240" w:lineRule="auto"/>
        <w:jc w:val="center"/>
        <w:rPr>
          <w:rFonts w:cs="Calibri"/>
          <w:i/>
          <w:lang w:val="it-IT"/>
        </w:rPr>
      </w:pPr>
      <w:r w:rsidRPr="003070EA">
        <w:rPr>
          <w:rFonts w:cs="Calibri"/>
          <w:i/>
          <w:lang w:val="it-IT"/>
        </w:rPr>
        <w:t>Claus</w:t>
      </w:r>
      <w:r w:rsidR="003D335A" w:rsidRPr="003070EA">
        <w:rPr>
          <w:rFonts w:cs="Calibri"/>
          <w:i/>
          <w:lang w:val="it-IT"/>
        </w:rPr>
        <w:t>ola</w:t>
      </w:r>
      <w:r w:rsidRPr="003070EA">
        <w:rPr>
          <w:rFonts w:cs="Calibri"/>
          <w:i/>
          <w:lang w:val="it-IT"/>
        </w:rPr>
        <w:t xml:space="preserve"> 8</w:t>
      </w:r>
    </w:p>
    <w:p w14:paraId="1E311706" w14:textId="32ED0109" w:rsidR="007A7786" w:rsidRPr="003070EA" w:rsidRDefault="003D335A" w:rsidP="007A7786">
      <w:pPr>
        <w:keepNext/>
        <w:spacing w:before="360" w:after="120" w:line="240" w:lineRule="auto"/>
        <w:jc w:val="center"/>
        <w:rPr>
          <w:rFonts w:cs="Calibri"/>
          <w:b/>
          <w:bCs/>
          <w:i/>
          <w:iCs/>
          <w:lang w:val="it-IT"/>
        </w:rPr>
      </w:pPr>
      <w:r w:rsidRPr="003070EA">
        <w:rPr>
          <w:rFonts w:cs="Calibri"/>
          <w:b/>
          <w:bCs/>
          <w:i/>
          <w:iCs/>
          <w:lang w:val="it-IT"/>
        </w:rPr>
        <w:t>Collaborazione con le autorità di controllo</w:t>
      </w:r>
    </w:p>
    <w:p w14:paraId="0E6C3643" w14:textId="77777777" w:rsidR="003D335A" w:rsidRPr="003070EA" w:rsidRDefault="007A7786" w:rsidP="003D335A">
      <w:pPr>
        <w:spacing w:before="120" w:after="120" w:line="240" w:lineRule="auto"/>
        <w:ind w:left="850" w:hanging="850"/>
        <w:jc w:val="both"/>
        <w:rPr>
          <w:rFonts w:cs="Calibri"/>
          <w:lang w:val="it-IT"/>
        </w:rPr>
      </w:pPr>
      <w:r w:rsidRPr="003070EA">
        <w:rPr>
          <w:rFonts w:cs="Calibri"/>
          <w:lang w:val="it-IT"/>
        </w:rPr>
        <w:t>1.</w:t>
      </w:r>
      <w:r w:rsidRPr="003070EA">
        <w:rPr>
          <w:rFonts w:cs="Calibri"/>
          <w:lang w:val="it-IT"/>
        </w:rPr>
        <w:tab/>
      </w:r>
      <w:r w:rsidR="003D335A" w:rsidRPr="003070EA">
        <w:rPr>
          <w:rFonts w:cs="Calibri"/>
          <w:lang w:val="it-IT"/>
        </w:rPr>
        <w:t>L’esportatore si impegna a depositare una copia del presente contratto presso l’autorità di controllo, qualora questa ne faccia richiesta o qualora il deposito sia prescritto dalla normativa sulla protezione dei dati.</w:t>
      </w:r>
    </w:p>
    <w:p w14:paraId="0FF95B35" w14:textId="1E5CAD9C" w:rsidR="007A7786" w:rsidRPr="003070EA" w:rsidRDefault="007A7786" w:rsidP="0003401E">
      <w:pPr>
        <w:spacing w:before="120" w:after="120" w:line="240" w:lineRule="auto"/>
        <w:ind w:left="850" w:hanging="850"/>
        <w:jc w:val="both"/>
        <w:rPr>
          <w:rFonts w:cs="Calibri"/>
          <w:spacing w:val="-3"/>
          <w:lang w:val="it-IT"/>
        </w:rPr>
      </w:pPr>
      <w:r w:rsidRPr="003070EA">
        <w:rPr>
          <w:rFonts w:cs="Calibri"/>
          <w:spacing w:val="-3"/>
          <w:lang w:val="it-IT"/>
        </w:rPr>
        <w:t>2.</w:t>
      </w:r>
      <w:r w:rsidRPr="003070EA">
        <w:rPr>
          <w:rFonts w:cs="Calibri"/>
          <w:spacing w:val="-3"/>
          <w:lang w:val="it-IT"/>
        </w:rPr>
        <w:tab/>
      </w:r>
      <w:r w:rsidR="0003401E" w:rsidRPr="003070EA">
        <w:rPr>
          <w:rFonts w:cs="Calibri"/>
          <w:spacing w:val="-3"/>
          <w:lang w:val="it-IT"/>
        </w:rPr>
        <w:t>Le parti dichiarano che l’autorità di controllo ha il diritto di sottoporre a controlli l’importatore e i subincaricati nella stessa misura e secondo le stesse modalità previste per l’esportatore dalla normativa sulla protezione dei dati.</w:t>
      </w:r>
    </w:p>
    <w:p w14:paraId="6C2CAA70" w14:textId="23302FEF" w:rsidR="007A7786" w:rsidRPr="003070EA" w:rsidRDefault="007A7786" w:rsidP="007A7786">
      <w:pPr>
        <w:spacing w:before="120" w:after="120" w:line="240" w:lineRule="auto"/>
        <w:ind w:left="850" w:hanging="850"/>
        <w:jc w:val="both"/>
        <w:rPr>
          <w:rFonts w:cs="Calibri"/>
          <w:lang w:val="it-IT"/>
        </w:rPr>
      </w:pPr>
      <w:r w:rsidRPr="003070EA">
        <w:rPr>
          <w:rFonts w:cs="Calibri"/>
          <w:lang w:val="it-IT"/>
        </w:rPr>
        <w:t>3.</w:t>
      </w:r>
      <w:r w:rsidRPr="003070EA">
        <w:rPr>
          <w:rFonts w:cs="Calibri"/>
          <w:lang w:val="it-IT"/>
        </w:rPr>
        <w:tab/>
      </w:r>
      <w:r w:rsidR="0003401E" w:rsidRPr="003070EA">
        <w:rPr>
          <w:rFonts w:cs="Calibri"/>
          <w:lang w:val="it-IT"/>
        </w:rPr>
        <w:t>L’importatore informa prontamente l’esportatore dell’esistenza di disposizioni normative applicabili all’importatore o ai subincaricati, che impediscono di sottoporli a controlli ai sensi del paragrafo 2. In tale ipotesi l’esportatore ha facoltà di prendere le misure di cui alla clausola 5, lettera b).</w:t>
      </w:r>
    </w:p>
    <w:p w14:paraId="08936EA5" w14:textId="7539C6BC" w:rsidR="007A7786" w:rsidRPr="003070EA" w:rsidRDefault="007A7786" w:rsidP="007A7786">
      <w:pPr>
        <w:keepNext/>
        <w:spacing w:before="360" w:after="120" w:line="240" w:lineRule="auto"/>
        <w:jc w:val="center"/>
        <w:rPr>
          <w:rFonts w:cs="Calibri"/>
          <w:b/>
          <w:bCs/>
          <w:i/>
          <w:lang w:val="it-IT"/>
        </w:rPr>
      </w:pPr>
      <w:r w:rsidRPr="003070EA">
        <w:rPr>
          <w:rFonts w:cs="Calibri"/>
          <w:i/>
          <w:lang w:val="it-IT"/>
        </w:rPr>
        <w:t>Claus</w:t>
      </w:r>
      <w:r w:rsidR="0003401E" w:rsidRPr="003070EA">
        <w:rPr>
          <w:rFonts w:cs="Calibri"/>
          <w:i/>
          <w:lang w:val="it-IT"/>
        </w:rPr>
        <w:t>ola</w:t>
      </w:r>
      <w:r w:rsidRPr="003070EA">
        <w:rPr>
          <w:rFonts w:cs="Calibri"/>
          <w:i/>
          <w:lang w:val="it-IT"/>
        </w:rPr>
        <w:t xml:space="preserve"> 9</w:t>
      </w:r>
    </w:p>
    <w:p w14:paraId="1B086F69" w14:textId="7FDCE10A" w:rsidR="007A7786" w:rsidRPr="003070EA" w:rsidRDefault="0003401E" w:rsidP="007A7786">
      <w:pPr>
        <w:keepNext/>
        <w:spacing w:before="360" w:after="120" w:line="240" w:lineRule="auto"/>
        <w:jc w:val="center"/>
        <w:rPr>
          <w:rFonts w:cs="Calibri"/>
          <w:b/>
          <w:bCs/>
          <w:i/>
          <w:iCs/>
          <w:lang w:val="it-IT"/>
        </w:rPr>
      </w:pPr>
      <w:r w:rsidRPr="003070EA">
        <w:rPr>
          <w:rFonts w:cs="Calibri"/>
          <w:b/>
          <w:bCs/>
          <w:i/>
          <w:iCs/>
          <w:lang w:val="it-IT"/>
        </w:rPr>
        <w:t>Legge applicabile</w:t>
      </w:r>
    </w:p>
    <w:p w14:paraId="2DA6BCDA" w14:textId="3E119D51" w:rsidR="007A7786" w:rsidRPr="003070EA" w:rsidRDefault="0003401E" w:rsidP="007A7786">
      <w:pPr>
        <w:shd w:val="clear" w:color="auto" w:fill="FFFFFF"/>
        <w:tabs>
          <w:tab w:val="left" w:pos="1186"/>
        </w:tabs>
        <w:spacing w:after="240" w:line="240" w:lineRule="auto"/>
        <w:rPr>
          <w:rFonts w:eastAsia="Times New Roman" w:cs="Calibri"/>
          <w:lang w:val="it-IT"/>
        </w:rPr>
      </w:pPr>
      <w:r w:rsidRPr="003070EA">
        <w:rPr>
          <w:rFonts w:eastAsia="Times New Roman" w:cs="Calibri"/>
          <w:spacing w:val="-4"/>
          <w:lang w:val="it-IT"/>
        </w:rPr>
        <w:t xml:space="preserve">Le presenti clausole sono soggette alla legge dello Stato membro in cui è stabilito l’esportatore, ossia </w:t>
      </w:r>
      <w:r w:rsidR="007A7786" w:rsidRPr="003070EA">
        <w:rPr>
          <w:rFonts w:eastAsia="Times New Roman" w:cs="Calibri"/>
          <w:spacing w:val="-4"/>
          <w:lang w:val="it-IT"/>
        </w:rPr>
        <w:t>………………………………………………………………………….</w:t>
      </w:r>
    </w:p>
    <w:p w14:paraId="70A7C964" w14:textId="4C0E06A7" w:rsidR="007A7786" w:rsidRPr="003070EA" w:rsidRDefault="007A7786" w:rsidP="007A7786">
      <w:pPr>
        <w:keepNext/>
        <w:spacing w:before="360" w:after="120" w:line="240" w:lineRule="auto"/>
        <w:jc w:val="center"/>
        <w:rPr>
          <w:rFonts w:cs="Calibri"/>
          <w:i/>
          <w:lang w:val="it-IT"/>
        </w:rPr>
      </w:pPr>
      <w:r w:rsidRPr="003070EA">
        <w:rPr>
          <w:rFonts w:cs="Calibri"/>
          <w:i/>
          <w:lang w:val="it-IT"/>
        </w:rPr>
        <w:lastRenderedPageBreak/>
        <w:t>Claus</w:t>
      </w:r>
      <w:r w:rsidR="00C818DC" w:rsidRPr="003070EA">
        <w:rPr>
          <w:rFonts w:cs="Calibri"/>
          <w:i/>
          <w:lang w:val="it-IT"/>
        </w:rPr>
        <w:t>ola</w:t>
      </w:r>
      <w:r w:rsidRPr="003070EA">
        <w:rPr>
          <w:rFonts w:cs="Calibri"/>
          <w:i/>
          <w:lang w:val="it-IT"/>
        </w:rPr>
        <w:t xml:space="preserve"> 10</w:t>
      </w:r>
    </w:p>
    <w:p w14:paraId="6FE5E521" w14:textId="31E9F2AA" w:rsidR="007A7786" w:rsidRPr="003070EA" w:rsidRDefault="00C818DC" w:rsidP="00C818DC">
      <w:pPr>
        <w:keepNext/>
        <w:spacing w:before="360" w:after="120" w:line="240" w:lineRule="auto"/>
        <w:jc w:val="center"/>
        <w:rPr>
          <w:rFonts w:cs="Calibri"/>
          <w:b/>
          <w:bCs/>
          <w:i/>
          <w:iCs/>
          <w:lang w:val="it-IT"/>
        </w:rPr>
      </w:pPr>
      <w:r w:rsidRPr="003070EA">
        <w:rPr>
          <w:rFonts w:cs="Calibri"/>
          <w:b/>
          <w:bCs/>
          <w:i/>
          <w:iCs/>
          <w:lang w:val="it-IT"/>
        </w:rPr>
        <w:t>Modifica del contratto</w:t>
      </w:r>
    </w:p>
    <w:p w14:paraId="03E1B553" w14:textId="77777777" w:rsidR="003070EA" w:rsidRPr="003070EA" w:rsidRDefault="00C818DC" w:rsidP="003070EA">
      <w:pPr>
        <w:spacing w:after="240" w:line="240" w:lineRule="auto"/>
        <w:jc w:val="both"/>
        <w:rPr>
          <w:rFonts w:eastAsia="Times New Roman" w:cs="Calibri"/>
          <w:lang w:val="it-IT"/>
        </w:rPr>
      </w:pPr>
      <w:r w:rsidRPr="003070EA">
        <w:rPr>
          <w:rFonts w:eastAsia="Times New Roman" w:cs="Calibri"/>
          <w:lang w:val="it-IT"/>
        </w:rPr>
        <w:t>Le parti si impegnano a non alterare o non modificare le presenti clausole. Ciò non osta a che le parti inseriscano altre clausole commerciale ritenute necessarie, purché non siano in contrasto con le clausole</w:t>
      </w:r>
      <w:r w:rsidR="007A7786" w:rsidRPr="003070EA">
        <w:rPr>
          <w:rFonts w:eastAsia="Times New Roman" w:cs="Calibri"/>
          <w:lang w:val="it-IT"/>
        </w:rPr>
        <w:t>.</w:t>
      </w:r>
    </w:p>
    <w:p w14:paraId="0AC6642C" w14:textId="04F5EC46" w:rsidR="007A7786" w:rsidRPr="003070EA" w:rsidRDefault="007A7786" w:rsidP="003070EA">
      <w:pPr>
        <w:spacing w:after="240" w:line="240" w:lineRule="auto"/>
        <w:jc w:val="center"/>
        <w:rPr>
          <w:rFonts w:cs="Calibri"/>
          <w:i/>
          <w:lang w:val="it-IT"/>
        </w:rPr>
      </w:pPr>
      <w:r w:rsidRPr="003070EA">
        <w:rPr>
          <w:rFonts w:cs="Calibri"/>
          <w:i/>
          <w:lang w:val="it-IT"/>
        </w:rPr>
        <w:t>Claus</w:t>
      </w:r>
      <w:r w:rsidR="00C818DC" w:rsidRPr="003070EA">
        <w:rPr>
          <w:rFonts w:cs="Calibri"/>
          <w:i/>
          <w:lang w:val="it-IT"/>
        </w:rPr>
        <w:t>ola</w:t>
      </w:r>
      <w:r w:rsidRPr="003070EA">
        <w:rPr>
          <w:rFonts w:cs="Calibri"/>
          <w:i/>
          <w:lang w:val="it-IT"/>
        </w:rPr>
        <w:t xml:space="preserve"> 11</w:t>
      </w:r>
    </w:p>
    <w:p w14:paraId="77FDA647" w14:textId="0592FE54" w:rsidR="007A7786" w:rsidRPr="003070EA" w:rsidRDefault="007A7786" w:rsidP="007A7786">
      <w:pPr>
        <w:keepNext/>
        <w:spacing w:before="360" w:after="120" w:line="240" w:lineRule="auto"/>
        <w:jc w:val="center"/>
        <w:rPr>
          <w:rFonts w:cs="Calibri"/>
          <w:b/>
          <w:bCs/>
          <w:i/>
          <w:iCs/>
          <w:lang w:val="it-IT"/>
        </w:rPr>
      </w:pPr>
      <w:r w:rsidRPr="003070EA">
        <w:rPr>
          <w:rFonts w:cs="Calibri"/>
          <w:b/>
          <w:bCs/>
          <w:i/>
          <w:iCs/>
          <w:lang w:val="it-IT"/>
        </w:rPr>
        <w:t>Sub</w:t>
      </w:r>
      <w:r w:rsidR="00C818DC" w:rsidRPr="003070EA">
        <w:rPr>
          <w:rFonts w:cs="Calibri"/>
          <w:b/>
          <w:bCs/>
          <w:i/>
          <w:iCs/>
          <w:lang w:val="it-IT"/>
        </w:rPr>
        <w:t>contratto</w:t>
      </w:r>
    </w:p>
    <w:p w14:paraId="6D8B8586" w14:textId="3B063BAF" w:rsidR="00C818DC" w:rsidRPr="003070EA" w:rsidRDefault="007A7786" w:rsidP="007A7786">
      <w:pPr>
        <w:spacing w:before="120" w:after="120" w:line="240" w:lineRule="auto"/>
        <w:ind w:left="850" w:hanging="850"/>
        <w:jc w:val="both"/>
        <w:rPr>
          <w:rFonts w:cs="Calibri"/>
          <w:lang w:val="it-IT"/>
        </w:rPr>
      </w:pPr>
      <w:r w:rsidRPr="003070EA">
        <w:rPr>
          <w:rFonts w:cs="Calibri"/>
          <w:lang w:val="it-IT"/>
        </w:rPr>
        <w:t>1.</w:t>
      </w:r>
      <w:r w:rsidRPr="003070EA">
        <w:rPr>
          <w:rFonts w:cs="Calibri"/>
          <w:lang w:val="it-IT"/>
        </w:rPr>
        <w:tab/>
      </w:r>
      <w:r w:rsidR="00C818DC" w:rsidRPr="003070EA">
        <w:rPr>
          <w:rFonts w:cs="Calibri"/>
          <w:lang w:val="it-IT"/>
        </w:rPr>
        <w:t>L’importatore non può subcontrattare i trattamenti effettuati per conto dell’esportatore ai sensi delle presenti clausole senza il previo consenso scritto dell’esportatore stesso. L’importatore che, con il consenso dell’esportatore, affidi in subcontratto l’esecuzione degli obblighi ai sensi delle presenti clausole stipula, a tal fine, con il subincaricato un accordo scritto che imponga a quest’ultimo gli obblighi cui è egli stesso tenuto in virtù delle clausole</w:t>
      </w:r>
      <w:r w:rsidR="006D2E2F" w:rsidRPr="003070EA">
        <w:rPr>
          <w:rStyle w:val="FootnoteReference"/>
          <w:rFonts w:cs="Calibri"/>
          <w:lang w:val="it-IT"/>
        </w:rPr>
        <w:footnoteReference w:id="3"/>
      </w:r>
      <w:r w:rsidR="00C818DC" w:rsidRPr="003070EA">
        <w:rPr>
          <w:rFonts w:cs="Calibri"/>
          <w:lang w:val="it-IT"/>
        </w:rPr>
        <w:t>. L’importatore rimane pienamente responsabile nei confronti dell’esportatore per l’inadempimento, da parte del subincaricato, degli obblighi di protezione dei dati previsti dall’accordo scritto</w:t>
      </w:r>
      <w:r w:rsidR="0098658A" w:rsidRPr="003070EA">
        <w:rPr>
          <w:rFonts w:cs="Calibri"/>
          <w:lang w:val="it-IT"/>
        </w:rPr>
        <w:t>.</w:t>
      </w:r>
      <w:r w:rsidR="00C818DC" w:rsidRPr="003070EA">
        <w:rPr>
          <w:rFonts w:cs="Calibri"/>
          <w:lang w:val="it-IT"/>
        </w:rPr>
        <w:t xml:space="preserve"> </w:t>
      </w:r>
    </w:p>
    <w:p w14:paraId="1778C99C" w14:textId="638E9668" w:rsidR="00C818DC" w:rsidRPr="003070EA" w:rsidRDefault="007A7786" w:rsidP="007A7786">
      <w:pPr>
        <w:spacing w:before="120" w:after="120" w:line="240" w:lineRule="auto"/>
        <w:ind w:left="850" w:hanging="850"/>
        <w:jc w:val="both"/>
        <w:rPr>
          <w:rFonts w:cs="Calibri"/>
          <w:lang w:val="it-IT"/>
        </w:rPr>
      </w:pPr>
      <w:r w:rsidRPr="003070EA">
        <w:rPr>
          <w:rFonts w:cs="Calibri"/>
          <w:lang w:val="it-IT"/>
        </w:rPr>
        <w:t>2.</w:t>
      </w:r>
      <w:r w:rsidRPr="003070EA">
        <w:rPr>
          <w:rFonts w:cs="Calibri"/>
          <w:lang w:val="it-IT"/>
        </w:rPr>
        <w:tab/>
      </w:r>
      <w:r w:rsidR="00C818DC" w:rsidRPr="003070EA">
        <w:rPr>
          <w:rFonts w:cs="Calibri"/>
          <w:lang w:val="it-IT"/>
        </w:rPr>
        <w:t xml:space="preserve">Nell’accordo scritto tra l’importatore e il subincaricato è inserita la clausola del terzo beneficiario, di cui alla clausola 3, a favore dell’interessato che non sia in grado di proporre l’azione di risarcimento di cui alla clausola 6, paragrafo 1, nei confronti dell’esportatore o dell’importatore in quanto l’esportatore e l’importatore siano entrambi scomparsi di fatto, abbiano giuridicamente cessato di esistere o siano divenuti insolventi, e nessun successore abbia assunto, per contratto o per legge, l’insieme dei loro obblighi. La responsabilità civile del subincaricato è limitata ai trattamenti da quello effettuati ai sensi delle presenti clausole. </w:t>
      </w:r>
    </w:p>
    <w:p w14:paraId="751AEB39" w14:textId="3191A225" w:rsidR="007A7786" w:rsidRPr="003070EA" w:rsidRDefault="007A7786" w:rsidP="007A7786">
      <w:pPr>
        <w:spacing w:before="120" w:after="120" w:line="240" w:lineRule="auto"/>
        <w:ind w:left="850" w:hanging="850"/>
        <w:jc w:val="both"/>
        <w:rPr>
          <w:rFonts w:cs="Calibri"/>
          <w:spacing w:val="-3"/>
          <w:lang w:val="it-IT"/>
        </w:rPr>
      </w:pPr>
      <w:r w:rsidRPr="003070EA">
        <w:rPr>
          <w:rFonts w:cs="Calibri"/>
          <w:spacing w:val="-3"/>
          <w:lang w:val="it-IT"/>
        </w:rPr>
        <w:t>3.</w:t>
      </w:r>
      <w:r w:rsidRPr="003070EA">
        <w:rPr>
          <w:rFonts w:cs="Calibri"/>
          <w:spacing w:val="-3"/>
          <w:lang w:val="it-IT"/>
        </w:rPr>
        <w:tab/>
      </w:r>
      <w:r w:rsidR="00C818DC" w:rsidRPr="003070EA">
        <w:rPr>
          <w:rFonts w:cs="Calibri"/>
          <w:spacing w:val="-3"/>
          <w:lang w:val="it-IT"/>
        </w:rPr>
        <w:t xml:space="preserve">Le disposizioni sulla protezione dei dati ai fini del subcontratto di cui al paragrafo 1 sono soggette alla legge dello Stato membro in cui è stabilito l’esportatore, ossia </w:t>
      </w:r>
      <w:r w:rsidR="0071531C" w:rsidRPr="003070EA">
        <w:rPr>
          <w:rFonts w:cs="Calibri"/>
          <w:spacing w:val="-3"/>
          <w:lang w:val="it-IT"/>
        </w:rPr>
        <w:t>……………………………………</w:t>
      </w:r>
      <w:r w:rsidRPr="003070EA">
        <w:rPr>
          <w:rFonts w:cs="Calibri"/>
          <w:spacing w:val="-3"/>
          <w:lang w:val="it-IT"/>
        </w:rPr>
        <w:t>……………………………………………………………………………………………………………</w:t>
      </w:r>
    </w:p>
    <w:p w14:paraId="24BEF081" w14:textId="2E06A0A7" w:rsidR="007A7786" w:rsidRPr="003070EA" w:rsidRDefault="007A7786" w:rsidP="007A7786">
      <w:pPr>
        <w:spacing w:before="120" w:after="120" w:line="240" w:lineRule="auto"/>
        <w:ind w:left="850" w:hanging="850"/>
        <w:jc w:val="both"/>
        <w:rPr>
          <w:rFonts w:cs="Calibri"/>
          <w:spacing w:val="-3"/>
          <w:lang w:val="it-IT"/>
        </w:rPr>
      </w:pPr>
      <w:r w:rsidRPr="003070EA">
        <w:rPr>
          <w:rFonts w:cs="Calibri"/>
          <w:spacing w:val="-3"/>
          <w:lang w:val="it-IT"/>
        </w:rPr>
        <w:t>4.</w:t>
      </w:r>
      <w:r w:rsidRPr="003070EA">
        <w:rPr>
          <w:rFonts w:cs="Calibri"/>
          <w:spacing w:val="-3"/>
          <w:lang w:val="it-IT"/>
        </w:rPr>
        <w:tab/>
      </w:r>
      <w:r w:rsidR="006D2E2F" w:rsidRPr="003070EA">
        <w:rPr>
          <w:rFonts w:cs="Calibri"/>
          <w:spacing w:val="-3"/>
          <w:lang w:val="it-IT"/>
        </w:rPr>
        <w:t>L’esportatore tiene un elenco dei subcontratti conclusi ai sensi delle presenti clausole e comunicati dall’importatore a norma della clausola 5, lettera j), e lo aggiorna almeno una volta all’anno. L’elenco sarà tenuto a disposizione dell’autorità di controllo dell’esportatore</w:t>
      </w:r>
      <w:r w:rsidRPr="003070EA">
        <w:rPr>
          <w:rFonts w:cs="Calibri"/>
          <w:spacing w:val="-3"/>
          <w:lang w:val="it-IT"/>
        </w:rPr>
        <w:t xml:space="preserve">. </w:t>
      </w:r>
    </w:p>
    <w:p w14:paraId="4C1D5603" w14:textId="7B76CF6D" w:rsidR="007A7786" w:rsidRPr="003070EA" w:rsidRDefault="007A7786" w:rsidP="007A7786">
      <w:pPr>
        <w:keepNext/>
        <w:spacing w:before="360" w:after="120" w:line="240" w:lineRule="auto"/>
        <w:jc w:val="center"/>
        <w:rPr>
          <w:rFonts w:cs="Calibri"/>
          <w:i/>
          <w:lang w:val="it-IT"/>
        </w:rPr>
      </w:pPr>
      <w:r w:rsidRPr="003070EA">
        <w:rPr>
          <w:rFonts w:cs="Calibri"/>
          <w:i/>
          <w:lang w:val="it-IT"/>
        </w:rPr>
        <w:t>Claus</w:t>
      </w:r>
      <w:r w:rsidR="006D2E2F" w:rsidRPr="003070EA">
        <w:rPr>
          <w:rFonts w:cs="Calibri"/>
          <w:i/>
          <w:lang w:val="it-IT"/>
        </w:rPr>
        <w:t>ola</w:t>
      </w:r>
      <w:r w:rsidRPr="003070EA">
        <w:rPr>
          <w:rFonts w:cs="Calibri"/>
          <w:i/>
          <w:lang w:val="it-IT"/>
        </w:rPr>
        <w:t xml:space="preserve"> 12</w:t>
      </w:r>
    </w:p>
    <w:p w14:paraId="1C798011" w14:textId="6DDD1D21" w:rsidR="007A7786" w:rsidRPr="003070EA" w:rsidRDefault="006D2E2F" w:rsidP="003070EA">
      <w:pPr>
        <w:keepNext/>
        <w:spacing w:before="360" w:after="120" w:line="240" w:lineRule="auto"/>
        <w:jc w:val="center"/>
        <w:rPr>
          <w:rFonts w:cs="Calibri"/>
          <w:b/>
          <w:bCs/>
          <w:i/>
          <w:iCs/>
          <w:lang w:val="it-IT"/>
        </w:rPr>
      </w:pPr>
      <w:r w:rsidRPr="003070EA">
        <w:rPr>
          <w:rFonts w:cs="Calibri"/>
          <w:b/>
          <w:bCs/>
          <w:i/>
          <w:iCs/>
          <w:lang w:val="it-IT"/>
        </w:rPr>
        <w:t>Obblighi al termine dell’attività di trattamento dei dati personali</w:t>
      </w:r>
    </w:p>
    <w:p w14:paraId="569F71C5" w14:textId="6CA14105" w:rsidR="006D2E2F" w:rsidRPr="003070EA" w:rsidRDefault="007A7786" w:rsidP="006D2E2F">
      <w:pPr>
        <w:spacing w:before="120" w:after="120" w:line="240" w:lineRule="auto"/>
        <w:ind w:left="850" w:hanging="850"/>
        <w:jc w:val="both"/>
        <w:rPr>
          <w:rFonts w:cs="Calibri"/>
          <w:lang w:val="it-IT"/>
        </w:rPr>
      </w:pPr>
      <w:r w:rsidRPr="003070EA">
        <w:rPr>
          <w:rFonts w:cs="Calibri"/>
          <w:lang w:val="it-IT"/>
        </w:rPr>
        <w:t>1.</w:t>
      </w:r>
      <w:r w:rsidRPr="003070EA">
        <w:rPr>
          <w:rFonts w:cs="Calibri"/>
          <w:lang w:val="it-IT"/>
        </w:rPr>
        <w:tab/>
      </w:r>
      <w:r w:rsidR="006D2E2F" w:rsidRPr="003070EA">
        <w:rPr>
          <w:rFonts w:cs="Calibri"/>
          <w:lang w:val="it-IT"/>
        </w:rPr>
        <w:t>Le</w:t>
      </w:r>
      <w:r w:rsidR="003E1F84" w:rsidRPr="003070EA">
        <w:rPr>
          <w:rFonts w:cs="Calibri"/>
          <w:lang w:val="it-IT"/>
        </w:rPr>
        <w:t xml:space="preserve"> </w:t>
      </w:r>
      <w:r w:rsidR="006D2E2F" w:rsidRPr="003070EA">
        <w:rPr>
          <w:rFonts w:cs="Calibri"/>
          <w:lang w:val="it-IT"/>
        </w:rPr>
        <w:t>parti</w:t>
      </w:r>
      <w:r w:rsidR="003E1F84" w:rsidRPr="003070EA">
        <w:rPr>
          <w:rFonts w:cs="Calibri"/>
          <w:lang w:val="it-IT"/>
        </w:rPr>
        <w:t xml:space="preserve"> </w:t>
      </w:r>
      <w:r w:rsidR="006D2E2F" w:rsidRPr="003070EA">
        <w:rPr>
          <w:rFonts w:cs="Calibri"/>
          <w:lang w:val="it-IT"/>
        </w:rPr>
        <w:t>convengono</w:t>
      </w:r>
      <w:r w:rsidR="003E1F84" w:rsidRPr="003070EA">
        <w:rPr>
          <w:rFonts w:cs="Calibri"/>
          <w:lang w:val="it-IT"/>
        </w:rPr>
        <w:t xml:space="preserve"> </w:t>
      </w:r>
      <w:r w:rsidR="006D2E2F" w:rsidRPr="003070EA">
        <w:rPr>
          <w:rFonts w:cs="Calibri"/>
          <w:lang w:val="it-IT"/>
        </w:rPr>
        <w:t>che</w:t>
      </w:r>
      <w:r w:rsidR="003E1F84" w:rsidRPr="003070EA">
        <w:rPr>
          <w:rFonts w:cs="Calibri"/>
          <w:lang w:val="it-IT"/>
        </w:rPr>
        <w:t xml:space="preserve"> </w:t>
      </w:r>
      <w:r w:rsidR="006D2E2F" w:rsidRPr="003070EA">
        <w:rPr>
          <w:rFonts w:cs="Calibri"/>
          <w:lang w:val="it-IT"/>
        </w:rPr>
        <w:t>al</w:t>
      </w:r>
      <w:r w:rsidR="003E1F84" w:rsidRPr="003070EA">
        <w:rPr>
          <w:rFonts w:cs="Calibri"/>
          <w:lang w:val="it-IT"/>
        </w:rPr>
        <w:t xml:space="preserve"> </w:t>
      </w:r>
      <w:r w:rsidR="006D2E2F" w:rsidRPr="003070EA">
        <w:rPr>
          <w:rFonts w:cs="Calibri"/>
          <w:lang w:val="it-IT"/>
        </w:rPr>
        <w:t>termine</w:t>
      </w:r>
      <w:r w:rsidR="003E1F84" w:rsidRPr="003070EA">
        <w:rPr>
          <w:rFonts w:cs="Calibri"/>
          <w:lang w:val="it-IT"/>
        </w:rPr>
        <w:t xml:space="preserve"> </w:t>
      </w:r>
      <w:r w:rsidR="006D2E2F" w:rsidRPr="003070EA">
        <w:rPr>
          <w:rFonts w:cs="Calibri"/>
          <w:lang w:val="it-IT"/>
        </w:rPr>
        <w:t>dell’attività</w:t>
      </w:r>
      <w:r w:rsidR="003E1F84" w:rsidRPr="003070EA">
        <w:rPr>
          <w:rFonts w:cs="Calibri"/>
          <w:lang w:val="it-IT"/>
        </w:rPr>
        <w:t xml:space="preserve"> </w:t>
      </w:r>
      <w:r w:rsidR="006D2E2F" w:rsidRPr="003070EA">
        <w:rPr>
          <w:rFonts w:cs="Calibri"/>
          <w:lang w:val="it-IT"/>
        </w:rPr>
        <w:t>di</w:t>
      </w:r>
      <w:r w:rsidR="003E1F84" w:rsidRPr="003070EA">
        <w:rPr>
          <w:rFonts w:cs="Calibri"/>
          <w:lang w:val="it-IT"/>
        </w:rPr>
        <w:t xml:space="preserve"> </w:t>
      </w:r>
      <w:r w:rsidR="006D2E2F" w:rsidRPr="003070EA">
        <w:rPr>
          <w:rFonts w:cs="Calibri"/>
          <w:lang w:val="it-IT"/>
        </w:rPr>
        <w:t>trattamento</w:t>
      </w:r>
      <w:r w:rsidR="003E1F84" w:rsidRPr="003070EA">
        <w:rPr>
          <w:rFonts w:cs="Calibri"/>
          <w:lang w:val="it-IT"/>
        </w:rPr>
        <w:t xml:space="preserve"> </w:t>
      </w:r>
      <w:r w:rsidR="006D2E2F" w:rsidRPr="003070EA">
        <w:rPr>
          <w:rFonts w:cs="Calibri"/>
          <w:lang w:val="it-IT"/>
        </w:rPr>
        <w:t>l’importatore</w:t>
      </w:r>
      <w:r w:rsidR="003E1F84" w:rsidRPr="003070EA">
        <w:rPr>
          <w:rFonts w:cs="Calibri"/>
          <w:lang w:val="it-IT"/>
        </w:rPr>
        <w:t xml:space="preserve"> </w:t>
      </w:r>
      <w:r w:rsidR="006D2E2F" w:rsidRPr="003070EA">
        <w:rPr>
          <w:rFonts w:cs="Calibri"/>
          <w:lang w:val="it-IT"/>
        </w:rPr>
        <w:t>e</w:t>
      </w:r>
      <w:r w:rsidR="003E1F84" w:rsidRPr="003070EA">
        <w:rPr>
          <w:rFonts w:cs="Calibri"/>
          <w:lang w:val="it-IT"/>
        </w:rPr>
        <w:t xml:space="preserve"> </w:t>
      </w:r>
      <w:r w:rsidR="006D2E2F" w:rsidRPr="003070EA">
        <w:rPr>
          <w:rFonts w:cs="Calibri"/>
          <w:lang w:val="it-IT"/>
        </w:rPr>
        <w:t>il</w:t>
      </w:r>
      <w:r w:rsidR="003E1F84" w:rsidRPr="003070EA">
        <w:rPr>
          <w:rFonts w:cs="Calibri"/>
          <w:lang w:val="it-IT"/>
        </w:rPr>
        <w:t xml:space="preserve"> </w:t>
      </w:r>
      <w:r w:rsidR="006D2E2F" w:rsidRPr="003070EA">
        <w:rPr>
          <w:rFonts w:cs="Calibri"/>
          <w:lang w:val="it-IT"/>
        </w:rPr>
        <w:t>subincaricato</w:t>
      </w:r>
      <w:r w:rsidR="003E1F84" w:rsidRPr="003070EA">
        <w:rPr>
          <w:rFonts w:cs="Calibri"/>
          <w:lang w:val="it-IT"/>
        </w:rPr>
        <w:t xml:space="preserve"> </w:t>
      </w:r>
      <w:r w:rsidR="006D2E2F" w:rsidRPr="003070EA">
        <w:rPr>
          <w:rFonts w:cs="Calibri"/>
          <w:lang w:val="it-IT"/>
        </w:rPr>
        <w:t>provvedono,</w:t>
      </w:r>
      <w:r w:rsidR="003E1F84" w:rsidRPr="003070EA">
        <w:rPr>
          <w:rFonts w:cs="Calibri"/>
          <w:lang w:val="it-IT"/>
        </w:rPr>
        <w:t xml:space="preserve"> </w:t>
      </w:r>
      <w:r w:rsidR="006D2E2F" w:rsidRPr="003070EA">
        <w:rPr>
          <w:rFonts w:cs="Calibri"/>
          <w:lang w:val="it-IT"/>
        </w:rPr>
        <w:t>a</w:t>
      </w:r>
      <w:r w:rsidR="003E1F84" w:rsidRPr="003070EA">
        <w:rPr>
          <w:rFonts w:cs="Calibri"/>
          <w:lang w:val="it-IT"/>
        </w:rPr>
        <w:t xml:space="preserve"> </w:t>
      </w:r>
      <w:r w:rsidR="006D2E2F" w:rsidRPr="003070EA">
        <w:rPr>
          <w:rFonts w:cs="Calibri"/>
          <w:lang w:val="it-IT"/>
        </w:rPr>
        <w:t xml:space="preserve">scelta dell’esportatore, a restituire a quest’ultimo tutti i dati personali trasferiti e le relative copie ovvero a distruggere tali dati, certificando all’esportatore l’avvenuta distruzione, salvo che gli obblighi di legge impediscano di restituire o distruggere in tutto o in parte i dati personali trasferiti. In questo caso, </w:t>
      </w:r>
      <w:r w:rsidR="006D2E2F" w:rsidRPr="003070EA">
        <w:rPr>
          <w:rFonts w:cs="Calibri"/>
          <w:lang w:val="it-IT"/>
        </w:rPr>
        <w:lastRenderedPageBreak/>
        <w:t>l’importatore si impegna a garantire la riservatezza dei dati personali trasferiti e ad astenersi dal trattare di propria iniziativa tali dati.</w:t>
      </w:r>
    </w:p>
    <w:p w14:paraId="46C6D8B9" w14:textId="6B019833" w:rsidR="003E1F84" w:rsidRPr="003070EA" w:rsidRDefault="007A7786" w:rsidP="003E1F84">
      <w:pPr>
        <w:spacing w:before="120" w:after="120" w:line="240" w:lineRule="auto"/>
        <w:ind w:left="850" w:hanging="850"/>
        <w:jc w:val="both"/>
        <w:rPr>
          <w:rFonts w:cs="Calibri"/>
          <w:lang w:val="it-IT"/>
        </w:rPr>
      </w:pPr>
      <w:r w:rsidRPr="003070EA">
        <w:rPr>
          <w:rFonts w:cs="Calibri"/>
          <w:lang w:val="it-IT"/>
        </w:rPr>
        <w:t>2.</w:t>
      </w:r>
      <w:r w:rsidRPr="003070EA">
        <w:rPr>
          <w:rFonts w:cs="Calibri"/>
          <w:lang w:val="it-IT"/>
        </w:rPr>
        <w:tab/>
      </w:r>
      <w:r w:rsidR="003E1F84" w:rsidRPr="003070EA">
        <w:rPr>
          <w:rFonts w:cs="Calibri"/>
          <w:lang w:val="it-IT"/>
        </w:rPr>
        <w:t xml:space="preserve">L’importatore e il subincaricato si impegnano a sottoporre a controllo </w:t>
      </w:r>
      <w:r w:rsidR="00D872CA" w:rsidRPr="003070EA">
        <w:rPr>
          <w:rFonts w:cs="Calibri"/>
          <w:lang w:val="it-IT"/>
        </w:rPr>
        <w:t>i</w:t>
      </w:r>
      <w:r w:rsidR="003E1F84" w:rsidRPr="003070EA">
        <w:rPr>
          <w:rFonts w:cs="Calibri"/>
          <w:lang w:val="it-IT"/>
        </w:rPr>
        <w:t xml:space="preserve"> propri impianti di trattamento su richiesta dell’esportatore e/o dell’autorità di controllo, ai fini della verifica dell’esecuzione dei provvedimenti di cui al paragrafo 1. </w:t>
      </w:r>
    </w:p>
    <w:p w14:paraId="44845D98" w14:textId="1B75EC56" w:rsidR="007A7786" w:rsidRPr="003070EA" w:rsidRDefault="007A7786" w:rsidP="003E1F84">
      <w:pPr>
        <w:spacing w:before="120" w:after="120" w:line="240" w:lineRule="auto"/>
        <w:jc w:val="both"/>
        <w:rPr>
          <w:rFonts w:cs="Calibri"/>
          <w:spacing w:val="-10"/>
          <w:lang w:val="it-IT" w:eastAsia="mt-MT"/>
        </w:rPr>
      </w:pPr>
    </w:p>
    <w:p w14:paraId="250774D9" w14:textId="77777777" w:rsidR="007A7786" w:rsidRPr="003070EA" w:rsidRDefault="007A7786" w:rsidP="007A7786">
      <w:pPr>
        <w:keepNext/>
        <w:spacing w:after="240" w:line="240" w:lineRule="auto"/>
        <w:jc w:val="both"/>
        <w:rPr>
          <w:rFonts w:eastAsia="Times New Roman" w:cs="Calibri"/>
          <w:b/>
          <w:bCs/>
          <w:lang w:val="it-IT"/>
        </w:rPr>
      </w:pPr>
    </w:p>
    <w:p w14:paraId="2A1A8080" w14:textId="77777777" w:rsidR="007A7786" w:rsidRPr="003070EA" w:rsidRDefault="007A7786" w:rsidP="007A7786">
      <w:pPr>
        <w:keepNext/>
        <w:spacing w:after="240" w:line="240" w:lineRule="auto"/>
        <w:jc w:val="both"/>
        <w:rPr>
          <w:rFonts w:eastAsia="Times New Roman" w:cs="Calibri"/>
          <w:b/>
          <w:bCs/>
          <w:lang w:val="it-IT"/>
        </w:rPr>
      </w:pPr>
    </w:p>
    <w:p w14:paraId="55C075E8" w14:textId="2118A724" w:rsidR="007A7786" w:rsidRPr="003070EA" w:rsidRDefault="003E1F84" w:rsidP="007A7786">
      <w:pPr>
        <w:keepNext/>
        <w:spacing w:after="240" w:line="240" w:lineRule="auto"/>
        <w:jc w:val="both"/>
        <w:rPr>
          <w:rFonts w:eastAsia="Times New Roman" w:cs="Calibri"/>
          <w:lang w:val="it-IT"/>
        </w:rPr>
      </w:pPr>
      <w:r w:rsidRPr="003070EA">
        <w:rPr>
          <w:rFonts w:eastAsia="Times New Roman" w:cs="Calibri"/>
          <w:b/>
          <w:bCs/>
          <w:lang w:val="it-IT"/>
        </w:rPr>
        <w:t>Per conto dell’esportatore:</w:t>
      </w:r>
    </w:p>
    <w:p w14:paraId="53782317" w14:textId="69F125D8" w:rsidR="007A7786" w:rsidRPr="003070EA" w:rsidRDefault="003E1F84" w:rsidP="007A7786">
      <w:pPr>
        <w:keepNext/>
        <w:spacing w:after="240" w:line="240" w:lineRule="auto"/>
        <w:jc w:val="both"/>
        <w:rPr>
          <w:rFonts w:eastAsia="Times New Roman" w:cs="Calibri"/>
          <w:lang w:val="it-IT"/>
        </w:rPr>
      </w:pPr>
      <w:r w:rsidRPr="003070EA">
        <w:rPr>
          <w:rFonts w:eastAsia="Times New Roman" w:cs="Calibri"/>
          <w:lang w:val="it-IT"/>
        </w:rPr>
        <w:t>Cognome e nome</w:t>
      </w:r>
      <w:r w:rsidR="007A7786" w:rsidRPr="003070EA">
        <w:rPr>
          <w:rFonts w:eastAsia="Times New Roman" w:cs="Calibri"/>
          <w:lang w:val="it-IT"/>
        </w:rPr>
        <w:t>:</w:t>
      </w:r>
      <w:r w:rsidR="007A7786" w:rsidRPr="003070EA">
        <w:rPr>
          <w:rFonts w:eastAsia="Times New Roman" w:cs="Calibri"/>
          <w:lang w:val="it-IT"/>
        </w:rPr>
        <w:tab/>
      </w:r>
    </w:p>
    <w:p w14:paraId="42E71314" w14:textId="04DB9216" w:rsidR="007A7786" w:rsidRPr="003070EA" w:rsidRDefault="003E1F84" w:rsidP="007A7786">
      <w:pPr>
        <w:keepNext/>
        <w:spacing w:after="240" w:line="240" w:lineRule="auto"/>
        <w:jc w:val="both"/>
        <w:rPr>
          <w:rFonts w:eastAsia="Times New Roman" w:cs="Calibri"/>
          <w:lang w:val="it-IT"/>
        </w:rPr>
      </w:pPr>
      <w:r w:rsidRPr="003070EA">
        <w:rPr>
          <w:rFonts w:eastAsia="Times New Roman" w:cs="Calibri"/>
          <w:lang w:val="it-IT"/>
        </w:rPr>
        <w:t>Qualifica</w:t>
      </w:r>
      <w:r w:rsidR="007A7786" w:rsidRPr="003070EA">
        <w:rPr>
          <w:rFonts w:eastAsia="Times New Roman" w:cs="Calibri"/>
          <w:lang w:val="it-IT"/>
        </w:rPr>
        <w:t>:</w:t>
      </w:r>
      <w:r w:rsidR="007A7786" w:rsidRPr="003070EA">
        <w:rPr>
          <w:rFonts w:eastAsia="Times New Roman" w:cs="Calibri"/>
          <w:lang w:val="it-IT"/>
        </w:rPr>
        <w:tab/>
      </w:r>
    </w:p>
    <w:p w14:paraId="35D3CB6B" w14:textId="2AD25CEE" w:rsidR="007A7786" w:rsidRPr="003070EA" w:rsidRDefault="003E1F84" w:rsidP="007A7786">
      <w:pPr>
        <w:spacing w:after="240" w:line="240" w:lineRule="auto"/>
        <w:jc w:val="both"/>
        <w:rPr>
          <w:rFonts w:eastAsia="Times New Roman" w:cs="Calibri"/>
          <w:lang w:val="it-IT"/>
        </w:rPr>
      </w:pPr>
      <w:r w:rsidRPr="003070EA">
        <w:rPr>
          <w:rFonts w:eastAsia="Times New Roman" w:cs="Calibri"/>
          <w:lang w:val="it-IT"/>
        </w:rPr>
        <w:t>Indirizzo</w:t>
      </w:r>
      <w:r w:rsidR="007A7786" w:rsidRPr="003070EA">
        <w:rPr>
          <w:rFonts w:eastAsia="Times New Roman" w:cs="Calibri"/>
          <w:lang w:val="it-IT"/>
        </w:rPr>
        <w:t>:</w:t>
      </w:r>
      <w:r w:rsidR="007A7786" w:rsidRPr="003070EA">
        <w:rPr>
          <w:rFonts w:eastAsia="Times New Roman" w:cs="Calibri"/>
          <w:lang w:val="it-IT"/>
        </w:rPr>
        <w:tab/>
      </w:r>
    </w:p>
    <w:p w14:paraId="192FA9F4" w14:textId="18DD6A5F" w:rsidR="007A7786" w:rsidRPr="003070EA" w:rsidRDefault="003E1F84" w:rsidP="007A7786">
      <w:pPr>
        <w:spacing w:after="240" w:line="240" w:lineRule="auto"/>
        <w:jc w:val="both"/>
        <w:rPr>
          <w:rFonts w:eastAsia="Times New Roman" w:cs="Calibri"/>
          <w:lang w:val="it-IT"/>
        </w:rPr>
      </w:pPr>
      <w:r w:rsidRPr="003070EA">
        <w:rPr>
          <w:rFonts w:eastAsia="Times New Roman" w:cs="Calibri"/>
          <w:lang w:val="it-IT"/>
        </w:rPr>
        <w:t>Altre informazioni necessarie per convalidare il contratto</w:t>
      </w:r>
      <w:r w:rsidR="007A7786" w:rsidRPr="003070EA">
        <w:rPr>
          <w:rFonts w:eastAsia="Times New Roman" w:cs="Calibri"/>
          <w:spacing w:val="-3"/>
          <w:lang w:val="it-IT"/>
        </w:rPr>
        <w:t>:</w:t>
      </w:r>
      <w:r w:rsidR="007A7786" w:rsidRPr="003070EA">
        <w:rPr>
          <w:rFonts w:eastAsia="Times New Roman" w:cs="Calibri"/>
          <w:lang w:val="it-IT"/>
        </w:rPr>
        <w:tab/>
      </w:r>
    </w:p>
    <w:p w14:paraId="5497C690" w14:textId="06E044F7" w:rsidR="007A7786" w:rsidRPr="003070EA" w:rsidRDefault="003E1F84" w:rsidP="007A7786">
      <w:pPr>
        <w:tabs>
          <w:tab w:val="left" w:pos="3969"/>
        </w:tabs>
        <w:spacing w:before="120" w:after="120" w:line="240" w:lineRule="auto"/>
        <w:jc w:val="right"/>
        <w:rPr>
          <w:rFonts w:cs="Calibri"/>
          <w:lang w:val="it-IT"/>
        </w:rPr>
      </w:pPr>
      <w:r w:rsidRPr="003070EA">
        <w:rPr>
          <w:rFonts w:cs="Calibri"/>
          <w:lang w:val="it-IT"/>
        </w:rPr>
        <w:t>Firma</w:t>
      </w:r>
      <w:r w:rsidR="007A7786" w:rsidRPr="003070EA">
        <w:rPr>
          <w:rFonts w:cs="Calibri"/>
          <w:lang w:val="it-IT"/>
        </w:rPr>
        <w:t>……………………………………….</w:t>
      </w:r>
    </w:p>
    <w:p w14:paraId="5DA962BE" w14:textId="1B84432A" w:rsidR="007A7786" w:rsidRPr="003070EA" w:rsidRDefault="007A7786" w:rsidP="007A7786">
      <w:pPr>
        <w:tabs>
          <w:tab w:val="left" w:pos="3969"/>
        </w:tabs>
        <w:spacing w:before="120" w:after="120" w:line="240" w:lineRule="auto"/>
        <w:rPr>
          <w:rFonts w:cs="Calibri"/>
          <w:lang w:val="it-IT"/>
        </w:rPr>
      </w:pPr>
      <w:r w:rsidRPr="003070EA">
        <w:rPr>
          <w:rFonts w:cs="Calibri"/>
          <w:lang w:val="it-IT"/>
        </w:rPr>
        <w:tab/>
        <w:t>(</w:t>
      </w:r>
      <w:r w:rsidR="003E1F84" w:rsidRPr="003070EA">
        <w:rPr>
          <w:rFonts w:cs="Calibri"/>
          <w:lang w:val="it-IT"/>
        </w:rPr>
        <w:t>timbr</w:t>
      </w:r>
      <w:r w:rsidR="00D872CA" w:rsidRPr="003070EA">
        <w:rPr>
          <w:rFonts w:cs="Calibri"/>
          <w:lang w:val="it-IT"/>
        </w:rPr>
        <w:t>o</w:t>
      </w:r>
      <w:r w:rsidR="003E1F84" w:rsidRPr="003070EA">
        <w:rPr>
          <w:rFonts w:cs="Calibri"/>
          <w:lang w:val="it-IT"/>
        </w:rPr>
        <w:t xml:space="preserve"> dell’</w:t>
      </w:r>
      <w:r w:rsidRPr="003070EA">
        <w:rPr>
          <w:rFonts w:cs="Calibri"/>
          <w:lang w:val="it-IT"/>
        </w:rPr>
        <w:t>organi</w:t>
      </w:r>
      <w:r w:rsidR="003E1F84" w:rsidRPr="003070EA">
        <w:rPr>
          <w:rFonts w:cs="Calibri"/>
          <w:lang w:val="it-IT"/>
        </w:rPr>
        <w:t>zz</w:t>
      </w:r>
      <w:r w:rsidRPr="003070EA">
        <w:rPr>
          <w:rFonts w:cs="Calibri"/>
          <w:lang w:val="it-IT"/>
        </w:rPr>
        <w:t>a</w:t>
      </w:r>
      <w:r w:rsidR="003E1F84" w:rsidRPr="003070EA">
        <w:rPr>
          <w:rFonts w:cs="Calibri"/>
          <w:lang w:val="it-IT"/>
        </w:rPr>
        <w:t>z</w:t>
      </w:r>
      <w:r w:rsidRPr="003070EA">
        <w:rPr>
          <w:rFonts w:cs="Calibri"/>
          <w:lang w:val="it-IT"/>
        </w:rPr>
        <w:t>ion</w:t>
      </w:r>
      <w:r w:rsidR="003E1F84" w:rsidRPr="003070EA">
        <w:rPr>
          <w:rFonts w:cs="Calibri"/>
          <w:lang w:val="it-IT"/>
        </w:rPr>
        <w:t>e</w:t>
      </w:r>
      <w:r w:rsidRPr="003070EA">
        <w:rPr>
          <w:rFonts w:cs="Calibri"/>
          <w:lang w:val="it-IT"/>
        </w:rPr>
        <w:t>)</w:t>
      </w:r>
    </w:p>
    <w:p w14:paraId="463E0A76" w14:textId="77777777" w:rsidR="007A7786" w:rsidRPr="003070EA" w:rsidRDefault="007A7786" w:rsidP="007A7786">
      <w:pPr>
        <w:spacing w:after="240" w:line="240" w:lineRule="auto"/>
        <w:jc w:val="both"/>
        <w:rPr>
          <w:rFonts w:eastAsia="Times New Roman" w:cs="Calibri"/>
          <w:b/>
          <w:bCs/>
          <w:lang w:val="it-IT"/>
        </w:rPr>
      </w:pPr>
    </w:p>
    <w:p w14:paraId="552418DF" w14:textId="77777777" w:rsidR="007A7786" w:rsidRPr="003070EA" w:rsidRDefault="007A7786" w:rsidP="007A7786">
      <w:pPr>
        <w:spacing w:after="240" w:line="240" w:lineRule="auto"/>
        <w:jc w:val="both"/>
        <w:rPr>
          <w:rFonts w:eastAsia="Times New Roman" w:cs="Calibri"/>
          <w:b/>
          <w:bCs/>
          <w:lang w:val="it-IT"/>
        </w:rPr>
      </w:pPr>
    </w:p>
    <w:p w14:paraId="64DB1234" w14:textId="77777777" w:rsidR="007A7786" w:rsidRPr="003070EA" w:rsidRDefault="007A7786" w:rsidP="007A7786">
      <w:pPr>
        <w:spacing w:after="240" w:line="240" w:lineRule="auto"/>
        <w:jc w:val="both"/>
        <w:rPr>
          <w:rFonts w:eastAsia="Times New Roman" w:cs="Calibri"/>
          <w:b/>
          <w:bCs/>
          <w:lang w:val="it-IT"/>
        </w:rPr>
      </w:pPr>
    </w:p>
    <w:p w14:paraId="43564402" w14:textId="77777777" w:rsidR="007A7786" w:rsidRPr="003070EA" w:rsidRDefault="007A7786" w:rsidP="007A7786">
      <w:pPr>
        <w:spacing w:after="240" w:line="240" w:lineRule="auto"/>
        <w:jc w:val="both"/>
        <w:rPr>
          <w:rFonts w:eastAsia="Times New Roman" w:cs="Calibri"/>
          <w:b/>
          <w:bCs/>
          <w:lang w:val="it-IT"/>
        </w:rPr>
      </w:pPr>
    </w:p>
    <w:p w14:paraId="00F90C91" w14:textId="12A6B91F" w:rsidR="003E1F84" w:rsidRPr="003070EA" w:rsidRDefault="003E1F84" w:rsidP="003E1F84">
      <w:pPr>
        <w:keepNext/>
        <w:spacing w:after="240" w:line="240" w:lineRule="auto"/>
        <w:jc w:val="both"/>
        <w:rPr>
          <w:rFonts w:eastAsia="Times New Roman" w:cs="Calibri"/>
          <w:lang w:val="it-IT"/>
        </w:rPr>
      </w:pPr>
      <w:r w:rsidRPr="003070EA">
        <w:rPr>
          <w:rFonts w:eastAsia="Times New Roman" w:cs="Calibri"/>
          <w:b/>
          <w:bCs/>
          <w:lang w:val="it-IT"/>
        </w:rPr>
        <w:t>Per conto dell’importatore:</w:t>
      </w:r>
    </w:p>
    <w:p w14:paraId="6D63B4DF" w14:textId="77777777" w:rsidR="003E1F84" w:rsidRPr="003070EA" w:rsidRDefault="003E1F84" w:rsidP="003E1F84">
      <w:pPr>
        <w:keepNext/>
        <w:spacing w:after="240" w:line="240" w:lineRule="auto"/>
        <w:jc w:val="both"/>
        <w:rPr>
          <w:rFonts w:eastAsia="Times New Roman" w:cs="Calibri"/>
          <w:lang w:val="it-IT"/>
        </w:rPr>
      </w:pPr>
      <w:r w:rsidRPr="003070EA">
        <w:rPr>
          <w:rFonts w:eastAsia="Times New Roman" w:cs="Calibri"/>
          <w:lang w:val="it-IT"/>
        </w:rPr>
        <w:t>Cognome e nome:</w:t>
      </w:r>
      <w:r w:rsidRPr="003070EA">
        <w:rPr>
          <w:rFonts w:eastAsia="Times New Roman" w:cs="Calibri"/>
          <w:lang w:val="it-IT"/>
        </w:rPr>
        <w:tab/>
      </w:r>
    </w:p>
    <w:p w14:paraId="251EB092" w14:textId="77777777" w:rsidR="003E1F84" w:rsidRPr="003070EA" w:rsidRDefault="003E1F84" w:rsidP="003E1F84">
      <w:pPr>
        <w:keepNext/>
        <w:spacing w:after="240" w:line="240" w:lineRule="auto"/>
        <w:jc w:val="both"/>
        <w:rPr>
          <w:rFonts w:eastAsia="Times New Roman" w:cs="Calibri"/>
          <w:lang w:val="it-IT"/>
        </w:rPr>
      </w:pPr>
      <w:r w:rsidRPr="003070EA">
        <w:rPr>
          <w:rFonts w:eastAsia="Times New Roman" w:cs="Calibri"/>
          <w:lang w:val="it-IT"/>
        </w:rPr>
        <w:t>Qualifica:</w:t>
      </w:r>
      <w:r w:rsidRPr="003070EA">
        <w:rPr>
          <w:rFonts w:eastAsia="Times New Roman" w:cs="Calibri"/>
          <w:lang w:val="it-IT"/>
        </w:rPr>
        <w:tab/>
      </w:r>
    </w:p>
    <w:p w14:paraId="2568A316" w14:textId="77777777" w:rsidR="003E1F84" w:rsidRPr="003070EA" w:rsidRDefault="003E1F84" w:rsidP="003E1F84">
      <w:pPr>
        <w:spacing w:after="240" w:line="240" w:lineRule="auto"/>
        <w:jc w:val="both"/>
        <w:rPr>
          <w:rFonts w:eastAsia="Times New Roman" w:cs="Calibri"/>
          <w:lang w:val="it-IT"/>
        </w:rPr>
      </w:pPr>
      <w:r w:rsidRPr="003070EA">
        <w:rPr>
          <w:rFonts w:eastAsia="Times New Roman" w:cs="Calibri"/>
          <w:lang w:val="it-IT"/>
        </w:rPr>
        <w:t>Indirizzo:</w:t>
      </w:r>
      <w:r w:rsidRPr="003070EA">
        <w:rPr>
          <w:rFonts w:eastAsia="Times New Roman" w:cs="Calibri"/>
          <w:lang w:val="it-IT"/>
        </w:rPr>
        <w:tab/>
      </w:r>
    </w:p>
    <w:p w14:paraId="3A4558DC" w14:textId="77777777" w:rsidR="003E1F84" w:rsidRPr="003070EA" w:rsidRDefault="003E1F84" w:rsidP="003E1F84">
      <w:pPr>
        <w:spacing w:after="240" w:line="240" w:lineRule="auto"/>
        <w:jc w:val="both"/>
        <w:rPr>
          <w:rFonts w:eastAsia="Times New Roman" w:cs="Calibri"/>
          <w:lang w:val="it-IT"/>
        </w:rPr>
      </w:pPr>
      <w:r w:rsidRPr="003070EA">
        <w:rPr>
          <w:rFonts w:eastAsia="Times New Roman" w:cs="Calibri"/>
          <w:lang w:val="it-IT"/>
        </w:rPr>
        <w:t>Altre informazioni necessarie per convalidare il contratto</w:t>
      </w:r>
      <w:r w:rsidRPr="003070EA">
        <w:rPr>
          <w:rFonts w:eastAsia="Times New Roman" w:cs="Calibri"/>
          <w:spacing w:val="-3"/>
          <w:lang w:val="it-IT"/>
        </w:rPr>
        <w:t>:</w:t>
      </w:r>
      <w:r w:rsidRPr="003070EA">
        <w:rPr>
          <w:rFonts w:eastAsia="Times New Roman" w:cs="Calibri"/>
          <w:lang w:val="it-IT"/>
        </w:rPr>
        <w:tab/>
      </w:r>
    </w:p>
    <w:p w14:paraId="116ECFE8" w14:textId="77777777" w:rsidR="003E1F84" w:rsidRPr="003070EA" w:rsidRDefault="003E1F84" w:rsidP="003E1F84">
      <w:pPr>
        <w:tabs>
          <w:tab w:val="left" w:pos="3969"/>
        </w:tabs>
        <w:spacing w:before="120" w:after="120" w:line="240" w:lineRule="auto"/>
        <w:jc w:val="right"/>
        <w:rPr>
          <w:rFonts w:cs="Calibri"/>
          <w:lang w:val="it-IT"/>
        </w:rPr>
      </w:pPr>
      <w:r w:rsidRPr="003070EA">
        <w:rPr>
          <w:rFonts w:cs="Calibri"/>
          <w:lang w:val="it-IT"/>
        </w:rPr>
        <w:t>Firma……………………………………….</w:t>
      </w:r>
    </w:p>
    <w:p w14:paraId="632AC4E8" w14:textId="04544DF5" w:rsidR="003E1F84" w:rsidRPr="003070EA" w:rsidRDefault="003E1F84" w:rsidP="003E1F84">
      <w:pPr>
        <w:tabs>
          <w:tab w:val="left" w:pos="3969"/>
        </w:tabs>
        <w:spacing w:before="120" w:after="120" w:line="240" w:lineRule="auto"/>
        <w:rPr>
          <w:rFonts w:cs="Calibri"/>
          <w:lang w:val="it-IT"/>
        </w:rPr>
      </w:pPr>
      <w:r w:rsidRPr="003070EA">
        <w:rPr>
          <w:rFonts w:cs="Calibri"/>
          <w:lang w:val="it-IT"/>
        </w:rPr>
        <w:tab/>
        <w:t>(timbr</w:t>
      </w:r>
      <w:r w:rsidR="00D872CA" w:rsidRPr="003070EA">
        <w:rPr>
          <w:rFonts w:cs="Calibri"/>
          <w:lang w:val="it-IT"/>
        </w:rPr>
        <w:t>o</w:t>
      </w:r>
      <w:r w:rsidRPr="003070EA">
        <w:rPr>
          <w:rFonts w:cs="Calibri"/>
          <w:lang w:val="it-IT"/>
        </w:rPr>
        <w:t xml:space="preserve"> dell’organizzazione)</w:t>
      </w:r>
    </w:p>
    <w:p w14:paraId="6D0A2ED0" w14:textId="2C1C22C1" w:rsidR="007A7786" w:rsidRPr="003070EA" w:rsidRDefault="007A7786" w:rsidP="007A7786">
      <w:pPr>
        <w:spacing w:before="120" w:after="120" w:line="240" w:lineRule="auto"/>
        <w:jc w:val="center"/>
        <w:rPr>
          <w:rFonts w:cs="Calibri"/>
          <w:b/>
          <w:u w:val="single"/>
          <w:lang w:val="it-IT"/>
        </w:rPr>
      </w:pPr>
      <w:r w:rsidRPr="003070EA">
        <w:rPr>
          <w:rFonts w:cs="Calibri"/>
          <w:b/>
          <w:u w:val="single"/>
          <w:lang w:val="it-IT"/>
        </w:rPr>
        <w:br w:type="page"/>
      </w:r>
      <w:commentRangeStart w:id="4"/>
      <w:r w:rsidRPr="003070EA">
        <w:rPr>
          <w:rFonts w:cs="Calibri"/>
          <w:b/>
          <w:bCs/>
          <w:caps/>
          <w:u w:val="single"/>
          <w:lang w:val="it-IT"/>
        </w:rPr>
        <w:lastRenderedPageBreak/>
        <w:t>Appendi</w:t>
      </w:r>
      <w:r w:rsidR="0013266D" w:rsidRPr="003070EA">
        <w:rPr>
          <w:rFonts w:cs="Calibri"/>
          <w:b/>
          <w:bCs/>
          <w:caps/>
          <w:u w:val="single"/>
          <w:lang w:val="it-IT"/>
        </w:rPr>
        <w:t>CE</w:t>
      </w:r>
      <w:r w:rsidRPr="003070EA">
        <w:rPr>
          <w:rFonts w:cs="Calibri"/>
          <w:b/>
          <w:bCs/>
          <w:caps/>
          <w:u w:val="single"/>
          <w:lang w:val="it-IT"/>
        </w:rPr>
        <w:t xml:space="preserve"> 1 </w:t>
      </w:r>
      <w:r w:rsidR="0013266D" w:rsidRPr="003070EA">
        <w:rPr>
          <w:rFonts w:cs="Calibri"/>
          <w:b/>
          <w:bCs/>
          <w:caps/>
          <w:u w:val="single"/>
          <w:lang w:val="it-IT"/>
        </w:rPr>
        <w:t>ALLE CLAUSOLE</w:t>
      </w:r>
      <w:r w:rsidRPr="003070EA">
        <w:rPr>
          <w:rFonts w:cs="Calibri"/>
          <w:b/>
          <w:bCs/>
          <w:caps/>
          <w:u w:val="single"/>
          <w:lang w:val="it-IT"/>
        </w:rPr>
        <w:t xml:space="preserve"> Contra</w:t>
      </w:r>
      <w:r w:rsidR="0013266D" w:rsidRPr="003070EA">
        <w:rPr>
          <w:rFonts w:cs="Calibri"/>
          <w:b/>
          <w:bCs/>
          <w:caps/>
          <w:u w:val="single"/>
          <w:lang w:val="it-IT"/>
        </w:rPr>
        <w:t>T</w:t>
      </w:r>
      <w:r w:rsidRPr="003070EA">
        <w:rPr>
          <w:rFonts w:cs="Calibri"/>
          <w:b/>
          <w:bCs/>
          <w:caps/>
          <w:u w:val="single"/>
          <w:lang w:val="it-IT"/>
        </w:rPr>
        <w:t>tual</w:t>
      </w:r>
      <w:r w:rsidR="0013266D" w:rsidRPr="003070EA">
        <w:rPr>
          <w:rFonts w:cs="Calibri"/>
          <w:b/>
          <w:bCs/>
          <w:caps/>
          <w:u w:val="single"/>
          <w:lang w:val="it-IT"/>
        </w:rPr>
        <w:t>I TIPO</w:t>
      </w:r>
      <w:r w:rsidR="00EE524D" w:rsidRPr="003070EA">
        <w:rPr>
          <w:rFonts w:cs="Calibri"/>
          <w:b/>
          <w:bCs/>
          <w:caps/>
          <w:u w:val="single"/>
          <w:lang w:val="it-IT"/>
        </w:rPr>
        <w:t xml:space="preserve"> </w:t>
      </w:r>
      <w:commentRangeEnd w:id="4"/>
      <w:r w:rsidR="000947B5" w:rsidRPr="003070EA">
        <w:rPr>
          <w:rStyle w:val="CommentReference"/>
          <w:lang w:val="it-IT"/>
        </w:rPr>
        <w:commentReference w:id="4"/>
      </w:r>
    </w:p>
    <w:p w14:paraId="3AB2DC5F" w14:textId="17CF9C2A" w:rsidR="007A7786" w:rsidRPr="003070EA" w:rsidRDefault="00D872CA" w:rsidP="007A7786">
      <w:pPr>
        <w:spacing w:after="240" w:line="240" w:lineRule="auto"/>
        <w:rPr>
          <w:rFonts w:eastAsia="Times New Roman" w:cs="Calibri"/>
          <w:lang w:val="it-IT"/>
        </w:rPr>
      </w:pPr>
      <w:r w:rsidRPr="003070EA">
        <w:rPr>
          <w:rFonts w:eastAsia="Times New Roman" w:cs="Calibri"/>
          <w:lang w:val="it-IT"/>
        </w:rPr>
        <w:t>L</w:t>
      </w:r>
      <w:r w:rsidR="00C757A5" w:rsidRPr="003070EA">
        <w:rPr>
          <w:rFonts w:eastAsia="Times New Roman" w:cs="Calibri"/>
          <w:lang w:val="it-IT"/>
        </w:rPr>
        <w:t>a presente appendice costituisce parte integrante delle clausole contrattuali e deve essere compilata e sottoscritta dalle parti.</w:t>
      </w:r>
    </w:p>
    <w:p w14:paraId="7ABCF742" w14:textId="4CC8B0BF" w:rsidR="007A7786" w:rsidRPr="003070EA" w:rsidRDefault="00C757A5" w:rsidP="007A7786">
      <w:pPr>
        <w:spacing w:after="240" w:line="240" w:lineRule="auto"/>
        <w:jc w:val="both"/>
        <w:rPr>
          <w:rFonts w:eastAsia="Times New Roman" w:cs="Calibri"/>
          <w:lang w:val="it-IT"/>
        </w:rPr>
      </w:pPr>
      <w:r w:rsidRPr="003070EA">
        <w:rPr>
          <w:rFonts w:eastAsia="Times New Roman" w:cs="Calibri"/>
          <w:lang w:val="it-IT" w:eastAsia="mt-MT"/>
        </w:rPr>
        <w:t>Gli Stati membri hanno facoltà di integrare o specificare ulteriormente, conformemente alle rispettive procedure nazionali, qualsiasi altra informazione che debba fare parte della presente appendice</w:t>
      </w:r>
      <w:r w:rsidR="007A7786" w:rsidRPr="003070EA">
        <w:rPr>
          <w:rFonts w:eastAsia="Times New Roman" w:cs="Calibri"/>
          <w:lang w:val="it-IT" w:eastAsia="mt-MT"/>
        </w:rPr>
        <w:t>.</w:t>
      </w:r>
    </w:p>
    <w:p w14:paraId="3E669B82" w14:textId="33D03F60" w:rsidR="007A7786" w:rsidRPr="003070EA" w:rsidRDefault="00C757A5" w:rsidP="007A7786">
      <w:pPr>
        <w:spacing w:after="0" w:line="240" w:lineRule="auto"/>
        <w:jc w:val="both"/>
        <w:rPr>
          <w:rFonts w:eastAsia="Times New Roman" w:cs="Calibri"/>
          <w:b/>
          <w:lang w:val="it-IT"/>
        </w:rPr>
      </w:pPr>
      <w:r w:rsidRPr="003070EA">
        <w:rPr>
          <w:rFonts w:eastAsia="Times New Roman" w:cs="Calibri"/>
          <w:b/>
          <w:lang w:val="it-IT"/>
        </w:rPr>
        <w:t>Esportatore</w:t>
      </w:r>
    </w:p>
    <w:p w14:paraId="01689FE0" w14:textId="23CC3C8F" w:rsidR="007A7786" w:rsidRPr="003070EA" w:rsidRDefault="00C757A5" w:rsidP="007A7786">
      <w:pPr>
        <w:spacing w:after="0" w:line="240" w:lineRule="auto"/>
        <w:jc w:val="both"/>
        <w:rPr>
          <w:rFonts w:eastAsia="Times New Roman" w:cs="Calibri"/>
          <w:spacing w:val="-1"/>
          <w:lang w:val="it-IT"/>
        </w:rPr>
      </w:pPr>
      <w:r w:rsidRPr="003070EA">
        <w:rPr>
          <w:rFonts w:eastAsia="Times New Roman" w:cs="Calibri"/>
          <w:spacing w:val="-1"/>
          <w:lang w:val="it-IT"/>
        </w:rPr>
        <w:t>L’esportatore è</w:t>
      </w:r>
      <w:r w:rsidR="007A7786" w:rsidRPr="003070EA">
        <w:rPr>
          <w:rFonts w:eastAsia="Times New Roman" w:cs="Calibri"/>
          <w:spacing w:val="-1"/>
          <w:lang w:val="it-IT"/>
        </w:rPr>
        <w:t xml:space="preserve"> (</w:t>
      </w:r>
      <w:r w:rsidRPr="003070EA">
        <w:rPr>
          <w:rFonts w:eastAsia="Times New Roman" w:cs="Calibri"/>
          <w:spacing w:val="-1"/>
          <w:lang w:val="it-IT"/>
        </w:rPr>
        <w:t>specificare brevemente le attività pertinenti al trasferimento)</w:t>
      </w:r>
      <w:r w:rsidR="007A7786" w:rsidRPr="003070EA">
        <w:rPr>
          <w:rFonts w:eastAsia="Times New Roman" w:cs="Calibri"/>
          <w:spacing w:val="-1"/>
          <w:lang w:val="it-IT"/>
        </w:rPr>
        <w:t>:</w:t>
      </w:r>
    </w:p>
    <w:p w14:paraId="25C9F917" w14:textId="77777777" w:rsidR="007A7786" w:rsidRPr="003070EA" w:rsidRDefault="007A7786" w:rsidP="007A7786">
      <w:pPr>
        <w:spacing w:after="240" w:line="240" w:lineRule="auto"/>
        <w:jc w:val="both"/>
        <w:rPr>
          <w:rFonts w:eastAsia="Times New Roman" w:cs="Calibri"/>
          <w:lang w:val="it-IT"/>
        </w:rPr>
      </w:pPr>
      <w:r w:rsidRPr="003070EA">
        <w:rPr>
          <w:rFonts w:eastAsia="Times New Roman" w:cs="Calibri"/>
          <w:spacing w:val="-1"/>
          <w:lang w:val="it-IT"/>
        </w:rPr>
        <w:t>………………………………………………………………………………………………………………………………………………………………………………………………</w:t>
      </w:r>
    </w:p>
    <w:p w14:paraId="1A6E562E" w14:textId="3E2E6C09" w:rsidR="00C757A5" w:rsidRPr="003070EA" w:rsidRDefault="00C757A5" w:rsidP="00C757A5">
      <w:pPr>
        <w:spacing w:after="0" w:line="240" w:lineRule="auto"/>
        <w:jc w:val="both"/>
        <w:rPr>
          <w:rFonts w:eastAsia="Times New Roman" w:cs="Calibri"/>
          <w:b/>
          <w:lang w:val="it-IT"/>
        </w:rPr>
      </w:pPr>
      <w:r w:rsidRPr="003070EA">
        <w:rPr>
          <w:rFonts w:eastAsia="Times New Roman" w:cs="Calibri"/>
          <w:b/>
          <w:lang w:val="it-IT"/>
        </w:rPr>
        <w:t>Importatore</w:t>
      </w:r>
    </w:p>
    <w:p w14:paraId="15ECDC09" w14:textId="33DE1AAB" w:rsidR="00C757A5" w:rsidRPr="003070EA" w:rsidRDefault="00C757A5" w:rsidP="00C757A5">
      <w:pPr>
        <w:spacing w:after="0" w:line="240" w:lineRule="auto"/>
        <w:jc w:val="both"/>
        <w:rPr>
          <w:rFonts w:eastAsia="Times New Roman" w:cs="Calibri"/>
          <w:spacing w:val="-1"/>
          <w:lang w:val="it-IT"/>
        </w:rPr>
      </w:pPr>
      <w:r w:rsidRPr="003070EA">
        <w:rPr>
          <w:rFonts w:eastAsia="Times New Roman" w:cs="Calibri"/>
          <w:spacing w:val="-1"/>
          <w:lang w:val="it-IT"/>
        </w:rPr>
        <w:t>L’importatore è (specificare brevemente le attività pertinenti al trasferimento):</w:t>
      </w:r>
    </w:p>
    <w:p w14:paraId="6AB73814" w14:textId="69DB3ADE" w:rsidR="007A7786" w:rsidRPr="003070EA" w:rsidRDefault="007A7786" w:rsidP="007A7786">
      <w:pPr>
        <w:spacing w:after="0" w:line="240" w:lineRule="auto"/>
        <w:jc w:val="both"/>
        <w:rPr>
          <w:rFonts w:eastAsia="Times New Roman" w:cs="Calibri"/>
          <w:spacing w:val="-2"/>
          <w:lang w:val="it-IT"/>
        </w:rPr>
      </w:pPr>
    </w:p>
    <w:p w14:paraId="11EF3707" w14:textId="77777777" w:rsidR="007A7786" w:rsidRPr="003070EA" w:rsidRDefault="007A7786" w:rsidP="007A7786">
      <w:pPr>
        <w:spacing w:after="240" w:line="240" w:lineRule="auto"/>
        <w:jc w:val="both"/>
        <w:rPr>
          <w:rFonts w:eastAsia="Times New Roman" w:cs="Calibri"/>
          <w:lang w:val="it-IT"/>
        </w:rPr>
      </w:pPr>
      <w:r w:rsidRPr="003070EA">
        <w:rPr>
          <w:rFonts w:eastAsia="Times New Roman" w:cs="Calibri"/>
          <w:spacing w:val="-2"/>
          <w:lang w:val="it-IT"/>
        </w:rPr>
        <w:t>………………………………………………………………………………………………………………………………………………………………………………………………</w:t>
      </w:r>
    </w:p>
    <w:p w14:paraId="211EC044" w14:textId="17D47C0C" w:rsidR="007A7786" w:rsidRPr="003070EA" w:rsidRDefault="00C757A5" w:rsidP="007A7786">
      <w:pPr>
        <w:spacing w:after="0" w:line="240" w:lineRule="auto"/>
        <w:jc w:val="both"/>
        <w:rPr>
          <w:rFonts w:eastAsia="Times New Roman" w:cs="Calibri"/>
          <w:b/>
          <w:lang w:val="it-IT"/>
        </w:rPr>
      </w:pPr>
      <w:r w:rsidRPr="003070EA">
        <w:rPr>
          <w:rFonts w:eastAsia="Times New Roman" w:cs="Calibri"/>
          <w:b/>
          <w:lang w:val="it-IT"/>
        </w:rPr>
        <w:t>Interessati</w:t>
      </w:r>
    </w:p>
    <w:p w14:paraId="33C2B770" w14:textId="1E80F4B4" w:rsidR="007A7786" w:rsidRPr="003070EA" w:rsidRDefault="00C757A5" w:rsidP="007A7786">
      <w:pPr>
        <w:spacing w:after="0" w:line="240" w:lineRule="auto"/>
        <w:jc w:val="both"/>
        <w:rPr>
          <w:rFonts w:eastAsia="Times New Roman" w:cs="Calibri"/>
          <w:spacing w:val="-2"/>
          <w:lang w:val="it-IT"/>
        </w:rPr>
      </w:pPr>
      <w:r w:rsidRPr="003070EA">
        <w:rPr>
          <w:rFonts w:eastAsia="Times New Roman" w:cs="Calibri"/>
          <w:spacing w:val="-2"/>
          <w:lang w:val="it-IT"/>
        </w:rPr>
        <w:t>I dati personali trasferiti interessano le seguenti categorie di persone (specificare)</w:t>
      </w:r>
      <w:r w:rsidR="007A7786" w:rsidRPr="003070EA">
        <w:rPr>
          <w:rFonts w:eastAsia="Times New Roman" w:cs="Calibri"/>
          <w:spacing w:val="-2"/>
          <w:lang w:val="it-IT"/>
        </w:rPr>
        <w:t>:</w:t>
      </w:r>
    </w:p>
    <w:p w14:paraId="50040925" w14:textId="77777777" w:rsidR="007A7786" w:rsidRPr="003070EA" w:rsidRDefault="007A7786" w:rsidP="007A7786">
      <w:pPr>
        <w:spacing w:after="240" w:line="240" w:lineRule="auto"/>
        <w:jc w:val="both"/>
        <w:rPr>
          <w:rFonts w:eastAsia="Times New Roman" w:cs="Calibri"/>
          <w:lang w:val="it-IT"/>
        </w:rPr>
      </w:pPr>
      <w:r w:rsidRPr="003070EA">
        <w:rPr>
          <w:rFonts w:eastAsia="Times New Roman" w:cs="Calibri"/>
          <w:spacing w:val="-2"/>
          <w:lang w:val="it-IT"/>
        </w:rPr>
        <w:t>………………………………………………………………………………………………………………………………………………………………………………………………</w:t>
      </w:r>
    </w:p>
    <w:p w14:paraId="45DFB8E4" w14:textId="2DF250D8" w:rsidR="007A7786" w:rsidRPr="003070EA" w:rsidRDefault="007A7786" w:rsidP="007A7786">
      <w:pPr>
        <w:spacing w:after="0" w:line="240" w:lineRule="auto"/>
        <w:jc w:val="both"/>
        <w:rPr>
          <w:rFonts w:eastAsia="Times New Roman" w:cs="Calibri"/>
          <w:b/>
          <w:lang w:val="it-IT"/>
        </w:rPr>
      </w:pPr>
      <w:r w:rsidRPr="003070EA">
        <w:rPr>
          <w:rFonts w:eastAsia="Times New Roman" w:cs="Calibri"/>
          <w:b/>
          <w:lang w:val="it-IT"/>
        </w:rPr>
        <w:t>Categorie</w:t>
      </w:r>
      <w:r w:rsidR="00C757A5" w:rsidRPr="003070EA">
        <w:rPr>
          <w:rFonts w:eastAsia="Times New Roman" w:cs="Calibri"/>
          <w:b/>
          <w:lang w:val="it-IT"/>
        </w:rPr>
        <w:t xml:space="preserve"> di</w:t>
      </w:r>
      <w:r w:rsidRPr="003070EA">
        <w:rPr>
          <w:rFonts w:eastAsia="Times New Roman" w:cs="Calibri"/>
          <w:b/>
          <w:lang w:val="it-IT"/>
        </w:rPr>
        <w:t xml:space="preserve"> dat</w:t>
      </w:r>
      <w:r w:rsidR="00C757A5" w:rsidRPr="003070EA">
        <w:rPr>
          <w:rFonts w:eastAsia="Times New Roman" w:cs="Calibri"/>
          <w:b/>
          <w:lang w:val="it-IT"/>
        </w:rPr>
        <w:t>i</w:t>
      </w:r>
      <w:r w:rsidR="00D872CA" w:rsidRPr="003070EA">
        <w:rPr>
          <w:rFonts w:eastAsia="Times New Roman" w:cs="Calibri"/>
          <w:b/>
          <w:lang w:val="it-IT"/>
        </w:rPr>
        <w:t xml:space="preserve"> oggetto di trasferimento</w:t>
      </w:r>
    </w:p>
    <w:p w14:paraId="32C4E49C" w14:textId="7A332998" w:rsidR="007A7786" w:rsidRPr="003070EA" w:rsidRDefault="00D872CA" w:rsidP="007A7786">
      <w:pPr>
        <w:spacing w:after="0" w:line="240" w:lineRule="auto"/>
        <w:jc w:val="both"/>
        <w:rPr>
          <w:rFonts w:eastAsia="Times New Roman" w:cs="Calibri"/>
          <w:spacing w:val="-2"/>
          <w:lang w:val="it-IT"/>
        </w:rPr>
      </w:pPr>
      <w:r w:rsidRPr="003070EA">
        <w:rPr>
          <w:rFonts w:eastAsia="Times New Roman" w:cs="Calibri"/>
          <w:spacing w:val="-2"/>
          <w:lang w:val="it-IT"/>
        </w:rPr>
        <w:t>I</w:t>
      </w:r>
      <w:r w:rsidR="00055487" w:rsidRPr="003070EA">
        <w:rPr>
          <w:rFonts w:eastAsia="Times New Roman" w:cs="Calibri"/>
          <w:spacing w:val="-2"/>
          <w:lang w:val="it-IT"/>
        </w:rPr>
        <w:t xml:space="preserve"> dati trasferiti </w:t>
      </w:r>
      <w:r w:rsidRPr="003070EA">
        <w:rPr>
          <w:rFonts w:eastAsia="Times New Roman" w:cs="Calibri"/>
          <w:spacing w:val="-2"/>
          <w:lang w:val="it-IT"/>
        </w:rPr>
        <w:t>interessano</w:t>
      </w:r>
      <w:r w:rsidR="00055487" w:rsidRPr="003070EA">
        <w:rPr>
          <w:rFonts w:eastAsia="Times New Roman" w:cs="Calibri"/>
          <w:spacing w:val="-2"/>
          <w:lang w:val="it-IT"/>
        </w:rPr>
        <w:t xml:space="preserve"> le </w:t>
      </w:r>
      <w:r w:rsidRPr="003070EA">
        <w:rPr>
          <w:rFonts w:eastAsia="Times New Roman" w:cs="Calibri"/>
          <w:spacing w:val="-2"/>
          <w:lang w:val="it-IT"/>
        </w:rPr>
        <w:t>seguenti categorie di dati</w:t>
      </w:r>
      <w:r w:rsidR="007A7786" w:rsidRPr="003070EA">
        <w:rPr>
          <w:rFonts w:eastAsia="Times New Roman" w:cs="Calibri"/>
          <w:spacing w:val="-2"/>
          <w:lang w:val="it-IT"/>
        </w:rPr>
        <w:t xml:space="preserve"> (</w:t>
      </w:r>
      <w:r w:rsidRPr="003070EA">
        <w:rPr>
          <w:rFonts w:eastAsia="Times New Roman" w:cs="Calibri"/>
          <w:spacing w:val="-2"/>
          <w:lang w:val="it-IT"/>
        </w:rPr>
        <w:t>specificare</w:t>
      </w:r>
      <w:r w:rsidR="007A7786" w:rsidRPr="003070EA">
        <w:rPr>
          <w:rFonts w:eastAsia="Times New Roman" w:cs="Calibri"/>
          <w:spacing w:val="-2"/>
          <w:lang w:val="it-IT"/>
        </w:rPr>
        <w:t>):</w:t>
      </w:r>
    </w:p>
    <w:p w14:paraId="46831016" w14:textId="77777777" w:rsidR="007A7786" w:rsidRPr="003070EA" w:rsidRDefault="007A7786" w:rsidP="007A7786">
      <w:pPr>
        <w:spacing w:after="240" w:line="240" w:lineRule="auto"/>
        <w:jc w:val="both"/>
        <w:rPr>
          <w:rFonts w:eastAsia="Times New Roman" w:cs="Calibri"/>
          <w:lang w:val="it-IT"/>
        </w:rPr>
      </w:pPr>
      <w:r w:rsidRPr="003070EA">
        <w:rPr>
          <w:rFonts w:eastAsia="Times New Roman" w:cs="Calibri"/>
          <w:spacing w:val="-2"/>
          <w:lang w:val="it-IT"/>
        </w:rPr>
        <w:t>………………………………………………………………………………………………………………………………………………………………………………………………</w:t>
      </w:r>
    </w:p>
    <w:p w14:paraId="2D0CE68C" w14:textId="197B6585" w:rsidR="007A7786" w:rsidRPr="003070EA" w:rsidRDefault="00055487" w:rsidP="007A7786">
      <w:pPr>
        <w:spacing w:after="0" w:line="240" w:lineRule="auto"/>
        <w:jc w:val="both"/>
        <w:rPr>
          <w:rFonts w:eastAsia="Times New Roman" w:cs="Calibri"/>
          <w:b/>
          <w:lang w:val="it-IT"/>
        </w:rPr>
      </w:pPr>
      <w:r w:rsidRPr="003070EA">
        <w:rPr>
          <w:rFonts w:eastAsia="Times New Roman" w:cs="Calibri"/>
          <w:b/>
          <w:spacing w:val="-1"/>
          <w:lang w:val="it-IT"/>
        </w:rPr>
        <w:t xml:space="preserve">Categorie </w:t>
      </w:r>
      <w:r w:rsidR="00D872CA" w:rsidRPr="003070EA">
        <w:rPr>
          <w:rFonts w:eastAsia="Times New Roman" w:cs="Calibri"/>
          <w:b/>
          <w:spacing w:val="-1"/>
          <w:lang w:val="it-IT"/>
        </w:rPr>
        <w:t>particolari</w:t>
      </w:r>
      <w:r w:rsidR="007A7786" w:rsidRPr="003070EA">
        <w:rPr>
          <w:rFonts w:eastAsia="Times New Roman" w:cs="Calibri"/>
          <w:b/>
          <w:spacing w:val="-1"/>
          <w:lang w:val="it-IT"/>
        </w:rPr>
        <w:t xml:space="preserve"> </w:t>
      </w:r>
      <w:r w:rsidRPr="003070EA">
        <w:rPr>
          <w:rFonts w:eastAsia="Times New Roman" w:cs="Calibri"/>
          <w:b/>
          <w:spacing w:val="-1"/>
          <w:lang w:val="it-IT"/>
        </w:rPr>
        <w:t>di dati</w:t>
      </w:r>
      <w:r w:rsidR="007A7786" w:rsidRPr="003070EA">
        <w:rPr>
          <w:rFonts w:eastAsia="Times New Roman" w:cs="Calibri"/>
          <w:b/>
          <w:spacing w:val="-1"/>
          <w:lang w:val="it-IT"/>
        </w:rPr>
        <w:t xml:space="preserve"> (</w:t>
      </w:r>
      <w:r w:rsidRPr="003070EA">
        <w:rPr>
          <w:rFonts w:eastAsia="Times New Roman" w:cs="Calibri"/>
          <w:b/>
          <w:spacing w:val="-1"/>
          <w:lang w:val="it-IT"/>
        </w:rPr>
        <w:t>se del caso</w:t>
      </w:r>
      <w:r w:rsidR="007A7786" w:rsidRPr="003070EA">
        <w:rPr>
          <w:rFonts w:eastAsia="Times New Roman" w:cs="Calibri"/>
          <w:b/>
          <w:spacing w:val="-1"/>
          <w:lang w:val="it-IT"/>
        </w:rPr>
        <w:t>)</w:t>
      </w:r>
    </w:p>
    <w:p w14:paraId="62F5586E" w14:textId="1065DE19" w:rsidR="007A7786" w:rsidRPr="003070EA" w:rsidRDefault="00D872CA" w:rsidP="007A7786">
      <w:pPr>
        <w:spacing w:after="0" w:line="240" w:lineRule="auto"/>
        <w:jc w:val="both"/>
        <w:rPr>
          <w:rFonts w:eastAsia="Times New Roman" w:cs="Calibri"/>
          <w:spacing w:val="-2"/>
          <w:lang w:val="it-IT"/>
        </w:rPr>
      </w:pPr>
      <w:r w:rsidRPr="003070EA">
        <w:rPr>
          <w:rFonts w:eastAsia="Times New Roman" w:cs="Calibri"/>
          <w:spacing w:val="-2"/>
          <w:lang w:val="it-IT"/>
        </w:rPr>
        <w:t xml:space="preserve">Il trasferimento interessa le seguenti categorie particolari di </w:t>
      </w:r>
      <w:r w:rsidR="00C757A5" w:rsidRPr="003070EA">
        <w:rPr>
          <w:rFonts w:eastAsia="Times New Roman" w:cs="Calibri"/>
          <w:spacing w:val="-2"/>
          <w:lang w:val="it-IT"/>
        </w:rPr>
        <w:t>dati (specificare)</w:t>
      </w:r>
      <w:r w:rsidR="007A7786" w:rsidRPr="003070EA">
        <w:rPr>
          <w:rFonts w:eastAsia="Times New Roman" w:cs="Calibri"/>
          <w:spacing w:val="-2"/>
          <w:lang w:val="it-IT"/>
        </w:rPr>
        <w:t>:</w:t>
      </w:r>
    </w:p>
    <w:p w14:paraId="794E706A" w14:textId="77777777" w:rsidR="007A7786" w:rsidRPr="003070EA" w:rsidRDefault="007A7786" w:rsidP="007A7786">
      <w:pPr>
        <w:spacing w:after="240" w:line="240" w:lineRule="auto"/>
        <w:jc w:val="both"/>
        <w:rPr>
          <w:rFonts w:eastAsia="Times New Roman" w:cs="Calibri"/>
          <w:lang w:val="it-IT"/>
        </w:rPr>
      </w:pPr>
      <w:r w:rsidRPr="003070EA">
        <w:rPr>
          <w:rFonts w:eastAsia="Times New Roman" w:cs="Calibri"/>
          <w:spacing w:val="-2"/>
          <w:lang w:val="it-IT"/>
        </w:rPr>
        <w:t>………………………………………………………………………………………………………………………………………………………………………………………………</w:t>
      </w:r>
    </w:p>
    <w:p w14:paraId="513B8765" w14:textId="1B5D880F" w:rsidR="007A7786" w:rsidRPr="003070EA" w:rsidRDefault="00C757A5" w:rsidP="007A7786">
      <w:pPr>
        <w:spacing w:after="0" w:line="240" w:lineRule="auto"/>
        <w:jc w:val="both"/>
        <w:rPr>
          <w:rFonts w:eastAsia="Times New Roman" w:cs="Calibri"/>
          <w:b/>
          <w:lang w:val="it-IT"/>
        </w:rPr>
      </w:pPr>
      <w:r w:rsidRPr="003070EA">
        <w:rPr>
          <w:rFonts w:eastAsia="Times New Roman" w:cs="Calibri"/>
          <w:b/>
          <w:lang w:val="it-IT"/>
        </w:rPr>
        <w:t>Trattamento</w:t>
      </w:r>
    </w:p>
    <w:p w14:paraId="73C61550" w14:textId="503ECCDD" w:rsidR="007A7786" w:rsidRPr="003070EA" w:rsidRDefault="00C757A5" w:rsidP="007A7786">
      <w:pPr>
        <w:spacing w:after="0" w:line="240" w:lineRule="auto"/>
        <w:jc w:val="both"/>
        <w:rPr>
          <w:rFonts w:eastAsia="Times New Roman" w:cs="Calibri"/>
          <w:spacing w:val="-2"/>
          <w:lang w:val="it-IT"/>
        </w:rPr>
      </w:pPr>
      <w:r w:rsidRPr="003070EA">
        <w:rPr>
          <w:rFonts w:eastAsia="Times New Roman" w:cs="Calibri"/>
          <w:spacing w:val="-2"/>
          <w:lang w:val="it-IT"/>
        </w:rPr>
        <w:t xml:space="preserve">I dati personali trasferiti </w:t>
      </w:r>
      <w:r w:rsidR="00055487" w:rsidRPr="003070EA">
        <w:rPr>
          <w:rFonts w:eastAsia="Times New Roman" w:cs="Calibri"/>
          <w:spacing w:val="-2"/>
          <w:lang w:val="it-IT"/>
        </w:rPr>
        <w:t>s</w:t>
      </w:r>
      <w:r w:rsidRPr="003070EA">
        <w:rPr>
          <w:rFonts w:eastAsia="Times New Roman" w:cs="Calibri"/>
          <w:spacing w:val="-2"/>
          <w:lang w:val="it-IT"/>
        </w:rPr>
        <w:t>aranno sottoposti alle seguenti attività principali di trattamento (specificare</w:t>
      </w:r>
      <w:r w:rsidR="007A7786" w:rsidRPr="003070EA">
        <w:rPr>
          <w:rFonts w:eastAsia="Times New Roman" w:cs="Calibri"/>
          <w:spacing w:val="-2"/>
          <w:lang w:val="it-IT"/>
        </w:rPr>
        <w:t>):</w:t>
      </w:r>
    </w:p>
    <w:p w14:paraId="112CA649" w14:textId="77777777" w:rsidR="007A7786" w:rsidRPr="003070EA" w:rsidRDefault="007A7786" w:rsidP="007A7786">
      <w:pPr>
        <w:spacing w:after="240" w:line="240" w:lineRule="auto"/>
        <w:jc w:val="both"/>
        <w:rPr>
          <w:rFonts w:eastAsia="Times New Roman" w:cs="Calibri"/>
          <w:spacing w:val="-2"/>
          <w:lang w:val="it-IT"/>
        </w:rPr>
      </w:pPr>
      <w:r w:rsidRPr="003070EA">
        <w:rPr>
          <w:rFonts w:eastAsia="Times New Roman" w:cs="Calibri"/>
          <w:spacing w:val="-2"/>
          <w:lang w:val="it-IT"/>
        </w:rPr>
        <w:t>………………………………………………………………………………………………………………………………………………………………………………………………</w:t>
      </w:r>
    </w:p>
    <w:p w14:paraId="78F3FAAF" w14:textId="0D75AA82" w:rsidR="007A7786" w:rsidRPr="003070EA" w:rsidRDefault="00C757A5" w:rsidP="007A7786">
      <w:pPr>
        <w:spacing w:after="240" w:line="240" w:lineRule="auto"/>
        <w:jc w:val="both"/>
        <w:rPr>
          <w:rFonts w:eastAsia="Times New Roman" w:cs="Calibri"/>
          <w:lang w:val="it-IT"/>
        </w:rPr>
      </w:pPr>
      <w:r w:rsidRPr="003070EA">
        <w:rPr>
          <w:rFonts w:eastAsia="Times New Roman" w:cs="Calibri"/>
          <w:lang w:val="it-IT"/>
        </w:rPr>
        <w:t>L’</w:t>
      </w:r>
      <w:r w:rsidR="007A7786" w:rsidRPr="003070EA">
        <w:rPr>
          <w:rFonts w:eastAsia="Times New Roman" w:cs="Calibri"/>
          <w:lang w:val="it-IT"/>
        </w:rPr>
        <w:t>E</w:t>
      </w:r>
      <w:r w:rsidRPr="003070EA">
        <w:rPr>
          <w:rFonts w:eastAsia="Times New Roman" w:cs="Calibri"/>
          <w:lang w:val="it-IT"/>
        </w:rPr>
        <w:t>S</w:t>
      </w:r>
      <w:r w:rsidR="007A7786" w:rsidRPr="003070EA">
        <w:rPr>
          <w:rFonts w:eastAsia="Times New Roman" w:cs="Calibri"/>
          <w:lang w:val="it-IT"/>
        </w:rPr>
        <w:t>PORT</w:t>
      </w:r>
      <w:r w:rsidRPr="003070EA">
        <w:rPr>
          <w:rFonts w:eastAsia="Times New Roman" w:cs="Calibri"/>
          <w:lang w:val="it-IT"/>
        </w:rPr>
        <w:t>ATORE</w:t>
      </w:r>
    </w:p>
    <w:p w14:paraId="42E5064F" w14:textId="0514DE19" w:rsidR="007A7786" w:rsidRPr="003070EA" w:rsidRDefault="007A7786" w:rsidP="007A7786">
      <w:pPr>
        <w:spacing w:after="240" w:line="240" w:lineRule="auto"/>
        <w:jc w:val="both"/>
        <w:rPr>
          <w:rFonts w:eastAsia="Times New Roman" w:cs="Calibri"/>
          <w:lang w:val="it-IT"/>
        </w:rPr>
      </w:pPr>
      <w:r w:rsidRPr="003070EA">
        <w:rPr>
          <w:rFonts w:eastAsia="Times New Roman" w:cs="Calibri"/>
          <w:lang w:val="it-IT"/>
        </w:rPr>
        <w:t>N</w:t>
      </w:r>
      <w:r w:rsidR="00C757A5" w:rsidRPr="003070EA">
        <w:rPr>
          <w:rFonts w:eastAsia="Times New Roman" w:cs="Calibri"/>
          <w:lang w:val="it-IT"/>
        </w:rPr>
        <w:t>o</w:t>
      </w:r>
      <w:r w:rsidRPr="003070EA">
        <w:rPr>
          <w:rFonts w:eastAsia="Times New Roman" w:cs="Calibri"/>
          <w:lang w:val="it-IT"/>
        </w:rPr>
        <w:t>me:………………………………</w:t>
      </w:r>
      <w:r w:rsidRPr="003070EA">
        <w:rPr>
          <w:rFonts w:eastAsia="Times New Roman" w:cs="Calibri"/>
          <w:lang w:val="it-IT"/>
        </w:rPr>
        <w:tab/>
      </w:r>
    </w:p>
    <w:p w14:paraId="672FCC8E" w14:textId="04C0E172" w:rsidR="007A7786" w:rsidRPr="003070EA" w:rsidRDefault="00C757A5" w:rsidP="007A7786">
      <w:pPr>
        <w:spacing w:after="240" w:line="240" w:lineRule="auto"/>
        <w:jc w:val="both"/>
        <w:rPr>
          <w:rFonts w:eastAsia="Times New Roman" w:cs="Calibri"/>
          <w:lang w:val="it-IT"/>
        </w:rPr>
      </w:pPr>
      <w:r w:rsidRPr="003070EA">
        <w:rPr>
          <w:rFonts w:eastAsia="Times New Roman" w:cs="Calibri"/>
          <w:lang w:val="it-IT"/>
        </w:rPr>
        <w:t xml:space="preserve">Firma del rappresentante autorizzato </w:t>
      </w:r>
      <w:r w:rsidR="007A7786" w:rsidRPr="003070EA">
        <w:rPr>
          <w:rFonts w:eastAsia="Times New Roman" w:cs="Calibri"/>
          <w:lang w:val="it-IT"/>
        </w:rPr>
        <w:t>……………………</w:t>
      </w:r>
    </w:p>
    <w:p w14:paraId="1DDC9BE5" w14:textId="32A392A2" w:rsidR="00C757A5" w:rsidRPr="003070EA" w:rsidRDefault="00C757A5" w:rsidP="00C757A5">
      <w:pPr>
        <w:spacing w:after="240" w:line="240" w:lineRule="auto"/>
        <w:jc w:val="both"/>
        <w:rPr>
          <w:rFonts w:eastAsia="Times New Roman" w:cs="Calibri"/>
          <w:lang w:val="it-IT"/>
        </w:rPr>
      </w:pPr>
      <w:r w:rsidRPr="003070EA">
        <w:rPr>
          <w:rFonts w:eastAsia="Times New Roman" w:cs="Calibri"/>
          <w:lang w:val="it-IT"/>
        </w:rPr>
        <w:t>L</w:t>
      </w:r>
      <w:r w:rsidR="003A6698" w:rsidRPr="003070EA">
        <w:rPr>
          <w:rFonts w:eastAsia="Times New Roman" w:cs="Calibri"/>
          <w:lang w:val="it-IT"/>
        </w:rPr>
        <w:t>’IM</w:t>
      </w:r>
      <w:r w:rsidRPr="003070EA">
        <w:rPr>
          <w:rFonts w:eastAsia="Times New Roman" w:cs="Calibri"/>
          <w:lang w:val="it-IT"/>
        </w:rPr>
        <w:t>PORTATORE</w:t>
      </w:r>
    </w:p>
    <w:p w14:paraId="3355741D" w14:textId="77777777" w:rsidR="00C757A5" w:rsidRPr="003070EA" w:rsidRDefault="00C757A5" w:rsidP="00C757A5">
      <w:pPr>
        <w:spacing w:after="240" w:line="240" w:lineRule="auto"/>
        <w:jc w:val="both"/>
        <w:rPr>
          <w:rFonts w:eastAsia="Times New Roman" w:cs="Calibri"/>
          <w:lang w:val="it-IT"/>
        </w:rPr>
      </w:pPr>
      <w:r w:rsidRPr="003070EA">
        <w:rPr>
          <w:rFonts w:eastAsia="Times New Roman" w:cs="Calibri"/>
          <w:lang w:val="it-IT"/>
        </w:rPr>
        <w:t>Nome:………………………………</w:t>
      </w:r>
      <w:r w:rsidRPr="003070EA">
        <w:rPr>
          <w:rFonts w:eastAsia="Times New Roman" w:cs="Calibri"/>
          <w:lang w:val="it-IT"/>
        </w:rPr>
        <w:tab/>
      </w:r>
    </w:p>
    <w:p w14:paraId="0C2B33A3" w14:textId="2E4F4861" w:rsidR="007A7786" w:rsidRPr="003070EA" w:rsidRDefault="00C757A5" w:rsidP="007A7786">
      <w:pPr>
        <w:spacing w:after="240" w:line="240" w:lineRule="auto"/>
        <w:jc w:val="both"/>
        <w:rPr>
          <w:rFonts w:eastAsia="Times New Roman" w:cs="Calibri"/>
          <w:lang w:val="it-IT"/>
        </w:rPr>
      </w:pPr>
      <w:r w:rsidRPr="003070EA">
        <w:rPr>
          <w:rFonts w:eastAsia="Times New Roman" w:cs="Calibri"/>
          <w:lang w:val="it-IT"/>
        </w:rPr>
        <w:t xml:space="preserve">Firma del rappresentante autorizzato </w:t>
      </w:r>
      <w:r w:rsidR="007A7786" w:rsidRPr="003070EA">
        <w:rPr>
          <w:rFonts w:eastAsia="Times New Roman" w:cs="Calibri"/>
          <w:lang w:val="it-IT"/>
        </w:rPr>
        <w:t>……………………</w:t>
      </w:r>
    </w:p>
    <w:p w14:paraId="70689ACD" w14:textId="58133FE9" w:rsidR="007A7786" w:rsidRPr="003070EA" w:rsidRDefault="007A7786" w:rsidP="007A7786">
      <w:pPr>
        <w:spacing w:before="120" w:after="120" w:line="240" w:lineRule="auto"/>
        <w:jc w:val="center"/>
        <w:rPr>
          <w:rFonts w:cs="Calibri"/>
          <w:b/>
          <w:u w:val="single"/>
          <w:lang w:val="it-IT"/>
        </w:rPr>
      </w:pPr>
      <w:r w:rsidRPr="003070EA">
        <w:rPr>
          <w:rFonts w:cs="Calibri"/>
          <w:b/>
          <w:u w:val="single"/>
          <w:lang w:val="it-IT"/>
        </w:rPr>
        <w:br w:type="page"/>
      </w:r>
      <w:commentRangeStart w:id="5"/>
      <w:r w:rsidRPr="003070EA">
        <w:rPr>
          <w:rFonts w:cs="Calibri"/>
          <w:b/>
          <w:bCs/>
          <w:caps/>
          <w:u w:val="single"/>
          <w:lang w:val="it-IT"/>
        </w:rPr>
        <w:lastRenderedPageBreak/>
        <w:t>Appendi</w:t>
      </w:r>
      <w:r w:rsidR="005F0E85" w:rsidRPr="003070EA">
        <w:rPr>
          <w:rFonts w:cs="Calibri"/>
          <w:b/>
          <w:bCs/>
          <w:caps/>
          <w:u w:val="single"/>
          <w:lang w:val="it-IT"/>
        </w:rPr>
        <w:t>CE</w:t>
      </w:r>
      <w:r w:rsidRPr="003070EA">
        <w:rPr>
          <w:rFonts w:cs="Calibri"/>
          <w:b/>
          <w:bCs/>
          <w:caps/>
          <w:u w:val="single"/>
          <w:lang w:val="it-IT"/>
        </w:rPr>
        <w:t xml:space="preserve"> 2 </w:t>
      </w:r>
      <w:r w:rsidR="005F0E85" w:rsidRPr="003070EA">
        <w:rPr>
          <w:rFonts w:cs="Calibri"/>
          <w:b/>
          <w:bCs/>
          <w:caps/>
          <w:u w:val="single"/>
          <w:lang w:val="it-IT"/>
        </w:rPr>
        <w:t>ALLE CLAUSOLE ContraT</w:t>
      </w:r>
      <w:r w:rsidRPr="003070EA">
        <w:rPr>
          <w:rFonts w:cs="Calibri"/>
          <w:b/>
          <w:bCs/>
          <w:caps/>
          <w:u w:val="single"/>
          <w:lang w:val="it-IT"/>
        </w:rPr>
        <w:t>tual</w:t>
      </w:r>
      <w:r w:rsidR="005F0E85" w:rsidRPr="003070EA">
        <w:rPr>
          <w:rFonts w:cs="Calibri"/>
          <w:b/>
          <w:bCs/>
          <w:caps/>
          <w:u w:val="single"/>
          <w:lang w:val="it-IT"/>
        </w:rPr>
        <w:t>I TIPO</w:t>
      </w:r>
      <w:commentRangeEnd w:id="5"/>
      <w:r w:rsidR="000947B5" w:rsidRPr="003070EA">
        <w:rPr>
          <w:rStyle w:val="CommentReference"/>
          <w:lang w:val="it-IT"/>
        </w:rPr>
        <w:commentReference w:id="5"/>
      </w:r>
      <w:r w:rsidR="00EE524D" w:rsidRPr="003070EA">
        <w:rPr>
          <w:rFonts w:cs="Calibri"/>
          <w:b/>
          <w:bCs/>
          <w:caps/>
          <w:u w:val="single"/>
          <w:lang w:val="it-IT"/>
        </w:rPr>
        <w:t xml:space="preserve"> </w:t>
      </w:r>
    </w:p>
    <w:p w14:paraId="78079937" w14:textId="2FCD6A3B" w:rsidR="007A7786" w:rsidRPr="003070EA" w:rsidRDefault="005F0E85" w:rsidP="007A7786">
      <w:pPr>
        <w:spacing w:after="240" w:line="240" w:lineRule="auto"/>
        <w:rPr>
          <w:rFonts w:eastAsia="Times New Roman" w:cs="Calibri"/>
          <w:lang w:val="it-IT"/>
        </w:rPr>
      </w:pPr>
      <w:r w:rsidRPr="003070EA">
        <w:rPr>
          <w:rFonts w:eastAsia="Times New Roman" w:cs="Calibri"/>
          <w:lang w:val="it-IT"/>
        </w:rPr>
        <w:t>La presente appendice costituisce parte integrante delle clausole contrattuali e deve essere compilata e sottoscritta dalle parti</w:t>
      </w:r>
      <w:r w:rsidR="007A7786" w:rsidRPr="003070EA">
        <w:rPr>
          <w:rFonts w:eastAsia="Times New Roman" w:cs="Calibri"/>
          <w:lang w:val="it-IT"/>
        </w:rPr>
        <w:t>.</w:t>
      </w:r>
    </w:p>
    <w:p w14:paraId="568DBECD" w14:textId="723A582B" w:rsidR="007A7786" w:rsidRPr="003070EA" w:rsidRDefault="005F0E85" w:rsidP="007A7786">
      <w:pPr>
        <w:spacing w:after="240" w:line="240" w:lineRule="auto"/>
        <w:jc w:val="both"/>
        <w:rPr>
          <w:rFonts w:eastAsia="Times New Roman" w:cs="Calibri"/>
          <w:b/>
          <w:lang w:val="it-IT"/>
        </w:rPr>
      </w:pPr>
      <w:r w:rsidRPr="003070EA">
        <w:rPr>
          <w:rFonts w:eastAsia="Times New Roman" w:cs="Calibri"/>
          <w:b/>
          <w:lang w:val="it-IT"/>
        </w:rPr>
        <w:t>Descrizione delle misure tecniche e organizzative di sicurezza attuate dall’importatore in conformità della clausola 4, lettera d), e della clausola 5, lettera c) (o del documento/atto legislativo allegato):</w:t>
      </w:r>
    </w:p>
    <w:p w14:paraId="16DDA700" w14:textId="77777777" w:rsidR="007A7786" w:rsidRPr="003070EA" w:rsidRDefault="007A7786" w:rsidP="007A7786">
      <w:pPr>
        <w:spacing w:after="240" w:line="240" w:lineRule="auto"/>
        <w:jc w:val="both"/>
        <w:rPr>
          <w:rFonts w:eastAsia="Times New Roman" w:cs="Calibri"/>
          <w:lang w:val="it-IT"/>
        </w:rPr>
      </w:pPr>
      <w:r w:rsidRPr="003070EA">
        <w:rPr>
          <w:rFonts w:eastAsia="Times New Roman" w:cs="Calibri"/>
          <w:lang w:val="it-IT"/>
        </w:rPr>
        <w:t>…………………………………………………………………………………………………………………………………………………………………………………………………………………………………………………………………………………………………………………………………………………………………………………………………………………………………………………………………………………</w:t>
      </w:r>
    </w:p>
    <w:p w14:paraId="5C672BA8" w14:textId="77777777" w:rsidR="000947B5" w:rsidRPr="003070EA" w:rsidRDefault="000947B5">
      <w:pPr>
        <w:spacing w:after="0" w:line="240" w:lineRule="auto"/>
        <w:rPr>
          <w:rFonts w:cs="Calibri"/>
          <w:b/>
          <w:bCs/>
          <w:caps/>
          <w:u w:val="single"/>
          <w:lang w:val="it-IT"/>
        </w:rPr>
      </w:pPr>
      <w:r w:rsidRPr="003070EA">
        <w:rPr>
          <w:rFonts w:cs="Calibri"/>
          <w:b/>
          <w:bCs/>
          <w:caps/>
          <w:u w:val="single"/>
          <w:lang w:val="it-IT"/>
        </w:rPr>
        <w:br w:type="page"/>
      </w:r>
    </w:p>
    <w:p w14:paraId="505C6D63" w14:textId="1AAF6C14" w:rsidR="007A7786" w:rsidRPr="003070EA" w:rsidRDefault="005F0E85" w:rsidP="007A7786">
      <w:pPr>
        <w:spacing w:before="120" w:after="120" w:line="240" w:lineRule="auto"/>
        <w:jc w:val="center"/>
        <w:rPr>
          <w:rFonts w:cs="Calibri"/>
          <w:b/>
          <w:u w:val="single"/>
          <w:lang w:val="it-IT"/>
        </w:rPr>
      </w:pPr>
      <w:commentRangeStart w:id="6"/>
      <w:r w:rsidRPr="003070EA">
        <w:rPr>
          <w:rFonts w:cs="Calibri"/>
          <w:b/>
          <w:bCs/>
          <w:caps/>
          <w:u w:val="single"/>
          <w:lang w:val="it-IT"/>
        </w:rPr>
        <w:lastRenderedPageBreak/>
        <w:t>CLAUSOLA ESEMPLIFICATIVA DI INDENNIZZO (FACOLTATIVA</w:t>
      </w:r>
      <w:r w:rsidR="007A7786" w:rsidRPr="003070EA">
        <w:rPr>
          <w:rFonts w:cs="Calibri"/>
          <w:b/>
          <w:bCs/>
          <w:caps/>
          <w:u w:val="single"/>
          <w:lang w:val="it-IT"/>
        </w:rPr>
        <w:t>)</w:t>
      </w:r>
      <w:commentRangeEnd w:id="6"/>
      <w:r w:rsidR="000947B5" w:rsidRPr="003070EA">
        <w:rPr>
          <w:rStyle w:val="CommentReference"/>
          <w:lang w:val="it-IT"/>
        </w:rPr>
        <w:commentReference w:id="6"/>
      </w:r>
      <w:r w:rsidR="0027574A" w:rsidRPr="003070EA">
        <w:rPr>
          <w:rFonts w:cs="Calibri"/>
          <w:b/>
          <w:bCs/>
          <w:caps/>
          <w:u w:val="single"/>
          <w:lang w:val="it-IT"/>
        </w:rPr>
        <w:t xml:space="preserve"> </w:t>
      </w:r>
    </w:p>
    <w:p w14:paraId="5114DDD8" w14:textId="77777777" w:rsidR="005F0E85" w:rsidRPr="003070EA" w:rsidRDefault="005F0E85" w:rsidP="005F0E85">
      <w:pPr>
        <w:spacing w:after="240" w:line="240" w:lineRule="auto"/>
        <w:jc w:val="center"/>
        <w:rPr>
          <w:rFonts w:cs="Calibri"/>
          <w:b/>
          <w:bCs/>
          <w:i/>
          <w:iCs/>
          <w:lang w:val="it-IT"/>
        </w:rPr>
      </w:pPr>
      <w:r w:rsidRPr="003070EA">
        <w:rPr>
          <w:rFonts w:cs="Calibri"/>
          <w:b/>
          <w:bCs/>
          <w:i/>
          <w:iCs/>
          <w:lang w:val="it-IT"/>
        </w:rPr>
        <w:t>Responsabilità</w:t>
      </w:r>
    </w:p>
    <w:p w14:paraId="233592D3" w14:textId="77777777" w:rsidR="005F0E85" w:rsidRPr="003070EA" w:rsidRDefault="005F0E85" w:rsidP="007A7786">
      <w:pPr>
        <w:spacing w:after="240" w:line="240" w:lineRule="auto"/>
        <w:jc w:val="both"/>
        <w:rPr>
          <w:rFonts w:cs="Calibri"/>
          <w:b/>
          <w:bCs/>
          <w:i/>
          <w:iCs/>
          <w:lang w:val="it-IT"/>
        </w:rPr>
      </w:pPr>
    </w:p>
    <w:p w14:paraId="30F3FD61" w14:textId="77777777" w:rsidR="005F0E85" w:rsidRPr="003070EA" w:rsidRDefault="005F0E85" w:rsidP="005F0E85">
      <w:pPr>
        <w:spacing w:after="240" w:line="240" w:lineRule="auto"/>
        <w:jc w:val="both"/>
        <w:rPr>
          <w:rFonts w:eastAsia="Times New Roman" w:cs="Calibri"/>
          <w:lang w:val="it-IT"/>
        </w:rPr>
      </w:pPr>
      <w:r w:rsidRPr="003070EA">
        <w:rPr>
          <w:rFonts w:eastAsia="Times New Roman" w:cs="Calibri"/>
          <w:lang w:val="it-IT"/>
        </w:rPr>
        <w:t>Le parti convengono che se una di esse viene riconosciuta responsabile di una violazione delle clausole commessa dall’altra parte, quest’ultima, nei limiti della sua responsabilità, è tenuta a indennizzare la prima per ogni costo, onere, danno, spesa o perdita sostenuti.</w:t>
      </w:r>
    </w:p>
    <w:p w14:paraId="38AABC56" w14:textId="254DD87E" w:rsidR="007A7786" w:rsidRPr="003070EA" w:rsidRDefault="005F0E85" w:rsidP="007A7786">
      <w:pPr>
        <w:spacing w:after="240" w:line="240" w:lineRule="auto"/>
        <w:jc w:val="both"/>
        <w:rPr>
          <w:rFonts w:eastAsia="Times New Roman" w:cs="Calibri"/>
          <w:lang w:val="it-IT"/>
        </w:rPr>
      </w:pPr>
      <w:r w:rsidRPr="003070EA">
        <w:rPr>
          <w:rFonts w:eastAsia="Times New Roman" w:cs="Calibri"/>
          <w:lang w:val="it-IT"/>
        </w:rPr>
        <w:t>Tale indennizzo è subordinato al fatto che</w:t>
      </w:r>
      <w:r w:rsidR="007A7786" w:rsidRPr="003070EA">
        <w:rPr>
          <w:rFonts w:eastAsia="Times New Roman" w:cs="Calibri"/>
          <w:lang w:val="it-IT"/>
        </w:rPr>
        <w:t>:</w:t>
      </w:r>
    </w:p>
    <w:p w14:paraId="0907F0BC" w14:textId="4498391D" w:rsidR="007A7786" w:rsidRPr="003070EA" w:rsidRDefault="007A7786" w:rsidP="007A7786">
      <w:pPr>
        <w:spacing w:before="120" w:after="120" w:line="240" w:lineRule="auto"/>
        <w:ind w:left="850" w:hanging="850"/>
        <w:jc w:val="both"/>
        <w:rPr>
          <w:rFonts w:cs="Calibri"/>
          <w:spacing w:val="-15"/>
          <w:lang w:val="it-IT"/>
        </w:rPr>
      </w:pPr>
      <w:r w:rsidRPr="003070EA">
        <w:rPr>
          <w:rFonts w:cs="Calibri"/>
          <w:lang w:val="it-IT"/>
        </w:rPr>
        <w:t>(a)</w:t>
      </w:r>
      <w:r w:rsidRPr="003070EA">
        <w:rPr>
          <w:rFonts w:cs="Calibri"/>
          <w:lang w:val="it-IT"/>
        </w:rPr>
        <w:tab/>
      </w:r>
      <w:r w:rsidR="00D67BEF" w:rsidRPr="003070EA">
        <w:rPr>
          <w:rFonts w:cs="Calibri"/>
          <w:lang w:val="it-IT"/>
        </w:rPr>
        <w:t>l</w:t>
      </w:r>
      <w:r w:rsidR="005F0E85" w:rsidRPr="003070EA">
        <w:rPr>
          <w:lang w:val="it-IT"/>
        </w:rPr>
        <w:t xml:space="preserve"> </w:t>
      </w:r>
      <w:r w:rsidR="005F0E85" w:rsidRPr="003070EA">
        <w:rPr>
          <w:rFonts w:cs="Calibri"/>
          <w:lang w:val="it-IT"/>
        </w:rPr>
        <w:t>’esportatore informi prontamente l’importatore in merito alle istanze presentate; e</w:t>
      </w:r>
    </w:p>
    <w:p w14:paraId="10AB0656" w14:textId="6D5134F3" w:rsidR="007A7786" w:rsidRPr="003070EA" w:rsidRDefault="007A7786" w:rsidP="007A7786">
      <w:pPr>
        <w:spacing w:before="120" w:after="120" w:line="240" w:lineRule="auto"/>
        <w:ind w:left="850" w:hanging="850"/>
        <w:jc w:val="both"/>
        <w:rPr>
          <w:rFonts w:cs="Calibri"/>
          <w:lang w:val="it-IT"/>
        </w:rPr>
      </w:pPr>
      <w:r w:rsidRPr="003070EA">
        <w:rPr>
          <w:rFonts w:cs="Calibri"/>
          <w:lang w:val="it-IT"/>
        </w:rPr>
        <w:t>(b)</w:t>
      </w:r>
      <w:r w:rsidRPr="003070EA">
        <w:rPr>
          <w:rFonts w:cs="Calibri"/>
          <w:lang w:val="it-IT"/>
        </w:rPr>
        <w:tab/>
      </w:r>
      <w:r w:rsidR="00C874AD" w:rsidRPr="003070EA">
        <w:rPr>
          <w:rFonts w:cs="Calibri"/>
          <w:lang w:val="it-IT"/>
        </w:rPr>
        <w:t>l’importatore abbia la possibilità di collaborare con l’esportatore nella difesa e nella risoluzione della controversia</w:t>
      </w:r>
      <w:r w:rsidRPr="003070EA">
        <w:rPr>
          <w:rFonts w:cs="Calibri"/>
          <w:vertAlign w:val="superscript"/>
          <w:lang w:val="it-IT"/>
        </w:rPr>
        <w:footnoteReference w:id="4"/>
      </w:r>
      <w:r w:rsidRPr="003070EA">
        <w:rPr>
          <w:rFonts w:cs="Calibri"/>
          <w:lang w:val="it-IT"/>
        </w:rPr>
        <w:t>.</w:t>
      </w:r>
      <w:bookmarkStart w:id="7" w:name="_CopyToNewDocument_"/>
      <w:bookmarkEnd w:id="7"/>
    </w:p>
    <w:p w14:paraId="0C1EC0E6" w14:textId="77777777" w:rsidR="007A7786" w:rsidRPr="003070EA" w:rsidRDefault="007A7786" w:rsidP="007A7786">
      <w:pPr>
        <w:spacing w:before="240" w:after="120" w:line="240" w:lineRule="auto"/>
        <w:jc w:val="both"/>
        <w:rPr>
          <w:rFonts w:eastAsia="Times New Roman" w:cs="Calibri"/>
          <w:color w:val="000000"/>
          <w:lang w:val="it-IT" w:eastAsia="en-GB"/>
        </w:rPr>
      </w:pPr>
    </w:p>
    <w:p w14:paraId="1C9DE34C" w14:textId="77777777" w:rsidR="007A7786" w:rsidRPr="003070EA" w:rsidRDefault="007A7786" w:rsidP="009D2B35">
      <w:pPr>
        <w:shd w:val="clear" w:color="auto" w:fill="FFFFFF"/>
        <w:spacing w:before="139"/>
        <w:rPr>
          <w:spacing w:val="-1"/>
          <w:sz w:val="18"/>
          <w:szCs w:val="18"/>
          <w:lang w:val="it-IT"/>
        </w:rPr>
      </w:pPr>
    </w:p>
    <w:p w14:paraId="391E8023" w14:textId="77777777" w:rsidR="009D2B35" w:rsidRPr="003070EA" w:rsidRDefault="009D2B35" w:rsidP="00F95BBC">
      <w:pPr>
        <w:spacing w:after="0"/>
        <w:rPr>
          <w:lang w:val="it-IT"/>
        </w:rPr>
      </w:pPr>
    </w:p>
    <w:sectPr w:rsidR="009D2B35" w:rsidRPr="003070EA" w:rsidSect="00984912">
      <w:headerReference w:type="default" r:id="rId10"/>
      <w:footerReference w:type="default" r:id="rId11"/>
      <w:footerReference w:type="first" r:id="rId12"/>
      <w:footnotePr>
        <w:numRestart w:val="eachPage"/>
      </w:footnotePr>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EUGDPRAcademy" w:date="2017-11-30T10:52:00Z" w:initials="EU GDPR">
    <w:p w14:paraId="09497045" w14:textId="213D3AA8" w:rsidR="003070EA" w:rsidRPr="003070EA" w:rsidRDefault="003070EA">
      <w:pPr>
        <w:pStyle w:val="CommentText"/>
        <w:rPr>
          <w:lang w:val="it-IT"/>
        </w:rPr>
      </w:pPr>
      <w:r w:rsidRPr="003070EA">
        <w:rPr>
          <w:rStyle w:val="CommentReference"/>
          <w:lang w:val="it-IT"/>
        </w:rPr>
        <w:annotationRef/>
      </w:r>
      <w:r w:rsidRPr="003070EA">
        <w:rPr>
          <w:rStyle w:val="CommentReference"/>
          <w:lang w:val="it-IT"/>
        </w:rPr>
        <w:annotationRef/>
      </w:r>
      <w:r w:rsidRPr="003070EA">
        <w:rPr>
          <w:lang w:val="it-IT"/>
        </w:rPr>
        <w:t>Si utilizza qui e di seguito il termine non ufficiale “Processore” al posto del termine uffficiale “responsabile del trattamento” come riportato nel testo dell’UE.</w:t>
      </w:r>
    </w:p>
  </w:comment>
  <w:comment w:id="2" w:author="EUGDPRAcademy" w:date="2017-11-26T10:48:00Z" w:initials="GDPR">
    <w:p w14:paraId="1881FF4C" w14:textId="3ADB06D0" w:rsidR="00304741" w:rsidRPr="003070EA" w:rsidRDefault="00304741">
      <w:pPr>
        <w:pStyle w:val="CommentText"/>
        <w:rPr>
          <w:lang w:val="it-IT"/>
        </w:rPr>
      </w:pPr>
      <w:r w:rsidRPr="003070EA">
        <w:rPr>
          <w:rStyle w:val="CommentReference"/>
          <w:sz w:val="20"/>
          <w:szCs w:val="20"/>
          <w:lang w:val="it-IT"/>
        </w:rPr>
        <w:annotationRef/>
      </w:r>
      <w:r w:rsidRPr="003070EA">
        <w:rPr>
          <w:lang w:val="it-IT"/>
        </w:rPr>
        <w:t>NON fare alcuna modifica al prssente allegato a eccezione  della compilazione delle relative informazioni quando richiesto.</w:t>
      </w:r>
    </w:p>
  </w:comment>
  <w:comment w:id="4" w:author="EUGDPRAcademy" w:date="2017-11-26T18:16:00Z" w:initials="GDPR">
    <w:p w14:paraId="10E36F6F" w14:textId="77777777" w:rsidR="00304741" w:rsidRPr="003070EA" w:rsidRDefault="00304741" w:rsidP="000947B5">
      <w:pPr>
        <w:pStyle w:val="CommentText"/>
        <w:rPr>
          <w:lang w:val="it-IT"/>
        </w:rPr>
      </w:pPr>
      <w:r w:rsidRPr="003070EA">
        <w:rPr>
          <w:rStyle w:val="CommentReference"/>
          <w:sz w:val="20"/>
          <w:szCs w:val="20"/>
          <w:lang w:val="it-IT"/>
        </w:rPr>
        <w:annotationRef/>
      </w:r>
      <w:r w:rsidRPr="003070EA">
        <w:rPr>
          <w:lang w:val="it-IT"/>
        </w:rPr>
        <w:t>Questa appendice è obbligatoria.</w:t>
      </w:r>
    </w:p>
    <w:p w14:paraId="4EE1F085" w14:textId="77777777" w:rsidR="00304741" w:rsidRPr="003070EA" w:rsidRDefault="00304741" w:rsidP="000947B5">
      <w:pPr>
        <w:pStyle w:val="CommentText"/>
        <w:rPr>
          <w:lang w:val="it-IT"/>
        </w:rPr>
      </w:pPr>
    </w:p>
    <w:p w14:paraId="7F581399" w14:textId="2320635B" w:rsidR="00304741" w:rsidRPr="003070EA" w:rsidRDefault="00304741">
      <w:pPr>
        <w:pStyle w:val="CommentText"/>
        <w:rPr>
          <w:rFonts w:eastAsia="Times New Roman"/>
          <w:lang w:val="it-IT"/>
        </w:rPr>
      </w:pPr>
      <w:r w:rsidRPr="003070EA">
        <w:rPr>
          <w:lang w:val="it-IT"/>
        </w:rPr>
        <w:t>NON fare alcuna modifica alla struttura di questa appendice eccetto inserire le pertinenti informazioni dove richiesto</w:t>
      </w:r>
      <w:r w:rsidRPr="003070EA">
        <w:rPr>
          <w:rFonts w:eastAsia="Times New Roman"/>
          <w:lang w:val="it-IT"/>
        </w:rPr>
        <w:t>.</w:t>
      </w:r>
    </w:p>
  </w:comment>
  <w:comment w:id="5" w:author="EUGDPRAcademy" w:date="2017-11-26T18:16:00Z" w:initials="GDPR">
    <w:p w14:paraId="4BBB5BB8" w14:textId="77777777" w:rsidR="00304741" w:rsidRPr="003070EA" w:rsidRDefault="00304741" w:rsidP="00552BF8">
      <w:pPr>
        <w:pStyle w:val="CommentText"/>
        <w:rPr>
          <w:lang w:val="it-IT"/>
        </w:rPr>
      </w:pPr>
      <w:r w:rsidRPr="003070EA">
        <w:rPr>
          <w:rStyle w:val="CommentReference"/>
          <w:sz w:val="20"/>
          <w:szCs w:val="20"/>
          <w:lang w:val="it-IT"/>
        </w:rPr>
        <w:annotationRef/>
      </w:r>
      <w:r w:rsidRPr="003070EA">
        <w:rPr>
          <w:lang w:val="it-IT"/>
        </w:rPr>
        <w:t>Questa appendice è obbligatoria.</w:t>
      </w:r>
    </w:p>
    <w:p w14:paraId="6DBA8678" w14:textId="77777777" w:rsidR="00304741" w:rsidRPr="003070EA" w:rsidRDefault="00304741" w:rsidP="00552BF8">
      <w:pPr>
        <w:pStyle w:val="CommentText"/>
        <w:rPr>
          <w:lang w:val="it-IT"/>
        </w:rPr>
      </w:pPr>
    </w:p>
    <w:p w14:paraId="3C54E38F" w14:textId="2BA23AF6" w:rsidR="00304741" w:rsidRPr="003070EA" w:rsidRDefault="00304741" w:rsidP="00552BF8">
      <w:pPr>
        <w:pStyle w:val="CommentText"/>
        <w:rPr>
          <w:rFonts w:eastAsia="Times New Roman"/>
          <w:lang w:val="it-IT"/>
        </w:rPr>
      </w:pPr>
      <w:r w:rsidRPr="003070EA">
        <w:rPr>
          <w:lang w:val="it-IT"/>
        </w:rPr>
        <w:t>NON fare alcuna modifica alla struttura di questa appendice eccetto inserire le pertinenti informazioni dove richiesto</w:t>
      </w:r>
      <w:r w:rsidRPr="003070EA">
        <w:rPr>
          <w:rFonts w:eastAsia="Times New Roman"/>
          <w:lang w:val="it-IT"/>
        </w:rPr>
        <w:t>.</w:t>
      </w:r>
    </w:p>
  </w:comment>
  <w:comment w:id="6" w:author="EUGDPRAcademy" w:date="2017-11-26T18:23:00Z" w:initials="GDPR">
    <w:p w14:paraId="44E6249D" w14:textId="06789BA6" w:rsidR="00304741" w:rsidRPr="003070EA" w:rsidRDefault="00304741" w:rsidP="000947B5">
      <w:pPr>
        <w:pStyle w:val="CommentText"/>
        <w:rPr>
          <w:lang w:val="it-IT"/>
        </w:rPr>
      </w:pPr>
      <w:r w:rsidRPr="003070EA">
        <w:rPr>
          <w:rStyle w:val="CommentReference"/>
          <w:sz w:val="20"/>
          <w:szCs w:val="20"/>
          <w:lang w:val="it-IT"/>
        </w:rPr>
        <w:annotationRef/>
      </w:r>
      <w:r w:rsidRPr="003070EA">
        <w:rPr>
          <w:lang w:val="it-IT"/>
        </w:rPr>
        <w:t xml:space="preserve">Questo documento è fornito dall’UE, ed è facoltativo – non deve necessariamente essere integrato nei documenti legali. </w:t>
      </w:r>
    </w:p>
    <w:p w14:paraId="4C176AE9" w14:textId="77777777" w:rsidR="00304741" w:rsidRPr="003070EA" w:rsidRDefault="00304741" w:rsidP="000947B5">
      <w:pPr>
        <w:pStyle w:val="CommentText"/>
        <w:rPr>
          <w:lang w:val="it-IT"/>
        </w:rPr>
      </w:pPr>
    </w:p>
    <w:p w14:paraId="5FFA54C0" w14:textId="38B30A7E" w:rsidR="00304741" w:rsidRPr="003070EA" w:rsidRDefault="00304741">
      <w:pPr>
        <w:pStyle w:val="CommentText"/>
        <w:rPr>
          <w:lang w:val="it-IT"/>
        </w:rPr>
      </w:pPr>
      <w:r w:rsidRPr="003070EA">
        <w:rPr>
          <w:lang w:val="it-IT"/>
        </w:rPr>
        <w:t xml:space="preserve">Tuttavia è fortemente raccomandato di includerlo nell’accordo, a meno che nell’accordo principale non esistano gia clause simili.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497045" w15:done="0"/>
  <w15:commentEx w15:paraId="1881FF4C" w15:done="0"/>
  <w15:commentEx w15:paraId="7F581399" w15:done="0"/>
  <w15:commentEx w15:paraId="3C54E38F" w15:done="0"/>
  <w15:commentEx w15:paraId="5FFA54C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ABE7C6" w14:textId="77777777" w:rsidR="0028272C" w:rsidRDefault="0028272C" w:rsidP="00F95BBC">
      <w:pPr>
        <w:spacing w:after="0" w:line="240" w:lineRule="auto"/>
      </w:pPr>
      <w:r>
        <w:separator/>
      </w:r>
    </w:p>
  </w:endnote>
  <w:endnote w:type="continuationSeparator" w:id="0">
    <w:p w14:paraId="67F588BB" w14:textId="77777777" w:rsidR="0028272C" w:rsidRDefault="0028272C"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EUAlbertina">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000000"/>
        <w:insideH w:val="single" w:sz="4" w:space="0" w:color="000000"/>
      </w:tblBorders>
      <w:tblLook w:val="04A0" w:firstRow="1" w:lastRow="0" w:firstColumn="1" w:lastColumn="0" w:noHBand="0" w:noVBand="1"/>
    </w:tblPr>
    <w:tblGrid>
      <w:gridCol w:w="4678"/>
      <w:gridCol w:w="2126"/>
      <w:gridCol w:w="2410"/>
    </w:tblGrid>
    <w:tr w:rsidR="00304741" w:rsidRPr="003070EA" w14:paraId="7DEABEAF" w14:textId="77777777" w:rsidTr="003677C0">
      <w:tc>
        <w:tcPr>
          <w:tcW w:w="4678" w:type="dxa"/>
        </w:tcPr>
        <w:p w14:paraId="52473410" w14:textId="0D39EBB8" w:rsidR="00304741" w:rsidRPr="003070EA" w:rsidRDefault="00304741" w:rsidP="000166BB">
          <w:pPr>
            <w:pStyle w:val="Footer"/>
            <w:rPr>
              <w:sz w:val="18"/>
              <w:szCs w:val="18"/>
              <w:lang w:val="it-IT"/>
            </w:rPr>
          </w:pPr>
          <w:r w:rsidRPr="003070EA">
            <w:rPr>
              <w:rFonts w:cs="Calibri"/>
              <w:sz w:val="18"/>
              <w:szCs w:val="18"/>
              <w:lang w:val="it-IT"/>
            </w:rPr>
            <w:t>Allegato 2</w:t>
          </w:r>
          <w:r w:rsidR="003070EA">
            <w:rPr>
              <w:rFonts w:cs="Calibri"/>
              <w:sz w:val="18"/>
              <w:szCs w:val="18"/>
              <w:lang w:val="it-IT"/>
            </w:rPr>
            <w:t xml:space="preserve"> –</w:t>
          </w:r>
          <w:r w:rsidRPr="003070EA">
            <w:rPr>
              <w:rFonts w:cs="Calibri"/>
              <w:sz w:val="18"/>
              <w:szCs w:val="18"/>
              <w:lang w:val="it-IT"/>
            </w:rPr>
            <w:t xml:space="preserve"> Clausole Contrattuali Tipo per il Trasferimento di Dati Personali ai Processori</w:t>
          </w:r>
        </w:p>
      </w:tc>
      <w:tc>
        <w:tcPr>
          <w:tcW w:w="2126" w:type="dxa"/>
        </w:tcPr>
        <w:p w14:paraId="10A52E25" w14:textId="18730FED" w:rsidR="00304741" w:rsidRPr="003070EA" w:rsidRDefault="00304741" w:rsidP="002344FD">
          <w:pPr>
            <w:pStyle w:val="Footer"/>
            <w:jc w:val="center"/>
            <w:rPr>
              <w:sz w:val="18"/>
              <w:szCs w:val="18"/>
              <w:lang w:val="it-IT"/>
            </w:rPr>
          </w:pPr>
          <w:r w:rsidRPr="003070EA">
            <w:rPr>
              <w:sz w:val="18"/>
              <w:szCs w:val="18"/>
              <w:lang w:val="it-IT"/>
            </w:rPr>
            <w:t>Rev. [n° di revisione] del [data]</w:t>
          </w:r>
        </w:p>
      </w:tc>
      <w:tc>
        <w:tcPr>
          <w:tcW w:w="2410" w:type="dxa"/>
        </w:tcPr>
        <w:p w14:paraId="2BE7FD3C" w14:textId="711481BE" w:rsidR="00304741" w:rsidRPr="003070EA" w:rsidRDefault="00304741" w:rsidP="002344FD">
          <w:pPr>
            <w:pStyle w:val="Footer"/>
            <w:jc w:val="right"/>
            <w:rPr>
              <w:b/>
              <w:sz w:val="18"/>
              <w:szCs w:val="18"/>
              <w:lang w:val="it-IT"/>
            </w:rPr>
          </w:pPr>
          <w:r w:rsidRPr="003070EA">
            <w:rPr>
              <w:sz w:val="18"/>
              <w:szCs w:val="18"/>
              <w:lang w:val="it-IT"/>
            </w:rPr>
            <w:t xml:space="preserve">Pagina </w:t>
          </w:r>
          <w:r w:rsidRPr="003070EA">
            <w:rPr>
              <w:b/>
              <w:sz w:val="18"/>
              <w:szCs w:val="18"/>
              <w:lang w:val="it-IT"/>
            </w:rPr>
            <w:fldChar w:fldCharType="begin"/>
          </w:r>
          <w:r w:rsidRPr="003070EA">
            <w:rPr>
              <w:b/>
              <w:sz w:val="18"/>
              <w:szCs w:val="18"/>
              <w:lang w:val="it-IT"/>
            </w:rPr>
            <w:instrText xml:space="preserve"> PAGE </w:instrText>
          </w:r>
          <w:r w:rsidRPr="003070EA">
            <w:rPr>
              <w:b/>
              <w:sz w:val="18"/>
              <w:szCs w:val="18"/>
              <w:lang w:val="it-IT"/>
            </w:rPr>
            <w:fldChar w:fldCharType="separate"/>
          </w:r>
          <w:r w:rsidR="00237613">
            <w:rPr>
              <w:b/>
              <w:noProof/>
              <w:sz w:val="18"/>
              <w:szCs w:val="18"/>
              <w:lang w:val="it-IT"/>
            </w:rPr>
            <w:t>1</w:t>
          </w:r>
          <w:r w:rsidRPr="003070EA">
            <w:rPr>
              <w:b/>
              <w:sz w:val="18"/>
              <w:szCs w:val="18"/>
              <w:lang w:val="it-IT"/>
            </w:rPr>
            <w:fldChar w:fldCharType="end"/>
          </w:r>
          <w:r w:rsidRPr="003070EA">
            <w:rPr>
              <w:sz w:val="18"/>
              <w:szCs w:val="18"/>
              <w:lang w:val="it-IT"/>
            </w:rPr>
            <w:t xml:space="preserve"> di </w:t>
          </w:r>
          <w:r w:rsidRPr="003070EA">
            <w:rPr>
              <w:b/>
              <w:sz w:val="18"/>
              <w:szCs w:val="18"/>
              <w:lang w:val="it-IT"/>
            </w:rPr>
            <w:fldChar w:fldCharType="begin"/>
          </w:r>
          <w:r w:rsidRPr="003070EA">
            <w:rPr>
              <w:b/>
              <w:sz w:val="18"/>
              <w:szCs w:val="18"/>
              <w:lang w:val="it-IT"/>
            </w:rPr>
            <w:instrText xml:space="preserve"> NUMPAGES  </w:instrText>
          </w:r>
          <w:r w:rsidRPr="003070EA">
            <w:rPr>
              <w:b/>
              <w:sz w:val="18"/>
              <w:szCs w:val="18"/>
              <w:lang w:val="it-IT"/>
            </w:rPr>
            <w:fldChar w:fldCharType="separate"/>
          </w:r>
          <w:r w:rsidR="00237613">
            <w:rPr>
              <w:b/>
              <w:noProof/>
              <w:sz w:val="18"/>
              <w:szCs w:val="18"/>
              <w:lang w:val="it-IT"/>
            </w:rPr>
            <w:t>11</w:t>
          </w:r>
          <w:r w:rsidRPr="003070EA">
            <w:rPr>
              <w:b/>
              <w:sz w:val="18"/>
              <w:szCs w:val="18"/>
              <w:lang w:val="it-IT"/>
            </w:rPr>
            <w:fldChar w:fldCharType="end"/>
          </w:r>
        </w:p>
      </w:tc>
    </w:tr>
  </w:tbl>
  <w:p w14:paraId="31A24240" w14:textId="10433C4A" w:rsidR="00304741" w:rsidRPr="003070EA" w:rsidRDefault="00304741" w:rsidP="002748FE">
    <w:pPr>
      <w:autoSpaceDE w:val="0"/>
      <w:autoSpaceDN w:val="0"/>
      <w:adjustRightInd w:val="0"/>
      <w:spacing w:after="0"/>
      <w:rPr>
        <w:sz w:val="16"/>
        <w:szCs w:val="16"/>
        <w:lang w:val="it-I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000000"/>
        <w:insideH w:val="single" w:sz="4" w:space="0" w:color="000000"/>
      </w:tblBorders>
      <w:tblLook w:val="04A0" w:firstRow="1" w:lastRow="0" w:firstColumn="1" w:lastColumn="0" w:noHBand="0" w:noVBand="1"/>
    </w:tblPr>
    <w:tblGrid>
      <w:gridCol w:w="3828"/>
      <w:gridCol w:w="2126"/>
      <w:gridCol w:w="3260"/>
    </w:tblGrid>
    <w:tr w:rsidR="00304741" w:rsidRPr="006571EC" w14:paraId="7EFB49A9" w14:textId="77777777" w:rsidTr="00DA592D">
      <w:tc>
        <w:tcPr>
          <w:tcW w:w="3828" w:type="dxa"/>
        </w:tcPr>
        <w:p w14:paraId="3B9FE577" w14:textId="77777777" w:rsidR="00304741" w:rsidRPr="00C37F6D" w:rsidRDefault="00304741" w:rsidP="001E5BE3">
          <w:pPr>
            <w:pStyle w:val="Footer"/>
            <w:rPr>
              <w:sz w:val="18"/>
              <w:szCs w:val="18"/>
            </w:rPr>
          </w:pPr>
          <w:r>
            <w:rPr>
              <w:sz w:val="18"/>
            </w:rPr>
            <w:t>Cross Border Personal Data Transfer Procedure</w:t>
          </w:r>
        </w:p>
      </w:tc>
      <w:tc>
        <w:tcPr>
          <w:tcW w:w="2126" w:type="dxa"/>
        </w:tcPr>
        <w:p w14:paraId="0032DFA0" w14:textId="77777777" w:rsidR="00304741" w:rsidRPr="00C37F6D" w:rsidRDefault="00304741" w:rsidP="001E5BE3">
          <w:pPr>
            <w:pStyle w:val="Footer"/>
            <w:jc w:val="center"/>
            <w:rPr>
              <w:sz w:val="18"/>
              <w:szCs w:val="18"/>
            </w:rPr>
          </w:pPr>
          <w:r>
            <w:rPr>
              <w:sz w:val="18"/>
            </w:rPr>
            <w:t>ver [version] from [date]</w:t>
          </w:r>
        </w:p>
      </w:tc>
      <w:tc>
        <w:tcPr>
          <w:tcW w:w="3260" w:type="dxa"/>
        </w:tcPr>
        <w:p w14:paraId="3AB9A4FD" w14:textId="64F84684" w:rsidR="00304741" w:rsidRPr="00C37F6D" w:rsidRDefault="00304741" w:rsidP="001E5BE3">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Pr>
              <w:b/>
              <w:noProof/>
              <w:sz w:val="18"/>
            </w:rPr>
            <w:t>1</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Pr>
              <w:b/>
              <w:noProof/>
              <w:sz w:val="18"/>
            </w:rPr>
            <w:t>11</w:t>
          </w:r>
          <w:r>
            <w:rPr>
              <w:b/>
              <w:sz w:val="18"/>
            </w:rPr>
            <w:fldChar w:fldCharType="end"/>
          </w:r>
        </w:p>
      </w:tc>
    </w:tr>
  </w:tbl>
  <w:p w14:paraId="19619DE4" w14:textId="2112845F" w:rsidR="00304741" w:rsidRPr="001E5BE3" w:rsidRDefault="00304741" w:rsidP="001E5BE3">
    <w:pPr>
      <w:autoSpaceDE w:val="0"/>
      <w:autoSpaceDN w:val="0"/>
      <w:adjustRightInd w:val="0"/>
      <w:spacing w:after="0"/>
      <w:jc w:val="center"/>
      <w:rPr>
        <w:sz w:val="16"/>
        <w:szCs w:val="16"/>
      </w:rPr>
    </w:pPr>
    <w:r w:rsidRPr="009E54E0">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2F308" w14:textId="77777777" w:rsidR="0028272C" w:rsidRDefault="0028272C" w:rsidP="00F95BBC">
      <w:pPr>
        <w:spacing w:after="0" w:line="240" w:lineRule="auto"/>
      </w:pPr>
      <w:r>
        <w:separator/>
      </w:r>
    </w:p>
  </w:footnote>
  <w:footnote w:type="continuationSeparator" w:id="0">
    <w:p w14:paraId="3C8086AD" w14:textId="77777777" w:rsidR="0028272C" w:rsidRDefault="0028272C" w:rsidP="00F95BBC">
      <w:pPr>
        <w:spacing w:after="0" w:line="240" w:lineRule="auto"/>
      </w:pPr>
      <w:r>
        <w:continuationSeparator/>
      </w:r>
    </w:p>
  </w:footnote>
  <w:footnote w:id="1">
    <w:p w14:paraId="1BC99477" w14:textId="04036983" w:rsidR="00304741" w:rsidRPr="003070EA" w:rsidRDefault="00304741">
      <w:pPr>
        <w:pStyle w:val="FootnoteText"/>
        <w:rPr>
          <w:rFonts w:ascii="Calibri" w:hAnsi="Calibri" w:cs="Calibri"/>
          <w:lang w:val="it-IT"/>
        </w:rPr>
      </w:pPr>
      <w:r w:rsidRPr="003070EA">
        <w:rPr>
          <w:rStyle w:val="FootnoteReference"/>
          <w:rFonts w:ascii="Calibri" w:hAnsi="Calibri" w:cs="Calibri"/>
          <w:lang w:val="it-IT"/>
        </w:rPr>
        <w:footnoteRef/>
      </w:r>
      <w:r w:rsidRPr="003070EA">
        <w:rPr>
          <w:rFonts w:ascii="Calibri" w:hAnsi="Calibri" w:cs="Calibri"/>
          <w:lang w:val="it-IT"/>
        </w:rPr>
        <w:t xml:space="preserve"> </w:t>
      </w:r>
      <w:r w:rsidR="00C82547" w:rsidRPr="003070EA">
        <w:rPr>
          <w:rFonts w:ascii="Calibri" w:hAnsi="Calibri" w:cs="Calibri"/>
          <w:lang w:val="it-IT"/>
        </w:rPr>
        <w:tab/>
        <w:t>Le parti hanno facoltà di avvalersi delle definizioni di cui alla direttiva 95/46/CE nell’ambito della presente clausola se ritenuto preferibile ai fini del contratto.</w:t>
      </w:r>
    </w:p>
  </w:footnote>
  <w:footnote w:id="2">
    <w:p w14:paraId="7679C0EA" w14:textId="4A4CC7A5" w:rsidR="00304741" w:rsidRPr="00291F81" w:rsidRDefault="00304741" w:rsidP="007A7786">
      <w:pPr>
        <w:pStyle w:val="FootnoteText"/>
        <w:rPr>
          <w:rFonts w:asciiTheme="minorHAnsi" w:hAnsiTheme="minorHAnsi" w:cstheme="minorHAnsi"/>
          <w:lang w:val="it-IT"/>
        </w:rPr>
      </w:pPr>
      <w:r w:rsidRPr="00B30DE6">
        <w:rPr>
          <w:rStyle w:val="FootnoteReference"/>
          <w:rFonts w:asciiTheme="minorHAnsi" w:hAnsiTheme="minorHAnsi" w:cstheme="minorHAnsi"/>
        </w:rPr>
        <w:footnoteRef/>
      </w:r>
      <w:r w:rsidRPr="00B30DE6">
        <w:rPr>
          <w:rFonts w:asciiTheme="minorHAnsi" w:hAnsiTheme="minorHAnsi" w:cstheme="minorHAnsi"/>
        </w:rPr>
        <w:tab/>
      </w:r>
      <w:r w:rsidRPr="00291F81">
        <w:rPr>
          <w:rFonts w:asciiTheme="minorHAnsi" w:hAnsiTheme="minorHAnsi" w:cstheme="minorHAnsi"/>
          <w:lang w:val="it-IT"/>
        </w:rPr>
        <w:t>Disposizioni vincolanti della legislazione nazionale applicabile all’importatore che non vanno oltre quanto è necessario in una società democratica sulla base di uno degli interessi di cui all’articolo 13, paragrafo 1, della direttiva 95/46/CE; in altri termini, le restrizioni necessarie alla salvaguardia della sicurezza dello Stato, della difesa, della pubblica sicurezza, della prevenzione, della ricerca, dell’accertamento e del perseguimento di infrazioni penali o di violazioni della deontologia delle professioni regolamentate, di un rilevante interesse economico o finanziario dello Stato, della protezione della persona cui si riferiscono i dati o dei diritti o delle libertà altrui, non sono in contraddizione con le clausole contrattuali tipo. Costituiscono esempi di disposizioni vincolanti che non vanno oltre quanto è necessario in una società democratica le sanzioni internazionalmente riconosciute, gli obblighi di informazione in materia fiscale o contro il riciclaggio di capitali.</w:t>
      </w:r>
    </w:p>
  </w:footnote>
  <w:footnote w:id="3">
    <w:p w14:paraId="636520E4" w14:textId="77777777" w:rsidR="00304741" w:rsidRDefault="00304741" w:rsidP="006D2E2F">
      <w:pPr>
        <w:pStyle w:val="NormalWeb"/>
      </w:pPr>
      <w:r>
        <w:rPr>
          <w:rStyle w:val="FootnoteReference"/>
        </w:rPr>
        <w:footnoteRef/>
      </w:r>
      <w:r>
        <w:t xml:space="preserve"> </w:t>
      </w:r>
      <w:r>
        <w:rPr>
          <w:rFonts w:ascii="EUAlbertina" w:hAnsi="EUAlbertina"/>
          <w:sz w:val="14"/>
          <w:szCs w:val="14"/>
        </w:rPr>
        <w:t xml:space="preserve">Tale prescrizione può considerarsi soddisfatta qualora il subincaricato sottoscriva il contratto concluso tra l’esportatore e l’importatore ai sensi della presente decisione </w:t>
      </w:r>
    </w:p>
    <w:p w14:paraId="430C2A4B" w14:textId="7D841EBF" w:rsidR="00304741" w:rsidRPr="006D2E2F" w:rsidRDefault="00304741">
      <w:pPr>
        <w:pStyle w:val="FootnoteText"/>
        <w:rPr>
          <w:lang w:val="it-IT"/>
        </w:rPr>
      </w:pPr>
    </w:p>
  </w:footnote>
  <w:footnote w:id="4">
    <w:p w14:paraId="478E092C" w14:textId="1C596BD7" w:rsidR="00304741" w:rsidRPr="003070EA" w:rsidRDefault="00304741" w:rsidP="007A7786">
      <w:pPr>
        <w:pStyle w:val="FootnoteText"/>
        <w:rPr>
          <w:rFonts w:asciiTheme="minorHAnsi" w:hAnsiTheme="minorHAnsi" w:cstheme="minorHAnsi"/>
          <w:lang w:val="it-IT"/>
        </w:rPr>
      </w:pPr>
      <w:r w:rsidRPr="003070EA">
        <w:rPr>
          <w:rStyle w:val="FootnoteReference"/>
          <w:rFonts w:asciiTheme="minorHAnsi" w:hAnsiTheme="minorHAnsi" w:cstheme="minorHAnsi"/>
          <w:lang w:val="it-IT"/>
        </w:rPr>
        <w:footnoteRef/>
      </w:r>
      <w:r w:rsidRPr="003070EA">
        <w:rPr>
          <w:rFonts w:asciiTheme="minorHAnsi" w:hAnsiTheme="minorHAnsi" w:cstheme="minorHAnsi"/>
          <w:lang w:val="it-IT"/>
        </w:rPr>
        <w:tab/>
        <w:t>Il paragrafo sulla responsabilità è facoltativo.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304741" w:rsidRPr="003070EA" w14:paraId="76EC7FA1" w14:textId="77777777" w:rsidTr="00F95BBC">
      <w:tc>
        <w:tcPr>
          <w:tcW w:w="6771" w:type="dxa"/>
        </w:tcPr>
        <w:p w14:paraId="04EC5D28" w14:textId="5B6D9CF0" w:rsidR="00304741" w:rsidRPr="003070EA" w:rsidRDefault="00304741" w:rsidP="00F95BBC">
          <w:pPr>
            <w:pStyle w:val="Header"/>
            <w:spacing w:after="0"/>
            <w:rPr>
              <w:sz w:val="20"/>
              <w:szCs w:val="20"/>
              <w:lang w:val="it-IT"/>
            </w:rPr>
          </w:pPr>
          <w:r w:rsidRPr="003070EA">
            <w:rPr>
              <w:sz w:val="20"/>
              <w:szCs w:val="18"/>
              <w:lang w:val="it-IT"/>
            </w:rPr>
            <w:t xml:space="preserve"> [nome dell’organizzazione]</w:t>
          </w:r>
        </w:p>
      </w:tc>
      <w:tc>
        <w:tcPr>
          <w:tcW w:w="2517" w:type="dxa"/>
        </w:tcPr>
        <w:p w14:paraId="7ABE7070" w14:textId="55A374D9" w:rsidR="00304741" w:rsidRPr="003070EA" w:rsidRDefault="00304741" w:rsidP="00F95BBC">
          <w:pPr>
            <w:pStyle w:val="Header"/>
            <w:spacing w:after="0"/>
            <w:jc w:val="right"/>
            <w:rPr>
              <w:sz w:val="20"/>
              <w:szCs w:val="20"/>
              <w:lang w:val="it-IT"/>
            </w:rPr>
          </w:pPr>
          <w:r w:rsidRPr="003070EA">
            <w:rPr>
              <w:sz w:val="20"/>
              <w:szCs w:val="18"/>
              <w:lang w:val="it-IT"/>
            </w:rPr>
            <w:t>[livello di riservatezza]</w:t>
          </w:r>
        </w:p>
      </w:tc>
    </w:tr>
  </w:tbl>
  <w:p w14:paraId="69E948EF" w14:textId="77777777" w:rsidR="00304741" w:rsidRPr="003070EA" w:rsidRDefault="00304741" w:rsidP="00F95BBC">
    <w:pPr>
      <w:pStyle w:val="Header"/>
      <w:spacing w:after="0"/>
      <w:rPr>
        <w:sz w:val="20"/>
        <w:szCs w:val="20"/>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AC1D44"/>
    <w:multiLevelType w:val="hybridMultilevel"/>
    <w:tmpl w:val="3D4E44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3">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4">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5">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6">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7">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8">
    <w:nsid w:val="14510DF0"/>
    <w:multiLevelType w:val="hybridMultilevel"/>
    <w:tmpl w:val="47946462"/>
    <w:lvl w:ilvl="0" w:tplc="08090017">
      <w:start w:val="1"/>
      <w:numFmt w:val="lowerLetter"/>
      <w:lvlText w:val="%1)"/>
      <w:lvlJc w:val="left"/>
      <w:pPr>
        <w:ind w:left="720" w:hanging="360"/>
      </w:pPr>
    </w:lvl>
    <w:lvl w:ilvl="1" w:tplc="6414D384">
      <w:start w:val="1"/>
      <w:numFmt w:val="upp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1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1">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2">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3">
    <w:nsid w:val="1EB531AC"/>
    <w:multiLevelType w:val="hybridMultilevel"/>
    <w:tmpl w:val="AAC6E5C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F745E4E"/>
    <w:multiLevelType w:val="hybridMultilevel"/>
    <w:tmpl w:val="7E54052A"/>
    <w:lvl w:ilvl="0" w:tplc="08090013">
      <w:start w:val="1"/>
      <w:numFmt w:val="upperRoman"/>
      <w:lvlText w:val="%1."/>
      <w:lvlJc w:val="righ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6">
    <w:nsid w:val="26274F54"/>
    <w:multiLevelType w:val="hybridMultilevel"/>
    <w:tmpl w:val="2216FDF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8">
    <w:nsid w:val="2D041E94"/>
    <w:multiLevelType w:val="hybridMultilevel"/>
    <w:tmpl w:val="A5BA39BA"/>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nsid w:val="2E996EA7"/>
    <w:multiLevelType w:val="hybridMultilevel"/>
    <w:tmpl w:val="891EA4F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nsid w:val="30736BC5"/>
    <w:multiLevelType w:val="multilevel"/>
    <w:tmpl w:val="75FCBA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22">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23">
    <w:nsid w:val="354C5EB1"/>
    <w:multiLevelType w:val="hybridMultilevel"/>
    <w:tmpl w:val="E9749E40"/>
    <w:lvl w:ilvl="0" w:tplc="0424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25">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26">
    <w:nsid w:val="3BD77341"/>
    <w:multiLevelType w:val="hybridMultilevel"/>
    <w:tmpl w:val="956AA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28">
    <w:nsid w:val="3F1A0C22"/>
    <w:multiLevelType w:val="hybridMultilevel"/>
    <w:tmpl w:val="6186C7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4B804E8"/>
    <w:multiLevelType w:val="hybridMultilevel"/>
    <w:tmpl w:val="DFE4CBD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31">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32">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33">
    <w:nsid w:val="56F003B7"/>
    <w:multiLevelType w:val="hybridMultilevel"/>
    <w:tmpl w:val="697C1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35">
    <w:nsid w:val="5D414AF8"/>
    <w:multiLevelType w:val="hybridMultilevel"/>
    <w:tmpl w:val="C492C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3A74661"/>
    <w:multiLevelType w:val="hybridMultilevel"/>
    <w:tmpl w:val="7A1CE010"/>
    <w:lvl w:ilvl="0" w:tplc="08090017">
      <w:start w:val="1"/>
      <w:numFmt w:val="lowerLetter"/>
      <w:lvlText w:val="%1)"/>
      <w:lvlJc w:val="left"/>
      <w:pPr>
        <w:ind w:left="720" w:hanging="360"/>
      </w:pPr>
    </w:lvl>
    <w:lvl w:ilvl="1" w:tplc="604E23A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38">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39">
    <w:nsid w:val="69787814"/>
    <w:multiLevelType w:val="hybridMultilevel"/>
    <w:tmpl w:val="BC78D50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41">
    <w:nsid w:val="777C32B9"/>
    <w:multiLevelType w:val="hybridMultilevel"/>
    <w:tmpl w:val="BB309630"/>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42">
    <w:nsid w:val="7856407B"/>
    <w:multiLevelType w:val="multilevel"/>
    <w:tmpl w:val="0750E3D4"/>
    <w:lvl w:ilvl="0">
      <w:start w:val="1"/>
      <w:numFmt w:val="decimal"/>
      <w:lvlText w:val="%1"/>
      <w:lvlJc w:val="left"/>
      <w:pPr>
        <w:ind w:left="425" w:hanging="425"/>
      </w:pPr>
      <w:rPr>
        <w:rFonts w:cs="Times New Roman"/>
      </w:rPr>
    </w:lvl>
    <w:lvl w:ilvl="1">
      <w:start w:val="1"/>
      <w:numFmt w:val="bullet"/>
      <w:lvlText w:val=""/>
      <w:lvlJc w:val="left"/>
      <w:pPr>
        <w:ind w:left="992" w:hanging="567"/>
      </w:pPr>
      <w:rPr>
        <w:rFonts w:ascii="Symbol" w:hAnsi="Symbol" w:hint="default"/>
        <w:b w:val="0"/>
        <w:i w:val="0"/>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43">
    <w:nsid w:val="7B023E08"/>
    <w:multiLevelType w:val="hybridMultilevel"/>
    <w:tmpl w:val="E57A0B9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nsid w:val="7BE83B41"/>
    <w:multiLevelType w:val="hybridMultilevel"/>
    <w:tmpl w:val="D33060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5"/>
  </w:num>
  <w:num w:numId="4">
    <w:abstractNumId w:val="30"/>
  </w:num>
  <w:num w:numId="5">
    <w:abstractNumId w:val="10"/>
  </w:num>
  <w:num w:numId="6">
    <w:abstractNumId w:val="12"/>
  </w:num>
  <w:num w:numId="7">
    <w:abstractNumId w:val="31"/>
  </w:num>
  <w:num w:numId="8">
    <w:abstractNumId w:val="9"/>
  </w:num>
  <w:num w:numId="9">
    <w:abstractNumId w:val="45"/>
  </w:num>
  <w:num w:numId="10">
    <w:abstractNumId w:val="32"/>
  </w:num>
  <w:num w:numId="11">
    <w:abstractNumId w:val="34"/>
  </w:num>
  <w:num w:numId="12">
    <w:abstractNumId w:val="40"/>
  </w:num>
  <w:num w:numId="13">
    <w:abstractNumId w:val="11"/>
  </w:num>
  <w:num w:numId="14">
    <w:abstractNumId w:val="15"/>
  </w:num>
  <w:num w:numId="15">
    <w:abstractNumId w:val="6"/>
  </w:num>
  <w:num w:numId="16">
    <w:abstractNumId w:val="4"/>
  </w:num>
  <w:num w:numId="17">
    <w:abstractNumId w:val="37"/>
  </w:num>
  <w:num w:numId="18">
    <w:abstractNumId w:val="38"/>
  </w:num>
  <w:num w:numId="19">
    <w:abstractNumId w:val="24"/>
  </w:num>
  <w:num w:numId="20">
    <w:abstractNumId w:val="27"/>
  </w:num>
  <w:num w:numId="21">
    <w:abstractNumId w:val="17"/>
  </w:num>
  <w:num w:numId="22">
    <w:abstractNumId w:val="2"/>
  </w:num>
  <w:num w:numId="23">
    <w:abstractNumId w:val="7"/>
  </w:num>
  <w:num w:numId="24">
    <w:abstractNumId w:val="22"/>
  </w:num>
  <w:num w:numId="25">
    <w:abstractNumId w:val="25"/>
  </w:num>
  <w:num w:numId="26">
    <w:abstractNumId w:val="3"/>
  </w:num>
  <w:num w:numId="27">
    <w:abstractNumId w:val="1"/>
  </w:num>
  <w:num w:numId="28">
    <w:abstractNumId w:val="33"/>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num>
  <w:num w:numId="31">
    <w:abstractNumId w:val="26"/>
  </w:num>
  <w:num w:numId="32">
    <w:abstractNumId w:val="41"/>
  </w:num>
  <w:num w:numId="33">
    <w:abstractNumId w:val="42"/>
  </w:num>
  <w:num w:numId="34">
    <w:abstractNumId w:val="8"/>
  </w:num>
  <w:num w:numId="35">
    <w:abstractNumId w:val="14"/>
  </w:num>
  <w:num w:numId="36">
    <w:abstractNumId w:val="39"/>
  </w:num>
  <w:num w:numId="37">
    <w:abstractNumId w:val="44"/>
  </w:num>
  <w:num w:numId="38">
    <w:abstractNumId w:val="19"/>
  </w:num>
  <w:num w:numId="39">
    <w:abstractNumId w:val="18"/>
  </w:num>
  <w:num w:numId="40">
    <w:abstractNumId w:val="13"/>
  </w:num>
  <w:num w:numId="41">
    <w:abstractNumId w:val="16"/>
  </w:num>
  <w:num w:numId="42">
    <w:abstractNumId w:val="36"/>
  </w:num>
  <w:num w:numId="43">
    <w:abstractNumId w:val="29"/>
  </w:num>
  <w:num w:numId="44">
    <w:abstractNumId w:val="43"/>
  </w:num>
  <w:num w:numId="45">
    <w:abstractNumId w:val="23"/>
  </w:num>
  <w:num w:numId="46">
    <w:abstractNumId w:val="20"/>
  </w:num>
  <w:num w:numId="47">
    <w:abstractNumId w:val="2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Q3NTA2tLA0NjUxszBS0lEKTi0uzszPAykwqQUAk3ErOSwAAAA="/>
  </w:docVars>
  <w:rsids>
    <w:rsidRoot w:val="00927DFD"/>
    <w:rsid w:val="000166BB"/>
    <w:rsid w:val="0003401E"/>
    <w:rsid w:val="00052908"/>
    <w:rsid w:val="00054A38"/>
    <w:rsid w:val="00055487"/>
    <w:rsid w:val="0006372A"/>
    <w:rsid w:val="00065818"/>
    <w:rsid w:val="000707A5"/>
    <w:rsid w:val="00071CBB"/>
    <w:rsid w:val="00081384"/>
    <w:rsid w:val="000928E3"/>
    <w:rsid w:val="000947B5"/>
    <w:rsid w:val="000A0757"/>
    <w:rsid w:val="000A1216"/>
    <w:rsid w:val="000A1E80"/>
    <w:rsid w:val="000E068E"/>
    <w:rsid w:val="0013266D"/>
    <w:rsid w:val="00143DA0"/>
    <w:rsid w:val="00152A2F"/>
    <w:rsid w:val="00167E34"/>
    <w:rsid w:val="001834E5"/>
    <w:rsid w:val="001B043D"/>
    <w:rsid w:val="001C4C58"/>
    <w:rsid w:val="001E2622"/>
    <w:rsid w:val="001E5BE3"/>
    <w:rsid w:val="001F7409"/>
    <w:rsid w:val="00212E20"/>
    <w:rsid w:val="002344FD"/>
    <w:rsid w:val="00237613"/>
    <w:rsid w:val="00252937"/>
    <w:rsid w:val="0026256F"/>
    <w:rsid w:val="00267BB8"/>
    <w:rsid w:val="0027460E"/>
    <w:rsid w:val="002748FE"/>
    <w:rsid w:val="0027574A"/>
    <w:rsid w:val="002763CA"/>
    <w:rsid w:val="0028272C"/>
    <w:rsid w:val="00291F81"/>
    <w:rsid w:val="0030260F"/>
    <w:rsid w:val="00304741"/>
    <w:rsid w:val="003070EA"/>
    <w:rsid w:val="00317420"/>
    <w:rsid w:val="00320D94"/>
    <w:rsid w:val="00337DF8"/>
    <w:rsid w:val="00351A0D"/>
    <w:rsid w:val="00363BAB"/>
    <w:rsid w:val="003677C0"/>
    <w:rsid w:val="00372C4E"/>
    <w:rsid w:val="003A6698"/>
    <w:rsid w:val="003C12A8"/>
    <w:rsid w:val="003D335A"/>
    <w:rsid w:val="003E1F84"/>
    <w:rsid w:val="00413104"/>
    <w:rsid w:val="00430AB6"/>
    <w:rsid w:val="00440201"/>
    <w:rsid w:val="00446FEA"/>
    <w:rsid w:val="00453C12"/>
    <w:rsid w:val="004F7E5D"/>
    <w:rsid w:val="005018BC"/>
    <w:rsid w:val="00516220"/>
    <w:rsid w:val="0053289E"/>
    <w:rsid w:val="00552BF8"/>
    <w:rsid w:val="00555717"/>
    <w:rsid w:val="00575B76"/>
    <w:rsid w:val="0059686D"/>
    <w:rsid w:val="005B47C3"/>
    <w:rsid w:val="005D2F25"/>
    <w:rsid w:val="005D43B4"/>
    <w:rsid w:val="005E1768"/>
    <w:rsid w:val="005E3CCA"/>
    <w:rsid w:val="005F0222"/>
    <w:rsid w:val="005F0E85"/>
    <w:rsid w:val="00607537"/>
    <w:rsid w:val="0061439C"/>
    <w:rsid w:val="00636FE9"/>
    <w:rsid w:val="006606E0"/>
    <w:rsid w:val="006D2E2F"/>
    <w:rsid w:val="006D3586"/>
    <w:rsid w:val="0071531C"/>
    <w:rsid w:val="00755C85"/>
    <w:rsid w:val="00766120"/>
    <w:rsid w:val="00790760"/>
    <w:rsid w:val="0079338D"/>
    <w:rsid w:val="007A7786"/>
    <w:rsid w:val="007B4E1C"/>
    <w:rsid w:val="007E0452"/>
    <w:rsid w:val="007F4239"/>
    <w:rsid w:val="00841829"/>
    <w:rsid w:val="008568C1"/>
    <w:rsid w:val="00883CE8"/>
    <w:rsid w:val="008949A4"/>
    <w:rsid w:val="0089576E"/>
    <w:rsid w:val="008B4DB2"/>
    <w:rsid w:val="008C36F4"/>
    <w:rsid w:val="008E1842"/>
    <w:rsid w:val="00905852"/>
    <w:rsid w:val="00922B3B"/>
    <w:rsid w:val="00927DFD"/>
    <w:rsid w:val="00947B66"/>
    <w:rsid w:val="009510DF"/>
    <w:rsid w:val="00951697"/>
    <w:rsid w:val="009646FF"/>
    <w:rsid w:val="0096630F"/>
    <w:rsid w:val="00973A7A"/>
    <w:rsid w:val="00984912"/>
    <w:rsid w:val="0098658A"/>
    <w:rsid w:val="009875F2"/>
    <w:rsid w:val="009964B8"/>
    <w:rsid w:val="009A6A9D"/>
    <w:rsid w:val="009C7398"/>
    <w:rsid w:val="009D2B35"/>
    <w:rsid w:val="009E54E0"/>
    <w:rsid w:val="009F59EE"/>
    <w:rsid w:val="00A1382E"/>
    <w:rsid w:val="00A53012"/>
    <w:rsid w:val="00A622AA"/>
    <w:rsid w:val="00A64B42"/>
    <w:rsid w:val="00A73FC7"/>
    <w:rsid w:val="00A84F35"/>
    <w:rsid w:val="00AD005D"/>
    <w:rsid w:val="00AE0E10"/>
    <w:rsid w:val="00B151D1"/>
    <w:rsid w:val="00B16642"/>
    <w:rsid w:val="00B254A9"/>
    <w:rsid w:val="00B30DE6"/>
    <w:rsid w:val="00B41D31"/>
    <w:rsid w:val="00B43E7E"/>
    <w:rsid w:val="00B47C72"/>
    <w:rsid w:val="00B94D80"/>
    <w:rsid w:val="00BB23C6"/>
    <w:rsid w:val="00C0652F"/>
    <w:rsid w:val="00C21D85"/>
    <w:rsid w:val="00C232EA"/>
    <w:rsid w:val="00C326AD"/>
    <w:rsid w:val="00C52004"/>
    <w:rsid w:val="00C562BD"/>
    <w:rsid w:val="00C757A5"/>
    <w:rsid w:val="00C76676"/>
    <w:rsid w:val="00C818DC"/>
    <w:rsid w:val="00C82547"/>
    <w:rsid w:val="00C874AD"/>
    <w:rsid w:val="00C90898"/>
    <w:rsid w:val="00CB65AF"/>
    <w:rsid w:val="00D041C8"/>
    <w:rsid w:val="00D060CE"/>
    <w:rsid w:val="00D06E48"/>
    <w:rsid w:val="00D11BB3"/>
    <w:rsid w:val="00D22F36"/>
    <w:rsid w:val="00D3707C"/>
    <w:rsid w:val="00D37A26"/>
    <w:rsid w:val="00D56DEF"/>
    <w:rsid w:val="00D57BDA"/>
    <w:rsid w:val="00D67BEF"/>
    <w:rsid w:val="00D872CA"/>
    <w:rsid w:val="00DA592D"/>
    <w:rsid w:val="00DE49D3"/>
    <w:rsid w:val="00DF3B48"/>
    <w:rsid w:val="00E33A13"/>
    <w:rsid w:val="00E41000"/>
    <w:rsid w:val="00E539BC"/>
    <w:rsid w:val="00E60BC7"/>
    <w:rsid w:val="00E8697E"/>
    <w:rsid w:val="00EB09E9"/>
    <w:rsid w:val="00ED7AE4"/>
    <w:rsid w:val="00EE524D"/>
    <w:rsid w:val="00F95BBC"/>
    <w:rsid w:val="00F95FB6"/>
    <w:rsid w:val="00FA09C7"/>
    <w:rsid w:val="00FC4D44"/>
    <w:rsid w:val="00FC5D84"/>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379A3F9"/>
  <w15:docId w15:val="{FAEC7AA5-73CC-4A7C-8D7F-7A5E9BABA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FootnoteText">
    <w:name w:val="footnote text"/>
    <w:basedOn w:val="Normal"/>
    <w:link w:val="FootnoteTextChar"/>
    <w:semiHidden/>
    <w:rsid w:val="009D2B35"/>
    <w:pPr>
      <w:spacing w:after="240" w:line="240" w:lineRule="auto"/>
      <w:ind w:left="357" w:hanging="357"/>
      <w:jc w:val="both"/>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9D2B35"/>
    <w:rPr>
      <w:rFonts w:ascii="Times New Roman" w:eastAsia="Times New Roman" w:hAnsi="Times New Roman"/>
      <w:lang w:val="en-GB" w:eastAsia="en-US"/>
    </w:rPr>
  </w:style>
  <w:style w:type="paragraph" w:customStyle="1" w:styleId="ZDGName">
    <w:name w:val="Z_DGName"/>
    <w:basedOn w:val="Normal"/>
    <w:uiPriority w:val="99"/>
    <w:rsid w:val="009D2B35"/>
    <w:pPr>
      <w:widowControl w:val="0"/>
      <w:autoSpaceDE w:val="0"/>
      <w:autoSpaceDN w:val="0"/>
      <w:spacing w:after="0" w:line="240" w:lineRule="auto"/>
      <w:ind w:right="85"/>
    </w:pPr>
    <w:rPr>
      <w:rFonts w:ascii="Arial" w:eastAsia="Times New Roman" w:hAnsi="Arial" w:cs="Arial"/>
      <w:sz w:val="16"/>
      <w:szCs w:val="16"/>
      <w:lang w:eastAsia="en-GB"/>
    </w:rPr>
  </w:style>
  <w:style w:type="character" w:styleId="FootnoteReference">
    <w:name w:val="footnote reference"/>
    <w:unhideWhenUsed/>
    <w:rsid w:val="009D2B35"/>
    <w:rPr>
      <w:vertAlign w:val="superscript"/>
    </w:rPr>
  </w:style>
  <w:style w:type="paragraph" w:styleId="NormalWeb">
    <w:name w:val="Normal (Web)"/>
    <w:basedOn w:val="Normal"/>
    <w:uiPriority w:val="99"/>
    <w:unhideWhenUsed/>
    <w:rsid w:val="00FC5D84"/>
    <w:pPr>
      <w:spacing w:before="100" w:beforeAutospacing="1" w:after="100" w:afterAutospacing="1" w:line="240" w:lineRule="auto"/>
    </w:pPr>
    <w:rPr>
      <w:rFonts w:ascii="Times" w:hAnsi="Times"/>
      <w:sz w:val="20"/>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0497">
      <w:bodyDiv w:val="1"/>
      <w:marLeft w:val="0"/>
      <w:marRight w:val="0"/>
      <w:marTop w:val="0"/>
      <w:marBottom w:val="0"/>
      <w:divBdr>
        <w:top w:val="none" w:sz="0" w:space="0" w:color="auto"/>
        <w:left w:val="none" w:sz="0" w:space="0" w:color="auto"/>
        <w:bottom w:val="none" w:sz="0" w:space="0" w:color="auto"/>
        <w:right w:val="none" w:sz="0" w:space="0" w:color="auto"/>
      </w:divBdr>
      <w:divsChild>
        <w:div w:id="751783431">
          <w:marLeft w:val="0"/>
          <w:marRight w:val="0"/>
          <w:marTop w:val="0"/>
          <w:marBottom w:val="0"/>
          <w:divBdr>
            <w:top w:val="none" w:sz="0" w:space="0" w:color="auto"/>
            <w:left w:val="none" w:sz="0" w:space="0" w:color="auto"/>
            <w:bottom w:val="none" w:sz="0" w:space="0" w:color="auto"/>
            <w:right w:val="none" w:sz="0" w:space="0" w:color="auto"/>
          </w:divBdr>
          <w:divsChild>
            <w:div w:id="376585068">
              <w:marLeft w:val="0"/>
              <w:marRight w:val="0"/>
              <w:marTop w:val="0"/>
              <w:marBottom w:val="0"/>
              <w:divBdr>
                <w:top w:val="none" w:sz="0" w:space="0" w:color="auto"/>
                <w:left w:val="none" w:sz="0" w:space="0" w:color="auto"/>
                <w:bottom w:val="none" w:sz="0" w:space="0" w:color="auto"/>
                <w:right w:val="none" w:sz="0" w:space="0" w:color="auto"/>
              </w:divBdr>
              <w:divsChild>
                <w:div w:id="163363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118">
      <w:bodyDiv w:val="1"/>
      <w:marLeft w:val="0"/>
      <w:marRight w:val="0"/>
      <w:marTop w:val="0"/>
      <w:marBottom w:val="0"/>
      <w:divBdr>
        <w:top w:val="none" w:sz="0" w:space="0" w:color="auto"/>
        <w:left w:val="none" w:sz="0" w:space="0" w:color="auto"/>
        <w:bottom w:val="none" w:sz="0" w:space="0" w:color="auto"/>
        <w:right w:val="none" w:sz="0" w:space="0" w:color="auto"/>
      </w:divBdr>
      <w:divsChild>
        <w:div w:id="93090607">
          <w:marLeft w:val="0"/>
          <w:marRight w:val="0"/>
          <w:marTop w:val="0"/>
          <w:marBottom w:val="0"/>
          <w:divBdr>
            <w:top w:val="none" w:sz="0" w:space="0" w:color="auto"/>
            <w:left w:val="none" w:sz="0" w:space="0" w:color="auto"/>
            <w:bottom w:val="none" w:sz="0" w:space="0" w:color="auto"/>
            <w:right w:val="none" w:sz="0" w:space="0" w:color="auto"/>
          </w:divBdr>
          <w:divsChild>
            <w:div w:id="57021788">
              <w:marLeft w:val="0"/>
              <w:marRight w:val="0"/>
              <w:marTop w:val="0"/>
              <w:marBottom w:val="0"/>
              <w:divBdr>
                <w:top w:val="none" w:sz="0" w:space="0" w:color="auto"/>
                <w:left w:val="none" w:sz="0" w:space="0" w:color="auto"/>
                <w:bottom w:val="none" w:sz="0" w:space="0" w:color="auto"/>
                <w:right w:val="none" w:sz="0" w:space="0" w:color="auto"/>
              </w:divBdr>
              <w:divsChild>
                <w:div w:id="19588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1561">
      <w:bodyDiv w:val="1"/>
      <w:marLeft w:val="0"/>
      <w:marRight w:val="0"/>
      <w:marTop w:val="0"/>
      <w:marBottom w:val="0"/>
      <w:divBdr>
        <w:top w:val="none" w:sz="0" w:space="0" w:color="auto"/>
        <w:left w:val="none" w:sz="0" w:space="0" w:color="auto"/>
        <w:bottom w:val="none" w:sz="0" w:space="0" w:color="auto"/>
        <w:right w:val="none" w:sz="0" w:space="0" w:color="auto"/>
      </w:divBdr>
      <w:divsChild>
        <w:div w:id="959803964">
          <w:marLeft w:val="0"/>
          <w:marRight w:val="0"/>
          <w:marTop w:val="0"/>
          <w:marBottom w:val="0"/>
          <w:divBdr>
            <w:top w:val="none" w:sz="0" w:space="0" w:color="auto"/>
            <w:left w:val="none" w:sz="0" w:space="0" w:color="auto"/>
            <w:bottom w:val="none" w:sz="0" w:space="0" w:color="auto"/>
            <w:right w:val="none" w:sz="0" w:space="0" w:color="auto"/>
          </w:divBdr>
          <w:divsChild>
            <w:div w:id="983047021">
              <w:marLeft w:val="0"/>
              <w:marRight w:val="0"/>
              <w:marTop w:val="0"/>
              <w:marBottom w:val="0"/>
              <w:divBdr>
                <w:top w:val="none" w:sz="0" w:space="0" w:color="auto"/>
                <w:left w:val="none" w:sz="0" w:space="0" w:color="auto"/>
                <w:bottom w:val="none" w:sz="0" w:space="0" w:color="auto"/>
                <w:right w:val="none" w:sz="0" w:space="0" w:color="auto"/>
              </w:divBdr>
              <w:divsChild>
                <w:div w:id="55118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1551">
      <w:bodyDiv w:val="1"/>
      <w:marLeft w:val="0"/>
      <w:marRight w:val="0"/>
      <w:marTop w:val="0"/>
      <w:marBottom w:val="0"/>
      <w:divBdr>
        <w:top w:val="none" w:sz="0" w:space="0" w:color="auto"/>
        <w:left w:val="none" w:sz="0" w:space="0" w:color="auto"/>
        <w:bottom w:val="none" w:sz="0" w:space="0" w:color="auto"/>
        <w:right w:val="none" w:sz="0" w:space="0" w:color="auto"/>
      </w:divBdr>
      <w:divsChild>
        <w:div w:id="470287383">
          <w:marLeft w:val="0"/>
          <w:marRight w:val="0"/>
          <w:marTop w:val="0"/>
          <w:marBottom w:val="0"/>
          <w:divBdr>
            <w:top w:val="none" w:sz="0" w:space="0" w:color="auto"/>
            <w:left w:val="none" w:sz="0" w:space="0" w:color="auto"/>
            <w:bottom w:val="none" w:sz="0" w:space="0" w:color="auto"/>
            <w:right w:val="none" w:sz="0" w:space="0" w:color="auto"/>
          </w:divBdr>
          <w:divsChild>
            <w:div w:id="1163669031">
              <w:marLeft w:val="0"/>
              <w:marRight w:val="0"/>
              <w:marTop w:val="0"/>
              <w:marBottom w:val="0"/>
              <w:divBdr>
                <w:top w:val="none" w:sz="0" w:space="0" w:color="auto"/>
                <w:left w:val="none" w:sz="0" w:space="0" w:color="auto"/>
                <w:bottom w:val="none" w:sz="0" w:space="0" w:color="auto"/>
                <w:right w:val="none" w:sz="0" w:space="0" w:color="auto"/>
              </w:divBdr>
              <w:divsChild>
                <w:div w:id="9051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94397">
      <w:bodyDiv w:val="1"/>
      <w:marLeft w:val="0"/>
      <w:marRight w:val="0"/>
      <w:marTop w:val="0"/>
      <w:marBottom w:val="0"/>
      <w:divBdr>
        <w:top w:val="none" w:sz="0" w:space="0" w:color="auto"/>
        <w:left w:val="none" w:sz="0" w:space="0" w:color="auto"/>
        <w:bottom w:val="none" w:sz="0" w:space="0" w:color="auto"/>
        <w:right w:val="none" w:sz="0" w:space="0" w:color="auto"/>
      </w:divBdr>
      <w:divsChild>
        <w:div w:id="1108813109">
          <w:marLeft w:val="0"/>
          <w:marRight w:val="0"/>
          <w:marTop w:val="0"/>
          <w:marBottom w:val="0"/>
          <w:divBdr>
            <w:top w:val="none" w:sz="0" w:space="0" w:color="auto"/>
            <w:left w:val="none" w:sz="0" w:space="0" w:color="auto"/>
            <w:bottom w:val="none" w:sz="0" w:space="0" w:color="auto"/>
            <w:right w:val="none" w:sz="0" w:space="0" w:color="auto"/>
          </w:divBdr>
          <w:divsChild>
            <w:div w:id="1016348087">
              <w:marLeft w:val="0"/>
              <w:marRight w:val="0"/>
              <w:marTop w:val="0"/>
              <w:marBottom w:val="0"/>
              <w:divBdr>
                <w:top w:val="none" w:sz="0" w:space="0" w:color="auto"/>
                <w:left w:val="none" w:sz="0" w:space="0" w:color="auto"/>
                <w:bottom w:val="none" w:sz="0" w:space="0" w:color="auto"/>
                <w:right w:val="none" w:sz="0" w:space="0" w:color="auto"/>
              </w:divBdr>
              <w:divsChild>
                <w:div w:id="183109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1372">
      <w:bodyDiv w:val="1"/>
      <w:marLeft w:val="0"/>
      <w:marRight w:val="0"/>
      <w:marTop w:val="0"/>
      <w:marBottom w:val="0"/>
      <w:divBdr>
        <w:top w:val="none" w:sz="0" w:space="0" w:color="auto"/>
        <w:left w:val="none" w:sz="0" w:space="0" w:color="auto"/>
        <w:bottom w:val="none" w:sz="0" w:space="0" w:color="auto"/>
        <w:right w:val="none" w:sz="0" w:space="0" w:color="auto"/>
      </w:divBdr>
      <w:divsChild>
        <w:div w:id="794713001">
          <w:marLeft w:val="0"/>
          <w:marRight w:val="0"/>
          <w:marTop w:val="0"/>
          <w:marBottom w:val="0"/>
          <w:divBdr>
            <w:top w:val="none" w:sz="0" w:space="0" w:color="auto"/>
            <w:left w:val="none" w:sz="0" w:space="0" w:color="auto"/>
            <w:bottom w:val="none" w:sz="0" w:space="0" w:color="auto"/>
            <w:right w:val="none" w:sz="0" w:space="0" w:color="auto"/>
          </w:divBdr>
          <w:divsChild>
            <w:div w:id="1354720614">
              <w:marLeft w:val="0"/>
              <w:marRight w:val="0"/>
              <w:marTop w:val="0"/>
              <w:marBottom w:val="0"/>
              <w:divBdr>
                <w:top w:val="none" w:sz="0" w:space="0" w:color="auto"/>
                <w:left w:val="none" w:sz="0" w:space="0" w:color="auto"/>
                <w:bottom w:val="none" w:sz="0" w:space="0" w:color="auto"/>
                <w:right w:val="none" w:sz="0" w:space="0" w:color="auto"/>
              </w:divBdr>
              <w:divsChild>
                <w:div w:id="96477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25408">
      <w:bodyDiv w:val="1"/>
      <w:marLeft w:val="0"/>
      <w:marRight w:val="0"/>
      <w:marTop w:val="0"/>
      <w:marBottom w:val="0"/>
      <w:divBdr>
        <w:top w:val="none" w:sz="0" w:space="0" w:color="auto"/>
        <w:left w:val="none" w:sz="0" w:space="0" w:color="auto"/>
        <w:bottom w:val="none" w:sz="0" w:space="0" w:color="auto"/>
        <w:right w:val="none" w:sz="0" w:space="0" w:color="auto"/>
      </w:divBdr>
      <w:divsChild>
        <w:div w:id="1621255922">
          <w:marLeft w:val="0"/>
          <w:marRight w:val="0"/>
          <w:marTop w:val="0"/>
          <w:marBottom w:val="0"/>
          <w:divBdr>
            <w:top w:val="none" w:sz="0" w:space="0" w:color="auto"/>
            <w:left w:val="none" w:sz="0" w:space="0" w:color="auto"/>
            <w:bottom w:val="none" w:sz="0" w:space="0" w:color="auto"/>
            <w:right w:val="none" w:sz="0" w:space="0" w:color="auto"/>
          </w:divBdr>
          <w:divsChild>
            <w:div w:id="73431201">
              <w:marLeft w:val="0"/>
              <w:marRight w:val="0"/>
              <w:marTop w:val="0"/>
              <w:marBottom w:val="0"/>
              <w:divBdr>
                <w:top w:val="none" w:sz="0" w:space="0" w:color="auto"/>
                <w:left w:val="none" w:sz="0" w:space="0" w:color="auto"/>
                <w:bottom w:val="none" w:sz="0" w:space="0" w:color="auto"/>
                <w:right w:val="none" w:sz="0" w:space="0" w:color="auto"/>
              </w:divBdr>
              <w:divsChild>
                <w:div w:id="64632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13148">
      <w:bodyDiv w:val="1"/>
      <w:marLeft w:val="0"/>
      <w:marRight w:val="0"/>
      <w:marTop w:val="0"/>
      <w:marBottom w:val="0"/>
      <w:divBdr>
        <w:top w:val="none" w:sz="0" w:space="0" w:color="auto"/>
        <w:left w:val="none" w:sz="0" w:space="0" w:color="auto"/>
        <w:bottom w:val="none" w:sz="0" w:space="0" w:color="auto"/>
        <w:right w:val="none" w:sz="0" w:space="0" w:color="auto"/>
      </w:divBdr>
      <w:divsChild>
        <w:div w:id="1252929029">
          <w:marLeft w:val="0"/>
          <w:marRight w:val="0"/>
          <w:marTop w:val="0"/>
          <w:marBottom w:val="0"/>
          <w:divBdr>
            <w:top w:val="none" w:sz="0" w:space="0" w:color="auto"/>
            <w:left w:val="none" w:sz="0" w:space="0" w:color="auto"/>
            <w:bottom w:val="none" w:sz="0" w:space="0" w:color="auto"/>
            <w:right w:val="none" w:sz="0" w:space="0" w:color="auto"/>
          </w:divBdr>
          <w:divsChild>
            <w:div w:id="1416896686">
              <w:marLeft w:val="0"/>
              <w:marRight w:val="0"/>
              <w:marTop w:val="0"/>
              <w:marBottom w:val="0"/>
              <w:divBdr>
                <w:top w:val="none" w:sz="0" w:space="0" w:color="auto"/>
                <w:left w:val="none" w:sz="0" w:space="0" w:color="auto"/>
                <w:bottom w:val="none" w:sz="0" w:space="0" w:color="auto"/>
                <w:right w:val="none" w:sz="0" w:space="0" w:color="auto"/>
              </w:divBdr>
              <w:divsChild>
                <w:div w:id="93732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419571">
      <w:bodyDiv w:val="1"/>
      <w:marLeft w:val="0"/>
      <w:marRight w:val="0"/>
      <w:marTop w:val="0"/>
      <w:marBottom w:val="0"/>
      <w:divBdr>
        <w:top w:val="none" w:sz="0" w:space="0" w:color="auto"/>
        <w:left w:val="none" w:sz="0" w:space="0" w:color="auto"/>
        <w:bottom w:val="none" w:sz="0" w:space="0" w:color="auto"/>
        <w:right w:val="none" w:sz="0" w:space="0" w:color="auto"/>
      </w:divBdr>
      <w:divsChild>
        <w:div w:id="135802894">
          <w:marLeft w:val="0"/>
          <w:marRight w:val="0"/>
          <w:marTop w:val="0"/>
          <w:marBottom w:val="0"/>
          <w:divBdr>
            <w:top w:val="none" w:sz="0" w:space="0" w:color="auto"/>
            <w:left w:val="none" w:sz="0" w:space="0" w:color="auto"/>
            <w:bottom w:val="none" w:sz="0" w:space="0" w:color="auto"/>
            <w:right w:val="none" w:sz="0" w:space="0" w:color="auto"/>
          </w:divBdr>
          <w:divsChild>
            <w:div w:id="1866557514">
              <w:marLeft w:val="0"/>
              <w:marRight w:val="0"/>
              <w:marTop w:val="0"/>
              <w:marBottom w:val="0"/>
              <w:divBdr>
                <w:top w:val="none" w:sz="0" w:space="0" w:color="auto"/>
                <w:left w:val="none" w:sz="0" w:space="0" w:color="auto"/>
                <w:bottom w:val="none" w:sz="0" w:space="0" w:color="auto"/>
                <w:right w:val="none" w:sz="0" w:space="0" w:color="auto"/>
              </w:divBdr>
              <w:divsChild>
                <w:div w:id="91366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919845">
      <w:bodyDiv w:val="1"/>
      <w:marLeft w:val="0"/>
      <w:marRight w:val="0"/>
      <w:marTop w:val="0"/>
      <w:marBottom w:val="0"/>
      <w:divBdr>
        <w:top w:val="none" w:sz="0" w:space="0" w:color="auto"/>
        <w:left w:val="none" w:sz="0" w:space="0" w:color="auto"/>
        <w:bottom w:val="none" w:sz="0" w:space="0" w:color="auto"/>
        <w:right w:val="none" w:sz="0" w:space="0" w:color="auto"/>
      </w:divBdr>
      <w:divsChild>
        <w:div w:id="1776748084">
          <w:marLeft w:val="0"/>
          <w:marRight w:val="0"/>
          <w:marTop w:val="0"/>
          <w:marBottom w:val="0"/>
          <w:divBdr>
            <w:top w:val="none" w:sz="0" w:space="0" w:color="auto"/>
            <w:left w:val="none" w:sz="0" w:space="0" w:color="auto"/>
            <w:bottom w:val="none" w:sz="0" w:space="0" w:color="auto"/>
            <w:right w:val="none" w:sz="0" w:space="0" w:color="auto"/>
          </w:divBdr>
          <w:divsChild>
            <w:div w:id="1609120518">
              <w:marLeft w:val="0"/>
              <w:marRight w:val="0"/>
              <w:marTop w:val="0"/>
              <w:marBottom w:val="0"/>
              <w:divBdr>
                <w:top w:val="none" w:sz="0" w:space="0" w:color="auto"/>
                <w:left w:val="none" w:sz="0" w:space="0" w:color="auto"/>
                <w:bottom w:val="none" w:sz="0" w:space="0" w:color="auto"/>
                <w:right w:val="none" w:sz="0" w:space="0" w:color="auto"/>
              </w:divBdr>
              <w:divsChild>
                <w:div w:id="144075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646478">
      <w:bodyDiv w:val="1"/>
      <w:marLeft w:val="0"/>
      <w:marRight w:val="0"/>
      <w:marTop w:val="0"/>
      <w:marBottom w:val="0"/>
      <w:divBdr>
        <w:top w:val="none" w:sz="0" w:space="0" w:color="auto"/>
        <w:left w:val="none" w:sz="0" w:space="0" w:color="auto"/>
        <w:bottom w:val="none" w:sz="0" w:space="0" w:color="auto"/>
        <w:right w:val="none" w:sz="0" w:space="0" w:color="auto"/>
      </w:divBdr>
      <w:divsChild>
        <w:div w:id="280847594">
          <w:marLeft w:val="0"/>
          <w:marRight w:val="0"/>
          <w:marTop w:val="0"/>
          <w:marBottom w:val="0"/>
          <w:divBdr>
            <w:top w:val="none" w:sz="0" w:space="0" w:color="auto"/>
            <w:left w:val="none" w:sz="0" w:space="0" w:color="auto"/>
            <w:bottom w:val="none" w:sz="0" w:space="0" w:color="auto"/>
            <w:right w:val="none" w:sz="0" w:space="0" w:color="auto"/>
          </w:divBdr>
          <w:divsChild>
            <w:div w:id="632055125">
              <w:marLeft w:val="0"/>
              <w:marRight w:val="0"/>
              <w:marTop w:val="0"/>
              <w:marBottom w:val="0"/>
              <w:divBdr>
                <w:top w:val="none" w:sz="0" w:space="0" w:color="auto"/>
                <w:left w:val="none" w:sz="0" w:space="0" w:color="auto"/>
                <w:bottom w:val="none" w:sz="0" w:space="0" w:color="auto"/>
                <w:right w:val="none" w:sz="0" w:space="0" w:color="auto"/>
              </w:divBdr>
              <w:divsChild>
                <w:div w:id="34401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087949">
      <w:bodyDiv w:val="1"/>
      <w:marLeft w:val="0"/>
      <w:marRight w:val="0"/>
      <w:marTop w:val="0"/>
      <w:marBottom w:val="0"/>
      <w:divBdr>
        <w:top w:val="none" w:sz="0" w:space="0" w:color="auto"/>
        <w:left w:val="none" w:sz="0" w:space="0" w:color="auto"/>
        <w:bottom w:val="none" w:sz="0" w:space="0" w:color="auto"/>
        <w:right w:val="none" w:sz="0" w:space="0" w:color="auto"/>
      </w:divBdr>
      <w:divsChild>
        <w:div w:id="1040780893">
          <w:marLeft w:val="0"/>
          <w:marRight w:val="0"/>
          <w:marTop w:val="0"/>
          <w:marBottom w:val="0"/>
          <w:divBdr>
            <w:top w:val="none" w:sz="0" w:space="0" w:color="auto"/>
            <w:left w:val="none" w:sz="0" w:space="0" w:color="auto"/>
            <w:bottom w:val="none" w:sz="0" w:space="0" w:color="auto"/>
            <w:right w:val="none" w:sz="0" w:space="0" w:color="auto"/>
          </w:divBdr>
          <w:divsChild>
            <w:div w:id="1794327248">
              <w:marLeft w:val="0"/>
              <w:marRight w:val="0"/>
              <w:marTop w:val="0"/>
              <w:marBottom w:val="0"/>
              <w:divBdr>
                <w:top w:val="none" w:sz="0" w:space="0" w:color="auto"/>
                <w:left w:val="none" w:sz="0" w:space="0" w:color="auto"/>
                <w:bottom w:val="none" w:sz="0" w:space="0" w:color="auto"/>
                <w:right w:val="none" w:sz="0" w:space="0" w:color="auto"/>
              </w:divBdr>
              <w:divsChild>
                <w:div w:id="105909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003793">
      <w:bodyDiv w:val="1"/>
      <w:marLeft w:val="0"/>
      <w:marRight w:val="0"/>
      <w:marTop w:val="0"/>
      <w:marBottom w:val="0"/>
      <w:divBdr>
        <w:top w:val="none" w:sz="0" w:space="0" w:color="auto"/>
        <w:left w:val="none" w:sz="0" w:space="0" w:color="auto"/>
        <w:bottom w:val="none" w:sz="0" w:space="0" w:color="auto"/>
        <w:right w:val="none" w:sz="0" w:space="0" w:color="auto"/>
      </w:divBdr>
      <w:divsChild>
        <w:div w:id="1253854851">
          <w:marLeft w:val="0"/>
          <w:marRight w:val="0"/>
          <w:marTop w:val="0"/>
          <w:marBottom w:val="0"/>
          <w:divBdr>
            <w:top w:val="none" w:sz="0" w:space="0" w:color="auto"/>
            <w:left w:val="none" w:sz="0" w:space="0" w:color="auto"/>
            <w:bottom w:val="none" w:sz="0" w:space="0" w:color="auto"/>
            <w:right w:val="none" w:sz="0" w:space="0" w:color="auto"/>
          </w:divBdr>
          <w:divsChild>
            <w:div w:id="1439375764">
              <w:marLeft w:val="0"/>
              <w:marRight w:val="0"/>
              <w:marTop w:val="0"/>
              <w:marBottom w:val="0"/>
              <w:divBdr>
                <w:top w:val="none" w:sz="0" w:space="0" w:color="auto"/>
                <w:left w:val="none" w:sz="0" w:space="0" w:color="auto"/>
                <w:bottom w:val="none" w:sz="0" w:space="0" w:color="auto"/>
                <w:right w:val="none" w:sz="0" w:space="0" w:color="auto"/>
              </w:divBdr>
              <w:divsChild>
                <w:div w:id="8891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040983">
      <w:bodyDiv w:val="1"/>
      <w:marLeft w:val="0"/>
      <w:marRight w:val="0"/>
      <w:marTop w:val="0"/>
      <w:marBottom w:val="0"/>
      <w:divBdr>
        <w:top w:val="none" w:sz="0" w:space="0" w:color="auto"/>
        <w:left w:val="none" w:sz="0" w:space="0" w:color="auto"/>
        <w:bottom w:val="none" w:sz="0" w:space="0" w:color="auto"/>
        <w:right w:val="none" w:sz="0" w:space="0" w:color="auto"/>
      </w:divBdr>
      <w:divsChild>
        <w:div w:id="1477838305">
          <w:marLeft w:val="0"/>
          <w:marRight w:val="0"/>
          <w:marTop w:val="0"/>
          <w:marBottom w:val="0"/>
          <w:divBdr>
            <w:top w:val="none" w:sz="0" w:space="0" w:color="auto"/>
            <w:left w:val="none" w:sz="0" w:space="0" w:color="auto"/>
            <w:bottom w:val="none" w:sz="0" w:space="0" w:color="auto"/>
            <w:right w:val="none" w:sz="0" w:space="0" w:color="auto"/>
          </w:divBdr>
          <w:divsChild>
            <w:div w:id="1349062049">
              <w:marLeft w:val="0"/>
              <w:marRight w:val="0"/>
              <w:marTop w:val="0"/>
              <w:marBottom w:val="0"/>
              <w:divBdr>
                <w:top w:val="none" w:sz="0" w:space="0" w:color="auto"/>
                <w:left w:val="none" w:sz="0" w:space="0" w:color="auto"/>
                <w:bottom w:val="none" w:sz="0" w:space="0" w:color="auto"/>
                <w:right w:val="none" w:sz="0" w:space="0" w:color="auto"/>
              </w:divBdr>
              <w:divsChild>
                <w:div w:id="1481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868592">
      <w:bodyDiv w:val="1"/>
      <w:marLeft w:val="0"/>
      <w:marRight w:val="0"/>
      <w:marTop w:val="0"/>
      <w:marBottom w:val="0"/>
      <w:divBdr>
        <w:top w:val="none" w:sz="0" w:space="0" w:color="auto"/>
        <w:left w:val="none" w:sz="0" w:space="0" w:color="auto"/>
        <w:bottom w:val="none" w:sz="0" w:space="0" w:color="auto"/>
        <w:right w:val="none" w:sz="0" w:space="0" w:color="auto"/>
      </w:divBdr>
      <w:divsChild>
        <w:div w:id="323553348">
          <w:marLeft w:val="0"/>
          <w:marRight w:val="0"/>
          <w:marTop w:val="0"/>
          <w:marBottom w:val="0"/>
          <w:divBdr>
            <w:top w:val="none" w:sz="0" w:space="0" w:color="auto"/>
            <w:left w:val="none" w:sz="0" w:space="0" w:color="auto"/>
            <w:bottom w:val="none" w:sz="0" w:space="0" w:color="auto"/>
            <w:right w:val="none" w:sz="0" w:space="0" w:color="auto"/>
          </w:divBdr>
          <w:divsChild>
            <w:div w:id="412047030">
              <w:marLeft w:val="0"/>
              <w:marRight w:val="0"/>
              <w:marTop w:val="0"/>
              <w:marBottom w:val="0"/>
              <w:divBdr>
                <w:top w:val="none" w:sz="0" w:space="0" w:color="auto"/>
                <w:left w:val="none" w:sz="0" w:space="0" w:color="auto"/>
                <w:bottom w:val="none" w:sz="0" w:space="0" w:color="auto"/>
                <w:right w:val="none" w:sz="0" w:space="0" w:color="auto"/>
              </w:divBdr>
              <w:divsChild>
                <w:div w:id="120648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484820">
      <w:bodyDiv w:val="1"/>
      <w:marLeft w:val="0"/>
      <w:marRight w:val="0"/>
      <w:marTop w:val="0"/>
      <w:marBottom w:val="0"/>
      <w:divBdr>
        <w:top w:val="none" w:sz="0" w:space="0" w:color="auto"/>
        <w:left w:val="none" w:sz="0" w:space="0" w:color="auto"/>
        <w:bottom w:val="none" w:sz="0" w:space="0" w:color="auto"/>
        <w:right w:val="none" w:sz="0" w:space="0" w:color="auto"/>
      </w:divBdr>
      <w:divsChild>
        <w:div w:id="2060088382">
          <w:marLeft w:val="0"/>
          <w:marRight w:val="0"/>
          <w:marTop w:val="0"/>
          <w:marBottom w:val="0"/>
          <w:divBdr>
            <w:top w:val="none" w:sz="0" w:space="0" w:color="auto"/>
            <w:left w:val="none" w:sz="0" w:space="0" w:color="auto"/>
            <w:bottom w:val="none" w:sz="0" w:space="0" w:color="auto"/>
            <w:right w:val="none" w:sz="0" w:space="0" w:color="auto"/>
          </w:divBdr>
          <w:divsChild>
            <w:div w:id="734400903">
              <w:marLeft w:val="0"/>
              <w:marRight w:val="0"/>
              <w:marTop w:val="0"/>
              <w:marBottom w:val="0"/>
              <w:divBdr>
                <w:top w:val="none" w:sz="0" w:space="0" w:color="auto"/>
                <w:left w:val="none" w:sz="0" w:space="0" w:color="auto"/>
                <w:bottom w:val="none" w:sz="0" w:space="0" w:color="auto"/>
                <w:right w:val="none" w:sz="0" w:space="0" w:color="auto"/>
              </w:divBdr>
              <w:divsChild>
                <w:div w:id="61953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264751">
      <w:bodyDiv w:val="1"/>
      <w:marLeft w:val="0"/>
      <w:marRight w:val="0"/>
      <w:marTop w:val="0"/>
      <w:marBottom w:val="0"/>
      <w:divBdr>
        <w:top w:val="none" w:sz="0" w:space="0" w:color="auto"/>
        <w:left w:val="none" w:sz="0" w:space="0" w:color="auto"/>
        <w:bottom w:val="none" w:sz="0" w:space="0" w:color="auto"/>
        <w:right w:val="none" w:sz="0" w:space="0" w:color="auto"/>
      </w:divBdr>
      <w:divsChild>
        <w:div w:id="1768423431">
          <w:marLeft w:val="0"/>
          <w:marRight w:val="0"/>
          <w:marTop w:val="0"/>
          <w:marBottom w:val="0"/>
          <w:divBdr>
            <w:top w:val="none" w:sz="0" w:space="0" w:color="auto"/>
            <w:left w:val="none" w:sz="0" w:space="0" w:color="auto"/>
            <w:bottom w:val="none" w:sz="0" w:space="0" w:color="auto"/>
            <w:right w:val="none" w:sz="0" w:space="0" w:color="auto"/>
          </w:divBdr>
          <w:divsChild>
            <w:div w:id="1042050832">
              <w:marLeft w:val="0"/>
              <w:marRight w:val="0"/>
              <w:marTop w:val="0"/>
              <w:marBottom w:val="0"/>
              <w:divBdr>
                <w:top w:val="none" w:sz="0" w:space="0" w:color="auto"/>
                <w:left w:val="none" w:sz="0" w:space="0" w:color="auto"/>
                <w:bottom w:val="none" w:sz="0" w:space="0" w:color="auto"/>
                <w:right w:val="none" w:sz="0" w:space="0" w:color="auto"/>
              </w:divBdr>
              <w:divsChild>
                <w:div w:id="125351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885913">
      <w:bodyDiv w:val="1"/>
      <w:marLeft w:val="0"/>
      <w:marRight w:val="0"/>
      <w:marTop w:val="0"/>
      <w:marBottom w:val="0"/>
      <w:divBdr>
        <w:top w:val="none" w:sz="0" w:space="0" w:color="auto"/>
        <w:left w:val="none" w:sz="0" w:space="0" w:color="auto"/>
        <w:bottom w:val="none" w:sz="0" w:space="0" w:color="auto"/>
        <w:right w:val="none" w:sz="0" w:space="0" w:color="auto"/>
      </w:divBdr>
      <w:divsChild>
        <w:div w:id="1005210450">
          <w:marLeft w:val="0"/>
          <w:marRight w:val="0"/>
          <w:marTop w:val="0"/>
          <w:marBottom w:val="0"/>
          <w:divBdr>
            <w:top w:val="none" w:sz="0" w:space="0" w:color="auto"/>
            <w:left w:val="none" w:sz="0" w:space="0" w:color="auto"/>
            <w:bottom w:val="none" w:sz="0" w:space="0" w:color="auto"/>
            <w:right w:val="none" w:sz="0" w:space="0" w:color="auto"/>
          </w:divBdr>
          <w:divsChild>
            <w:div w:id="1642072560">
              <w:marLeft w:val="0"/>
              <w:marRight w:val="0"/>
              <w:marTop w:val="0"/>
              <w:marBottom w:val="0"/>
              <w:divBdr>
                <w:top w:val="none" w:sz="0" w:space="0" w:color="auto"/>
                <w:left w:val="none" w:sz="0" w:space="0" w:color="auto"/>
                <w:bottom w:val="none" w:sz="0" w:space="0" w:color="auto"/>
                <w:right w:val="none" w:sz="0" w:space="0" w:color="auto"/>
              </w:divBdr>
              <w:divsChild>
                <w:div w:id="13644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80522">
      <w:bodyDiv w:val="1"/>
      <w:marLeft w:val="0"/>
      <w:marRight w:val="0"/>
      <w:marTop w:val="0"/>
      <w:marBottom w:val="0"/>
      <w:divBdr>
        <w:top w:val="none" w:sz="0" w:space="0" w:color="auto"/>
        <w:left w:val="none" w:sz="0" w:space="0" w:color="auto"/>
        <w:bottom w:val="none" w:sz="0" w:space="0" w:color="auto"/>
        <w:right w:val="none" w:sz="0" w:space="0" w:color="auto"/>
      </w:divBdr>
      <w:divsChild>
        <w:div w:id="966930106">
          <w:marLeft w:val="0"/>
          <w:marRight w:val="0"/>
          <w:marTop w:val="0"/>
          <w:marBottom w:val="0"/>
          <w:divBdr>
            <w:top w:val="none" w:sz="0" w:space="0" w:color="auto"/>
            <w:left w:val="none" w:sz="0" w:space="0" w:color="auto"/>
            <w:bottom w:val="none" w:sz="0" w:space="0" w:color="auto"/>
            <w:right w:val="none" w:sz="0" w:space="0" w:color="auto"/>
          </w:divBdr>
          <w:divsChild>
            <w:div w:id="1142892301">
              <w:marLeft w:val="0"/>
              <w:marRight w:val="0"/>
              <w:marTop w:val="0"/>
              <w:marBottom w:val="0"/>
              <w:divBdr>
                <w:top w:val="none" w:sz="0" w:space="0" w:color="auto"/>
                <w:left w:val="none" w:sz="0" w:space="0" w:color="auto"/>
                <w:bottom w:val="none" w:sz="0" w:space="0" w:color="auto"/>
                <w:right w:val="none" w:sz="0" w:space="0" w:color="auto"/>
              </w:divBdr>
              <w:divsChild>
                <w:div w:id="19947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667878">
      <w:bodyDiv w:val="1"/>
      <w:marLeft w:val="0"/>
      <w:marRight w:val="0"/>
      <w:marTop w:val="0"/>
      <w:marBottom w:val="0"/>
      <w:divBdr>
        <w:top w:val="none" w:sz="0" w:space="0" w:color="auto"/>
        <w:left w:val="none" w:sz="0" w:space="0" w:color="auto"/>
        <w:bottom w:val="none" w:sz="0" w:space="0" w:color="auto"/>
        <w:right w:val="none" w:sz="0" w:space="0" w:color="auto"/>
      </w:divBdr>
      <w:divsChild>
        <w:div w:id="63335679">
          <w:marLeft w:val="0"/>
          <w:marRight w:val="0"/>
          <w:marTop w:val="0"/>
          <w:marBottom w:val="0"/>
          <w:divBdr>
            <w:top w:val="none" w:sz="0" w:space="0" w:color="auto"/>
            <w:left w:val="none" w:sz="0" w:space="0" w:color="auto"/>
            <w:bottom w:val="none" w:sz="0" w:space="0" w:color="auto"/>
            <w:right w:val="none" w:sz="0" w:space="0" w:color="auto"/>
          </w:divBdr>
          <w:divsChild>
            <w:div w:id="1003701096">
              <w:marLeft w:val="0"/>
              <w:marRight w:val="0"/>
              <w:marTop w:val="0"/>
              <w:marBottom w:val="0"/>
              <w:divBdr>
                <w:top w:val="none" w:sz="0" w:space="0" w:color="auto"/>
                <w:left w:val="none" w:sz="0" w:space="0" w:color="auto"/>
                <w:bottom w:val="none" w:sz="0" w:space="0" w:color="auto"/>
                <w:right w:val="none" w:sz="0" w:space="0" w:color="auto"/>
              </w:divBdr>
              <w:divsChild>
                <w:div w:id="3913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689219">
      <w:bodyDiv w:val="1"/>
      <w:marLeft w:val="0"/>
      <w:marRight w:val="0"/>
      <w:marTop w:val="0"/>
      <w:marBottom w:val="0"/>
      <w:divBdr>
        <w:top w:val="none" w:sz="0" w:space="0" w:color="auto"/>
        <w:left w:val="none" w:sz="0" w:space="0" w:color="auto"/>
        <w:bottom w:val="none" w:sz="0" w:space="0" w:color="auto"/>
        <w:right w:val="none" w:sz="0" w:space="0" w:color="auto"/>
      </w:divBdr>
      <w:divsChild>
        <w:div w:id="559287608">
          <w:marLeft w:val="0"/>
          <w:marRight w:val="0"/>
          <w:marTop w:val="0"/>
          <w:marBottom w:val="0"/>
          <w:divBdr>
            <w:top w:val="none" w:sz="0" w:space="0" w:color="auto"/>
            <w:left w:val="none" w:sz="0" w:space="0" w:color="auto"/>
            <w:bottom w:val="none" w:sz="0" w:space="0" w:color="auto"/>
            <w:right w:val="none" w:sz="0" w:space="0" w:color="auto"/>
          </w:divBdr>
          <w:divsChild>
            <w:div w:id="1711415539">
              <w:marLeft w:val="0"/>
              <w:marRight w:val="0"/>
              <w:marTop w:val="0"/>
              <w:marBottom w:val="0"/>
              <w:divBdr>
                <w:top w:val="none" w:sz="0" w:space="0" w:color="auto"/>
                <w:left w:val="none" w:sz="0" w:space="0" w:color="auto"/>
                <w:bottom w:val="none" w:sz="0" w:space="0" w:color="auto"/>
                <w:right w:val="none" w:sz="0" w:space="0" w:color="auto"/>
              </w:divBdr>
              <w:divsChild>
                <w:div w:id="166424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634641">
      <w:bodyDiv w:val="1"/>
      <w:marLeft w:val="0"/>
      <w:marRight w:val="0"/>
      <w:marTop w:val="0"/>
      <w:marBottom w:val="0"/>
      <w:divBdr>
        <w:top w:val="none" w:sz="0" w:space="0" w:color="auto"/>
        <w:left w:val="none" w:sz="0" w:space="0" w:color="auto"/>
        <w:bottom w:val="none" w:sz="0" w:space="0" w:color="auto"/>
        <w:right w:val="none" w:sz="0" w:space="0" w:color="auto"/>
      </w:divBdr>
      <w:divsChild>
        <w:div w:id="1566645731">
          <w:marLeft w:val="0"/>
          <w:marRight w:val="0"/>
          <w:marTop w:val="0"/>
          <w:marBottom w:val="0"/>
          <w:divBdr>
            <w:top w:val="none" w:sz="0" w:space="0" w:color="auto"/>
            <w:left w:val="none" w:sz="0" w:space="0" w:color="auto"/>
            <w:bottom w:val="none" w:sz="0" w:space="0" w:color="auto"/>
            <w:right w:val="none" w:sz="0" w:space="0" w:color="auto"/>
          </w:divBdr>
          <w:divsChild>
            <w:div w:id="599214921">
              <w:marLeft w:val="0"/>
              <w:marRight w:val="0"/>
              <w:marTop w:val="0"/>
              <w:marBottom w:val="0"/>
              <w:divBdr>
                <w:top w:val="none" w:sz="0" w:space="0" w:color="auto"/>
                <w:left w:val="none" w:sz="0" w:space="0" w:color="auto"/>
                <w:bottom w:val="none" w:sz="0" w:space="0" w:color="auto"/>
                <w:right w:val="none" w:sz="0" w:space="0" w:color="auto"/>
              </w:divBdr>
              <w:divsChild>
                <w:div w:id="169935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835068">
      <w:bodyDiv w:val="1"/>
      <w:marLeft w:val="0"/>
      <w:marRight w:val="0"/>
      <w:marTop w:val="0"/>
      <w:marBottom w:val="0"/>
      <w:divBdr>
        <w:top w:val="none" w:sz="0" w:space="0" w:color="auto"/>
        <w:left w:val="none" w:sz="0" w:space="0" w:color="auto"/>
        <w:bottom w:val="none" w:sz="0" w:space="0" w:color="auto"/>
        <w:right w:val="none" w:sz="0" w:space="0" w:color="auto"/>
      </w:divBdr>
      <w:divsChild>
        <w:div w:id="72624011">
          <w:marLeft w:val="0"/>
          <w:marRight w:val="0"/>
          <w:marTop w:val="0"/>
          <w:marBottom w:val="0"/>
          <w:divBdr>
            <w:top w:val="none" w:sz="0" w:space="0" w:color="auto"/>
            <w:left w:val="none" w:sz="0" w:space="0" w:color="auto"/>
            <w:bottom w:val="none" w:sz="0" w:space="0" w:color="auto"/>
            <w:right w:val="none" w:sz="0" w:space="0" w:color="auto"/>
          </w:divBdr>
          <w:divsChild>
            <w:div w:id="1111784910">
              <w:marLeft w:val="0"/>
              <w:marRight w:val="0"/>
              <w:marTop w:val="0"/>
              <w:marBottom w:val="0"/>
              <w:divBdr>
                <w:top w:val="none" w:sz="0" w:space="0" w:color="auto"/>
                <w:left w:val="none" w:sz="0" w:space="0" w:color="auto"/>
                <w:bottom w:val="none" w:sz="0" w:space="0" w:color="auto"/>
                <w:right w:val="none" w:sz="0" w:space="0" w:color="auto"/>
              </w:divBdr>
              <w:divsChild>
                <w:div w:id="65700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732354">
      <w:bodyDiv w:val="1"/>
      <w:marLeft w:val="0"/>
      <w:marRight w:val="0"/>
      <w:marTop w:val="0"/>
      <w:marBottom w:val="0"/>
      <w:divBdr>
        <w:top w:val="none" w:sz="0" w:space="0" w:color="auto"/>
        <w:left w:val="none" w:sz="0" w:space="0" w:color="auto"/>
        <w:bottom w:val="none" w:sz="0" w:space="0" w:color="auto"/>
        <w:right w:val="none" w:sz="0" w:space="0" w:color="auto"/>
      </w:divBdr>
      <w:divsChild>
        <w:div w:id="1478034566">
          <w:marLeft w:val="0"/>
          <w:marRight w:val="0"/>
          <w:marTop w:val="0"/>
          <w:marBottom w:val="0"/>
          <w:divBdr>
            <w:top w:val="none" w:sz="0" w:space="0" w:color="auto"/>
            <w:left w:val="none" w:sz="0" w:space="0" w:color="auto"/>
            <w:bottom w:val="none" w:sz="0" w:space="0" w:color="auto"/>
            <w:right w:val="none" w:sz="0" w:space="0" w:color="auto"/>
          </w:divBdr>
          <w:divsChild>
            <w:div w:id="750857054">
              <w:marLeft w:val="0"/>
              <w:marRight w:val="0"/>
              <w:marTop w:val="0"/>
              <w:marBottom w:val="0"/>
              <w:divBdr>
                <w:top w:val="none" w:sz="0" w:space="0" w:color="auto"/>
                <w:left w:val="none" w:sz="0" w:space="0" w:color="auto"/>
                <w:bottom w:val="none" w:sz="0" w:space="0" w:color="auto"/>
                <w:right w:val="none" w:sz="0" w:space="0" w:color="auto"/>
              </w:divBdr>
              <w:divsChild>
                <w:div w:id="64277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162131">
      <w:bodyDiv w:val="1"/>
      <w:marLeft w:val="0"/>
      <w:marRight w:val="0"/>
      <w:marTop w:val="0"/>
      <w:marBottom w:val="0"/>
      <w:divBdr>
        <w:top w:val="none" w:sz="0" w:space="0" w:color="auto"/>
        <w:left w:val="none" w:sz="0" w:space="0" w:color="auto"/>
        <w:bottom w:val="none" w:sz="0" w:space="0" w:color="auto"/>
        <w:right w:val="none" w:sz="0" w:space="0" w:color="auto"/>
      </w:divBdr>
      <w:divsChild>
        <w:div w:id="1032150547">
          <w:marLeft w:val="0"/>
          <w:marRight w:val="0"/>
          <w:marTop w:val="0"/>
          <w:marBottom w:val="0"/>
          <w:divBdr>
            <w:top w:val="none" w:sz="0" w:space="0" w:color="auto"/>
            <w:left w:val="none" w:sz="0" w:space="0" w:color="auto"/>
            <w:bottom w:val="none" w:sz="0" w:space="0" w:color="auto"/>
            <w:right w:val="none" w:sz="0" w:space="0" w:color="auto"/>
          </w:divBdr>
          <w:divsChild>
            <w:div w:id="1014185489">
              <w:marLeft w:val="0"/>
              <w:marRight w:val="0"/>
              <w:marTop w:val="0"/>
              <w:marBottom w:val="0"/>
              <w:divBdr>
                <w:top w:val="none" w:sz="0" w:space="0" w:color="auto"/>
                <w:left w:val="none" w:sz="0" w:space="0" w:color="auto"/>
                <w:bottom w:val="none" w:sz="0" w:space="0" w:color="auto"/>
                <w:right w:val="none" w:sz="0" w:space="0" w:color="auto"/>
              </w:divBdr>
              <w:divsChild>
                <w:div w:id="200311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080719">
      <w:bodyDiv w:val="1"/>
      <w:marLeft w:val="0"/>
      <w:marRight w:val="0"/>
      <w:marTop w:val="0"/>
      <w:marBottom w:val="0"/>
      <w:divBdr>
        <w:top w:val="none" w:sz="0" w:space="0" w:color="auto"/>
        <w:left w:val="none" w:sz="0" w:space="0" w:color="auto"/>
        <w:bottom w:val="none" w:sz="0" w:space="0" w:color="auto"/>
        <w:right w:val="none" w:sz="0" w:space="0" w:color="auto"/>
      </w:divBdr>
      <w:divsChild>
        <w:div w:id="1438791158">
          <w:marLeft w:val="0"/>
          <w:marRight w:val="0"/>
          <w:marTop w:val="0"/>
          <w:marBottom w:val="0"/>
          <w:divBdr>
            <w:top w:val="none" w:sz="0" w:space="0" w:color="auto"/>
            <w:left w:val="none" w:sz="0" w:space="0" w:color="auto"/>
            <w:bottom w:val="none" w:sz="0" w:space="0" w:color="auto"/>
            <w:right w:val="none" w:sz="0" w:space="0" w:color="auto"/>
          </w:divBdr>
          <w:divsChild>
            <w:div w:id="370233445">
              <w:marLeft w:val="0"/>
              <w:marRight w:val="0"/>
              <w:marTop w:val="0"/>
              <w:marBottom w:val="0"/>
              <w:divBdr>
                <w:top w:val="none" w:sz="0" w:space="0" w:color="auto"/>
                <w:left w:val="none" w:sz="0" w:space="0" w:color="auto"/>
                <w:bottom w:val="none" w:sz="0" w:space="0" w:color="auto"/>
                <w:right w:val="none" w:sz="0" w:space="0" w:color="auto"/>
              </w:divBdr>
              <w:divsChild>
                <w:div w:id="143604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543113">
      <w:bodyDiv w:val="1"/>
      <w:marLeft w:val="0"/>
      <w:marRight w:val="0"/>
      <w:marTop w:val="0"/>
      <w:marBottom w:val="0"/>
      <w:divBdr>
        <w:top w:val="none" w:sz="0" w:space="0" w:color="auto"/>
        <w:left w:val="none" w:sz="0" w:space="0" w:color="auto"/>
        <w:bottom w:val="none" w:sz="0" w:space="0" w:color="auto"/>
        <w:right w:val="none" w:sz="0" w:space="0" w:color="auto"/>
      </w:divBdr>
      <w:divsChild>
        <w:div w:id="1982998689">
          <w:marLeft w:val="0"/>
          <w:marRight w:val="0"/>
          <w:marTop w:val="0"/>
          <w:marBottom w:val="0"/>
          <w:divBdr>
            <w:top w:val="none" w:sz="0" w:space="0" w:color="auto"/>
            <w:left w:val="none" w:sz="0" w:space="0" w:color="auto"/>
            <w:bottom w:val="none" w:sz="0" w:space="0" w:color="auto"/>
            <w:right w:val="none" w:sz="0" w:space="0" w:color="auto"/>
          </w:divBdr>
          <w:divsChild>
            <w:div w:id="2113091834">
              <w:marLeft w:val="0"/>
              <w:marRight w:val="0"/>
              <w:marTop w:val="0"/>
              <w:marBottom w:val="0"/>
              <w:divBdr>
                <w:top w:val="none" w:sz="0" w:space="0" w:color="auto"/>
                <w:left w:val="none" w:sz="0" w:space="0" w:color="auto"/>
                <w:bottom w:val="none" w:sz="0" w:space="0" w:color="auto"/>
                <w:right w:val="none" w:sz="0" w:space="0" w:color="auto"/>
              </w:divBdr>
              <w:divsChild>
                <w:div w:id="100863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886911">
      <w:bodyDiv w:val="1"/>
      <w:marLeft w:val="0"/>
      <w:marRight w:val="0"/>
      <w:marTop w:val="0"/>
      <w:marBottom w:val="0"/>
      <w:divBdr>
        <w:top w:val="none" w:sz="0" w:space="0" w:color="auto"/>
        <w:left w:val="none" w:sz="0" w:space="0" w:color="auto"/>
        <w:bottom w:val="none" w:sz="0" w:space="0" w:color="auto"/>
        <w:right w:val="none" w:sz="0" w:space="0" w:color="auto"/>
      </w:divBdr>
      <w:divsChild>
        <w:div w:id="1877885764">
          <w:marLeft w:val="0"/>
          <w:marRight w:val="0"/>
          <w:marTop w:val="0"/>
          <w:marBottom w:val="0"/>
          <w:divBdr>
            <w:top w:val="none" w:sz="0" w:space="0" w:color="auto"/>
            <w:left w:val="none" w:sz="0" w:space="0" w:color="auto"/>
            <w:bottom w:val="none" w:sz="0" w:space="0" w:color="auto"/>
            <w:right w:val="none" w:sz="0" w:space="0" w:color="auto"/>
          </w:divBdr>
          <w:divsChild>
            <w:div w:id="1203640565">
              <w:marLeft w:val="0"/>
              <w:marRight w:val="0"/>
              <w:marTop w:val="0"/>
              <w:marBottom w:val="0"/>
              <w:divBdr>
                <w:top w:val="none" w:sz="0" w:space="0" w:color="auto"/>
                <w:left w:val="none" w:sz="0" w:space="0" w:color="auto"/>
                <w:bottom w:val="none" w:sz="0" w:space="0" w:color="auto"/>
                <w:right w:val="none" w:sz="0" w:space="0" w:color="auto"/>
              </w:divBdr>
              <w:divsChild>
                <w:div w:id="4421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124270">
      <w:bodyDiv w:val="1"/>
      <w:marLeft w:val="0"/>
      <w:marRight w:val="0"/>
      <w:marTop w:val="0"/>
      <w:marBottom w:val="0"/>
      <w:divBdr>
        <w:top w:val="none" w:sz="0" w:space="0" w:color="auto"/>
        <w:left w:val="none" w:sz="0" w:space="0" w:color="auto"/>
        <w:bottom w:val="none" w:sz="0" w:space="0" w:color="auto"/>
        <w:right w:val="none" w:sz="0" w:space="0" w:color="auto"/>
      </w:divBdr>
      <w:divsChild>
        <w:div w:id="993994346">
          <w:marLeft w:val="0"/>
          <w:marRight w:val="0"/>
          <w:marTop w:val="0"/>
          <w:marBottom w:val="0"/>
          <w:divBdr>
            <w:top w:val="none" w:sz="0" w:space="0" w:color="auto"/>
            <w:left w:val="none" w:sz="0" w:space="0" w:color="auto"/>
            <w:bottom w:val="none" w:sz="0" w:space="0" w:color="auto"/>
            <w:right w:val="none" w:sz="0" w:space="0" w:color="auto"/>
          </w:divBdr>
          <w:divsChild>
            <w:div w:id="1265072668">
              <w:marLeft w:val="0"/>
              <w:marRight w:val="0"/>
              <w:marTop w:val="0"/>
              <w:marBottom w:val="0"/>
              <w:divBdr>
                <w:top w:val="none" w:sz="0" w:space="0" w:color="auto"/>
                <w:left w:val="none" w:sz="0" w:space="0" w:color="auto"/>
                <w:bottom w:val="none" w:sz="0" w:space="0" w:color="auto"/>
                <w:right w:val="none" w:sz="0" w:space="0" w:color="auto"/>
              </w:divBdr>
              <w:divsChild>
                <w:div w:id="158387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123027">
      <w:bodyDiv w:val="1"/>
      <w:marLeft w:val="0"/>
      <w:marRight w:val="0"/>
      <w:marTop w:val="0"/>
      <w:marBottom w:val="0"/>
      <w:divBdr>
        <w:top w:val="none" w:sz="0" w:space="0" w:color="auto"/>
        <w:left w:val="none" w:sz="0" w:space="0" w:color="auto"/>
        <w:bottom w:val="none" w:sz="0" w:space="0" w:color="auto"/>
        <w:right w:val="none" w:sz="0" w:space="0" w:color="auto"/>
      </w:divBdr>
      <w:divsChild>
        <w:div w:id="1896089415">
          <w:marLeft w:val="0"/>
          <w:marRight w:val="0"/>
          <w:marTop w:val="0"/>
          <w:marBottom w:val="0"/>
          <w:divBdr>
            <w:top w:val="none" w:sz="0" w:space="0" w:color="auto"/>
            <w:left w:val="none" w:sz="0" w:space="0" w:color="auto"/>
            <w:bottom w:val="none" w:sz="0" w:space="0" w:color="auto"/>
            <w:right w:val="none" w:sz="0" w:space="0" w:color="auto"/>
          </w:divBdr>
          <w:divsChild>
            <w:div w:id="2102530793">
              <w:marLeft w:val="0"/>
              <w:marRight w:val="0"/>
              <w:marTop w:val="0"/>
              <w:marBottom w:val="0"/>
              <w:divBdr>
                <w:top w:val="none" w:sz="0" w:space="0" w:color="auto"/>
                <w:left w:val="none" w:sz="0" w:space="0" w:color="auto"/>
                <w:bottom w:val="none" w:sz="0" w:space="0" w:color="auto"/>
                <w:right w:val="none" w:sz="0" w:space="0" w:color="auto"/>
              </w:divBdr>
              <w:divsChild>
                <w:div w:id="188752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185474">
      <w:bodyDiv w:val="1"/>
      <w:marLeft w:val="0"/>
      <w:marRight w:val="0"/>
      <w:marTop w:val="0"/>
      <w:marBottom w:val="0"/>
      <w:divBdr>
        <w:top w:val="none" w:sz="0" w:space="0" w:color="auto"/>
        <w:left w:val="none" w:sz="0" w:space="0" w:color="auto"/>
        <w:bottom w:val="none" w:sz="0" w:space="0" w:color="auto"/>
        <w:right w:val="none" w:sz="0" w:space="0" w:color="auto"/>
      </w:divBdr>
      <w:divsChild>
        <w:div w:id="632179525">
          <w:marLeft w:val="0"/>
          <w:marRight w:val="0"/>
          <w:marTop w:val="0"/>
          <w:marBottom w:val="0"/>
          <w:divBdr>
            <w:top w:val="none" w:sz="0" w:space="0" w:color="auto"/>
            <w:left w:val="none" w:sz="0" w:space="0" w:color="auto"/>
            <w:bottom w:val="none" w:sz="0" w:space="0" w:color="auto"/>
            <w:right w:val="none" w:sz="0" w:space="0" w:color="auto"/>
          </w:divBdr>
          <w:divsChild>
            <w:div w:id="246157331">
              <w:marLeft w:val="0"/>
              <w:marRight w:val="0"/>
              <w:marTop w:val="0"/>
              <w:marBottom w:val="0"/>
              <w:divBdr>
                <w:top w:val="none" w:sz="0" w:space="0" w:color="auto"/>
                <w:left w:val="none" w:sz="0" w:space="0" w:color="auto"/>
                <w:bottom w:val="none" w:sz="0" w:space="0" w:color="auto"/>
                <w:right w:val="none" w:sz="0" w:space="0" w:color="auto"/>
              </w:divBdr>
              <w:divsChild>
                <w:div w:id="210915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058403">
      <w:bodyDiv w:val="1"/>
      <w:marLeft w:val="0"/>
      <w:marRight w:val="0"/>
      <w:marTop w:val="0"/>
      <w:marBottom w:val="0"/>
      <w:divBdr>
        <w:top w:val="none" w:sz="0" w:space="0" w:color="auto"/>
        <w:left w:val="none" w:sz="0" w:space="0" w:color="auto"/>
        <w:bottom w:val="none" w:sz="0" w:space="0" w:color="auto"/>
        <w:right w:val="none" w:sz="0" w:space="0" w:color="auto"/>
      </w:divBdr>
      <w:divsChild>
        <w:div w:id="1464427038">
          <w:marLeft w:val="0"/>
          <w:marRight w:val="0"/>
          <w:marTop w:val="0"/>
          <w:marBottom w:val="0"/>
          <w:divBdr>
            <w:top w:val="none" w:sz="0" w:space="0" w:color="auto"/>
            <w:left w:val="none" w:sz="0" w:space="0" w:color="auto"/>
            <w:bottom w:val="none" w:sz="0" w:space="0" w:color="auto"/>
            <w:right w:val="none" w:sz="0" w:space="0" w:color="auto"/>
          </w:divBdr>
          <w:divsChild>
            <w:div w:id="1802113144">
              <w:marLeft w:val="0"/>
              <w:marRight w:val="0"/>
              <w:marTop w:val="0"/>
              <w:marBottom w:val="0"/>
              <w:divBdr>
                <w:top w:val="none" w:sz="0" w:space="0" w:color="auto"/>
                <w:left w:val="none" w:sz="0" w:space="0" w:color="auto"/>
                <w:bottom w:val="none" w:sz="0" w:space="0" w:color="auto"/>
                <w:right w:val="none" w:sz="0" w:space="0" w:color="auto"/>
              </w:divBdr>
              <w:divsChild>
                <w:div w:id="32945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351943">
      <w:bodyDiv w:val="1"/>
      <w:marLeft w:val="0"/>
      <w:marRight w:val="0"/>
      <w:marTop w:val="0"/>
      <w:marBottom w:val="0"/>
      <w:divBdr>
        <w:top w:val="none" w:sz="0" w:space="0" w:color="auto"/>
        <w:left w:val="none" w:sz="0" w:space="0" w:color="auto"/>
        <w:bottom w:val="none" w:sz="0" w:space="0" w:color="auto"/>
        <w:right w:val="none" w:sz="0" w:space="0" w:color="auto"/>
      </w:divBdr>
      <w:divsChild>
        <w:div w:id="515995518">
          <w:marLeft w:val="0"/>
          <w:marRight w:val="0"/>
          <w:marTop w:val="0"/>
          <w:marBottom w:val="0"/>
          <w:divBdr>
            <w:top w:val="none" w:sz="0" w:space="0" w:color="auto"/>
            <w:left w:val="none" w:sz="0" w:space="0" w:color="auto"/>
            <w:bottom w:val="none" w:sz="0" w:space="0" w:color="auto"/>
            <w:right w:val="none" w:sz="0" w:space="0" w:color="auto"/>
          </w:divBdr>
          <w:divsChild>
            <w:div w:id="958023986">
              <w:marLeft w:val="0"/>
              <w:marRight w:val="0"/>
              <w:marTop w:val="0"/>
              <w:marBottom w:val="0"/>
              <w:divBdr>
                <w:top w:val="none" w:sz="0" w:space="0" w:color="auto"/>
                <w:left w:val="none" w:sz="0" w:space="0" w:color="auto"/>
                <w:bottom w:val="none" w:sz="0" w:space="0" w:color="auto"/>
                <w:right w:val="none" w:sz="0" w:space="0" w:color="auto"/>
              </w:divBdr>
              <w:divsChild>
                <w:div w:id="201163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520291">
      <w:bodyDiv w:val="1"/>
      <w:marLeft w:val="0"/>
      <w:marRight w:val="0"/>
      <w:marTop w:val="0"/>
      <w:marBottom w:val="0"/>
      <w:divBdr>
        <w:top w:val="none" w:sz="0" w:space="0" w:color="auto"/>
        <w:left w:val="none" w:sz="0" w:space="0" w:color="auto"/>
        <w:bottom w:val="none" w:sz="0" w:space="0" w:color="auto"/>
        <w:right w:val="none" w:sz="0" w:space="0" w:color="auto"/>
      </w:divBdr>
      <w:divsChild>
        <w:div w:id="166294124">
          <w:marLeft w:val="0"/>
          <w:marRight w:val="0"/>
          <w:marTop w:val="0"/>
          <w:marBottom w:val="0"/>
          <w:divBdr>
            <w:top w:val="none" w:sz="0" w:space="0" w:color="auto"/>
            <w:left w:val="none" w:sz="0" w:space="0" w:color="auto"/>
            <w:bottom w:val="none" w:sz="0" w:space="0" w:color="auto"/>
            <w:right w:val="none" w:sz="0" w:space="0" w:color="auto"/>
          </w:divBdr>
          <w:divsChild>
            <w:div w:id="308561628">
              <w:marLeft w:val="0"/>
              <w:marRight w:val="0"/>
              <w:marTop w:val="0"/>
              <w:marBottom w:val="0"/>
              <w:divBdr>
                <w:top w:val="none" w:sz="0" w:space="0" w:color="auto"/>
                <w:left w:val="none" w:sz="0" w:space="0" w:color="auto"/>
                <w:bottom w:val="none" w:sz="0" w:space="0" w:color="auto"/>
                <w:right w:val="none" w:sz="0" w:space="0" w:color="auto"/>
              </w:divBdr>
              <w:divsChild>
                <w:div w:id="153388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5987">
      <w:bodyDiv w:val="1"/>
      <w:marLeft w:val="0"/>
      <w:marRight w:val="0"/>
      <w:marTop w:val="0"/>
      <w:marBottom w:val="0"/>
      <w:divBdr>
        <w:top w:val="none" w:sz="0" w:space="0" w:color="auto"/>
        <w:left w:val="none" w:sz="0" w:space="0" w:color="auto"/>
        <w:bottom w:val="none" w:sz="0" w:space="0" w:color="auto"/>
        <w:right w:val="none" w:sz="0" w:space="0" w:color="auto"/>
      </w:divBdr>
      <w:divsChild>
        <w:div w:id="1622028099">
          <w:marLeft w:val="0"/>
          <w:marRight w:val="0"/>
          <w:marTop w:val="0"/>
          <w:marBottom w:val="0"/>
          <w:divBdr>
            <w:top w:val="none" w:sz="0" w:space="0" w:color="auto"/>
            <w:left w:val="none" w:sz="0" w:space="0" w:color="auto"/>
            <w:bottom w:val="none" w:sz="0" w:space="0" w:color="auto"/>
            <w:right w:val="none" w:sz="0" w:space="0" w:color="auto"/>
          </w:divBdr>
          <w:divsChild>
            <w:div w:id="338166330">
              <w:marLeft w:val="0"/>
              <w:marRight w:val="0"/>
              <w:marTop w:val="0"/>
              <w:marBottom w:val="0"/>
              <w:divBdr>
                <w:top w:val="none" w:sz="0" w:space="0" w:color="auto"/>
                <w:left w:val="none" w:sz="0" w:space="0" w:color="auto"/>
                <w:bottom w:val="none" w:sz="0" w:space="0" w:color="auto"/>
                <w:right w:val="none" w:sz="0" w:space="0" w:color="auto"/>
              </w:divBdr>
              <w:divsChild>
                <w:div w:id="70818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173663">
      <w:bodyDiv w:val="1"/>
      <w:marLeft w:val="0"/>
      <w:marRight w:val="0"/>
      <w:marTop w:val="0"/>
      <w:marBottom w:val="0"/>
      <w:divBdr>
        <w:top w:val="none" w:sz="0" w:space="0" w:color="auto"/>
        <w:left w:val="none" w:sz="0" w:space="0" w:color="auto"/>
        <w:bottom w:val="none" w:sz="0" w:space="0" w:color="auto"/>
        <w:right w:val="none" w:sz="0" w:space="0" w:color="auto"/>
      </w:divBdr>
      <w:divsChild>
        <w:div w:id="1129468061">
          <w:marLeft w:val="0"/>
          <w:marRight w:val="0"/>
          <w:marTop w:val="0"/>
          <w:marBottom w:val="0"/>
          <w:divBdr>
            <w:top w:val="none" w:sz="0" w:space="0" w:color="auto"/>
            <w:left w:val="none" w:sz="0" w:space="0" w:color="auto"/>
            <w:bottom w:val="none" w:sz="0" w:space="0" w:color="auto"/>
            <w:right w:val="none" w:sz="0" w:space="0" w:color="auto"/>
          </w:divBdr>
          <w:divsChild>
            <w:div w:id="2105878275">
              <w:marLeft w:val="0"/>
              <w:marRight w:val="0"/>
              <w:marTop w:val="0"/>
              <w:marBottom w:val="0"/>
              <w:divBdr>
                <w:top w:val="none" w:sz="0" w:space="0" w:color="auto"/>
                <w:left w:val="none" w:sz="0" w:space="0" w:color="auto"/>
                <w:bottom w:val="none" w:sz="0" w:space="0" w:color="auto"/>
                <w:right w:val="none" w:sz="0" w:space="0" w:color="auto"/>
              </w:divBdr>
              <w:divsChild>
                <w:div w:id="205943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692318">
      <w:bodyDiv w:val="1"/>
      <w:marLeft w:val="0"/>
      <w:marRight w:val="0"/>
      <w:marTop w:val="0"/>
      <w:marBottom w:val="0"/>
      <w:divBdr>
        <w:top w:val="none" w:sz="0" w:space="0" w:color="auto"/>
        <w:left w:val="none" w:sz="0" w:space="0" w:color="auto"/>
        <w:bottom w:val="none" w:sz="0" w:space="0" w:color="auto"/>
        <w:right w:val="none" w:sz="0" w:space="0" w:color="auto"/>
      </w:divBdr>
      <w:divsChild>
        <w:div w:id="1704672282">
          <w:marLeft w:val="0"/>
          <w:marRight w:val="0"/>
          <w:marTop w:val="0"/>
          <w:marBottom w:val="0"/>
          <w:divBdr>
            <w:top w:val="none" w:sz="0" w:space="0" w:color="auto"/>
            <w:left w:val="none" w:sz="0" w:space="0" w:color="auto"/>
            <w:bottom w:val="none" w:sz="0" w:space="0" w:color="auto"/>
            <w:right w:val="none" w:sz="0" w:space="0" w:color="auto"/>
          </w:divBdr>
          <w:divsChild>
            <w:div w:id="1604655565">
              <w:marLeft w:val="0"/>
              <w:marRight w:val="0"/>
              <w:marTop w:val="0"/>
              <w:marBottom w:val="0"/>
              <w:divBdr>
                <w:top w:val="none" w:sz="0" w:space="0" w:color="auto"/>
                <w:left w:val="none" w:sz="0" w:space="0" w:color="auto"/>
                <w:bottom w:val="none" w:sz="0" w:space="0" w:color="auto"/>
                <w:right w:val="none" w:sz="0" w:space="0" w:color="auto"/>
              </w:divBdr>
              <w:divsChild>
                <w:div w:id="89523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998799">
      <w:bodyDiv w:val="1"/>
      <w:marLeft w:val="0"/>
      <w:marRight w:val="0"/>
      <w:marTop w:val="0"/>
      <w:marBottom w:val="0"/>
      <w:divBdr>
        <w:top w:val="none" w:sz="0" w:space="0" w:color="auto"/>
        <w:left w:val="none" w:sz="0" w:space="0" w:color="auto"/>
        <w:bottom w:val="none" w:sz="0" w:space="0" w:color="auto"/>
        <w:right w:val="none" w:sz="0" w:space="0" w:color="auto"/>
      </w:divBdr>
      <w:divsChild>
        <w:div w:id="1117990603">
          <w:marLeft w:val="0"/>
          <w:marRight w:val="0"/>
          <w:marTop w:val="0"/>
          <w:marBottom w:val="0"/>
          <w:divBdr>
            <w:top w:val="none" w:sz="0" w:space="0" w:color="auto"/>
            <w:left w:val="none" w:sz="0" w:space="0" w:color="auto"/>
            <w:bottom w:val="none" w:sz="0" w:space="0" w:color="auto"/>
            <w:right w:val="none" w:sz="0" w:space="0" w:color="auto"/>
          </w:divBdr>
          <w:divsChild>
            <w:div w:id="802776063">
              <w:marLeft w:val="0"/>
              <w:marRight w:val="0"/>
              <w:marTop w:val="0"/>
              <w:marBottom w:val="0"/>
              <w:divBdr>
                <w:top w:val="none" w:sz="0" w:space="0" w:color="auto"/>
                <w:left w:val="none" w:sz="0" w:space="0" w:color="auto"/>
                <w:bottom w:val="none" w:sz="0" w:space="0" w:color="auto"/>
                <w:right w:val="none" w:sz="0" w:space="0" w:color="auto"/>
              </w:divBdr>
              <w:divsChild>
                <w:div w:id="16344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372029">
      <w:bodyDiv w:val="1"/>
      <w:marLeft w:val="0"/>
      <w:marRight w:val="0"/>
      <w:marTop w:val="0"/>
      <w:marBottom w:val="0"/>
      <w:divBdr>
        <w:top w:val="none" w:sz="0" w:space="0" w:color="auto"/>
        <w:left w:val="none" w:sz="0" w:space="0" w:color="auto"/>
        <w:bottom w:val="none" w:sz="0" w:space="0" w:color="auto"/>
        <w:right w:val="none" w:sz="0" w:space="0" w:color="auto"/>
      </w:divBdr>
      <w:divsChild>
        <w:div w:id="438260667">
          <w:marLeft w:val="0"/>
          <w:marRight w:val="0"/>
          <w:marTop w:val="0"/>
          <w:marBottom w:val="0"/>
          <w:divBdr>
            <w:top w:val="none" w:sz="0" w:space="0" w:color="auto"/>
            <w:left w:val="none" w:sz="0" w:space="0" w:color="auto"/>
            <w:bottom w:val="none" w:sz="0" w:space="0" w:color="auto"/>
            <w:right w:val="none" w:sz="0" w:space="0" w:color="auto"/>
          </w:divBdr>
          <w:divsChild>
            <w:div w:id="1953659109">
              <w:marLeft w:val="0"/>
              <w:marRight w:val="0"/>
              <w:marTop w:val="0"/>
              <w:marBottom w:val="0"/>
              <w:divBdr>
                <w:top w:val="none" w:sz="0" w:space="0" w:color="auto"/>
                <w:left w:val="none" w:sz="0" w:space="0" w:color="auto"/>
                <w:bottom w:val="none" w:sz="0" w:space="0" w:color="auto"/>
                <w:right w:val="none" w:sz="0" w:space="0" w:color="auto"/>
              </w:divBdr>
              <w:divsChild>
                <w:div w:id="175369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883499">
      <w:bodyDiv w:val="1"/>
      <w:marLeft w:val="0"/>
      <w:marRight w:val="0"/>
      <w:marTop w:val="0"/>
      <w:marBottom w:val="0"/>
      <w:divBdr>
        <w:top w:val="none" w:sz="0" w:space="0" w:color="auto"/>
        <w:left w:val="none" w:sz="0" w:space="0" w:color="auto"/>
        <w:bottom w:val="none" w:sz="0" w:space="0" w:color="auto"/>
        <w:right w:val="none" w:sz="0" w:space="0" w:color="auto"/>
      </w:divBdr>
      <w:divsChild>
        <w:div w:id="280646487">
          <w:marLeft w:val="0"/>
          <w:marRight w:val="0"/>
          <w:marTop w:val="0"/>
          <w:marBottom w:val="0"/>
          <w:divBdr>
            <w:top w:val="none" w:sz="0" w:space="0" w:color="auto"/>
            <w:left w:val="none" w:sz="0" w:space="0" w:color="auto"/>
            <w:bottom w:val="none" w:sz="0" w:space="0" w:color="auto"/>
            <w:right w:val="none" w:sz="0" w:space="0" w:color="auto"/>
          </w:divBdr>
          <w:divsChild>
            <w:div w:id="779572264">
              <w:marLeft w:val="0"/>
              <w:marRight w:val="0"/>
              <w:marTop w:val="0"/>
              <w:marBottom w:val="0"/>
              <w:divBdr>
                <w:top w:val="none" w:sz="0" w:space="0" w:color="auto"/>
                <w:left w:val="none" w:sz="0" w:space="0" w:color="auto"/>
                <w:bottom w:val="none" w:sz="0" w:space="0" w:color="auto"/>
                <w:right w:val="none" w:sz="0" w:space="0" w:color="auto"/>
              </w:divBdr>
              <w:divsChild>
                <w:div w:id="185992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060806">
      <w:bodyDiv w:val="1"/>
      <w:marLeft w:val="0"/>
      <w:marRight w:val="0"/>
      <w:marTop w:val="0"/>
      <w:marBottom w:val="0"/>
      <w:divBdr>
        <w:top w:val="none" w:sz="0" w:space="0" w:color="auto"/>
        <w:left w:val="none" w:sz="0" w:space="0" w:color="auto"/>
        <w:bottom w:val="none" w:sz="0" w:space="0" w:color="auto"/>
        <w:right w:val="none" w:sz="0" w:space="0" w:color="auto"/>
      </w:divBdr>
      <w:divsChild>
        <w:div w:id="880744658">
          <w:marLeft w:val="0"/>
          <w:marRight w:val="0"/>
          <w:marTop w:val="0"/>
          <w:marBottom w:val="0"/>
          <w:divBdr>
            <w:top w:val="none" w:sz="0" w:space="0" w:color="auto"/>
            <w:left w:val="none" w:sz="0" w:space="0" w:color="auto"/>
            <w:bottom w:val="none" w:sz="0" w:space="0" w:color="auto"/>
            <w:right w:val="none" w:sz="0" w:space="0" w:color="auto"/>
          </w:divBdr>
          <w:divsChild>
            <w:div w:id="152140036">
              <w:marLeft w:val="0"/>
              <w:marRight w:val="0"/>
              <w:marTop w:val="0"/>
              <w:marBottom w:val="0"/>
              <w:divBdr>
                <w:top w:val="none" w:sz="0" w:space="0" w:color="auto"/>
                <w:left w:val="none" w:sz="0" w:space="0" w:color="auto"/>
                <w:bottom w:val="none" w:sz="0" w:space="0" w:color="auto"/>
                <w:right w:val="none" w:sz="0" w:space="0" w:color="auto"/>
              </w:divBdr>
              <w:divsChild>
                <w:div w:id="167368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230324">
      <w:bodyDiv w:val="1"/>
      <w:marLeft w:val="0"/>
      <w:marRight w:val="0"/>
      <w:marTop w:val="0"/>
      <w:marBottom w:val="0"/>
      <w:divBdr>
        <w:top w:val="none" w:sz="0" w:space="0" w:color="auto"/>
        <w:left w:val="none" w:sz="0" w:space="0" w:color="auto"/>
        <w:bottom w:val="none" w:sz="0" w:space="0" w:color="auto"/>
        <w:right w:val="none" w:sz="0" w:space="0" w:color="auto"/>
      </w:divBdr>
      <w:divsChild>
        <w:div w:id="2117677605">
          <w:marLeft w:val="0"/>
          <w:marRight w:val="0"/>
          <w:marTop w:val="0"/>
          <w:marBottom w:val="0"/>
          <w:divBdr>
            <w:top w:val="none" w:sz="0" w:space="0" w:color="auto"/>
            <w:left w:val="none" w:sz="0" w:space="0" w:color="auto"/>
            <w:bottom w:val="none" w:sz="0" w:space="0" w:color="auto"/>
            <w:right w:val="none" w:sz="0" w:space="0" w:color="auto"/>
          </w:divBdr>
          <w:divsChild>
            <w:div w:id="744305374">
              <w:marLeft w:val="0"/>
              <w:marRight w:val="0"/>
              <w:marTop w:val="0"/>
              <w:marBottom w:val="0"/>
              <w:divBdr>
                <w:top w:val="none" w:sz="0" w:space="0" w:color="auto"/>
                <w:left w:val="none" w:sz="0" w:space="0" w:color="auto"/>
                <w:bottom w:val="none" w:sz="0" w:space="0" w:color="auto"/>
                <w:right w:val="none" w:sz="0" w:space="0" w:color="auto"/>
              </w:divBdr>
              <w:divsChild>
                <w:div w:id="110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784278">
      <w:bodyDiv w:val="1"/>
      <w:marLeft w:val="0"/>
      <w:marRight w:val="0"/>
      <w:marTop w:val="0"/>
      <w:marBottom w:val="0"/>
      <w:divBdr>
        <w:top w:val="none" w:sz="0" w:space="0" w:color="auto"/>
        <w:left w:val="none" w:sz="0" w:space="0" w:color="auto"/>
        <w:bottom w:val="none" w:sz="0" w:space="0" w:color="auto"/>
        <w:right w:val="none" w:sz="0" w:space="0" w:color="auto"/>
      </w:divBdr>
      <w:divsChild>
        <w:div w:id="1326283503">
          <w:marLeft w:val="0"/>
          <w:marRight w:val="0"/>
          <w:marTop w:val="0"/>
          <w:marBottom w:val="0"/>
          <w:divBdr>
            <w:top w:val="none" w:sz="0" w:space="0" w:color="auto"/>
            <w:left w:val="none" w:sz="0" w:space="0" w:color="auto"/>
            <w:bottom w:val="none" w:sz="0" w:space="0" w:color="auto"/>
            <w:right w:val="none" w:sz="0" w:space="0" w:color="auto"/>
          </w:divBdr>
          <w:divsChild>
            <w:div w:id="1061824573">
              <w:marLeft w:val="0"/>
              <w:marRight w:val="0"/>
              <w:marTop w:val="0"/>
              <w:marBottom w:val="0"/>
              <w:divBdr>
                <w:top w:val="none" w:sz="0" w:space="0" w:color="auto"/>
                <w:left w:val="none" w:sz="0" w:space="0" w:color="auto"/>
                <w:bottom w:val="none" w:sz="0" w:space="0" w:color="auto"/>
                <w:right w:val="none" w:sz="0" w:space="0" w:color="auto"/>
              </w:divBdr>
              <w:divsChild>
                <w:div w:id="60916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068395">
      <w:bodyDiv w:val="1"/>
      <w:marLeft w:val="0"/>
      <w:marRight w:val="0"/>
      <w:marTop w:val="0"/>
      <w:marBottom w:val="0"/>
      <w:divBdr>
        <w:top w:val="none" w:sz="0" w:space="0" w:color="auto"/>
        <w:left w:val="none" w:sz="0" w:space="0" w:color="auto"/>
        <w:bottom w:val="none" w:sz="0" w:space="0" w:color="auto"/>
        <w:right w:val="none" w:sz="0" w:space="0" w:color="auto"/>
      </w:divBdr>
      <w:divsChild>
        <w:div w:id="1152795141">
          <w:marLeft w:val="0"/>
          <w:marRight w:val="0"/>
          <w:marTop w:val="0"/>
          <w:marBottom w:val="0"/>
          <w:divBdr>
            <w:top w:val="none" w:sz="0" w:space="0" w:color="auto"/>
            <w:left w:val="none" w:sz="0" w:space="0" w:color="auto"/>
            <w:bottom w:val="none" w:sz="0" w:space="0" w:color="auto"/>
            <w:right w:val="none" w:sz="0" w:space="0" w:color="auto"/>
          </w:divBdr>
          <w:divsChild>
            <w:div w:id="284653965">
              <w:marLeft w:val="0"/>
              <w:marRight w:val="0"/>
              <w:marTop w:val="0"/>
              <w:marBottom w:val="0"/>
              <w:divBdr>
                <w:top w:val="none" w:sz="0" w:space="0" w:color="auto"/>
                <w:left w:val="none" w:sz="0" w:space="0" w:color="auto"/>
                <w:bottom w:val="none" w:sz="0" w:space="0" w:color="auto"/>
                <w:right w:val="none" w:sz="0" w:space="0" w:color="auto"/>
              </w:divBdr>
              <w:divsChild>
                <w:div w:id="4503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578572">
      <w:bodyDiv w:val="1"/>
      <w:marLeft w:val="0"/>
      <w:marRight w:val="0"/>
      <w:marTop w:val="0"/>
      <w:marBottom w:val="0"/>
      <w:divBdr>
        <w:top w:val="none" w:sz="0" w:space="0" w:color="auto"/>
        <w:left w:val="none" w:sz="0" w:space="0" w:color="auto"/>
        <w:bottom w:val="none" w:sz="0" w:space="0" w:color="auto"/>
        <w:right w:val="none" w:sz="0" w:space="0" w:color="auto"/>
      </w:divBdr>
      <w:divsChild>
        <w:div w:id="1351877013">
          <w:marLeft w:val="0"/>
          <w:marRight w:val="0"/>
          <w:marTop w:val="0"/>
          <w:marBottom w:val="0"/>
          <w:divBdr>
            <w:top w:val="none" w:sz="0" w:space="0" w:color="auto"/>
            <w:left w:val="none" w:sz="0" w:space="0" w:color="auto"/>
            <w:bottom w:val="none" w:sz="0" w:space="0" w:color="auto"/>
            <w:right w:val="none" w:sz="0" w:space="0" w:color="auto"/>
          </w:divBdr>
          <w:divsChild>
            <w:div w:id="56169412">
              <w:marLeft w:val="0"/>
              <w:marRight w:val="0"/>
              <w:marTop w:val="0"/>
              <w:marBottom w:val="0"/>
              <w:divBdr>
                <w:top w:val="none" w:sz="0" w:space="0" w:color="auto"/>
                <w:left w:val="none" w:sz="0" w:space="0" w:color="auto"/>
                <w:bottom w:val="none" w:sz="0" w:space="0" w:color="auto"/>
                <w:right w:val="none" w:sz="0" w:space="0" w:color="auto"/>
              </w:divBdr>
              <w:divsChild>
                <w:div w:id="73597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083550">
      <w:bodyDiv w:val="1"/>
      <w:marLeft w:val="0"/>
      <w:marRight w:val="0"/>
      <w:marTop w:val="0"/>
      <w:marBottom w:val="0"/>
      <w:divBdr>
        <w:top w:val="none" w:sz="0" w:space="0" w:color="auto"/>
        <w:left w:val="none" w:sz="0" w:space="0" w:color="auto"/>
        <w:bottom w:val="none" w:sz="0" w:space="0" w:color="auto"/>
        <w:right w:val="none" w:sz="0" w:space="0" w:color="auto"/>
      </w:divBdr>
      <w:divsChild>
        <w:div w:id="1161431903">
          <w:marLeft w:val="0"/>
          <w:marRight w:val="0"/>
          <w:marTop w:val="0"/>
          <w:marBottom w:val="0"/>
          <w:divBdr>
            <w:top w:val="none" w:sz="0" w:space="0" w:color="auto"/>
            <w:left w:val="none" w:sz="0" w:space="0" w:color="auto"/>
            <w:bottom w:val="none" w:sz="0" w:space="0" w:color="auto"/>
            <w:right w:val="none" w:sz="0" w:space="0" w:color="auto"/>
          </w:divBdr>
          <w:divsChild>
            <w:div w:id="527524439">
              <w:marLeft w:val="0"/>
              <w:marRight w:val="0"/>
              <w:marTop w:val="0"/>
              <w:marBottom w:val="0"/>
              <w:divBdr>
                <w:top w:val="none" w:sz="0" w:space="0" w:color="auto"/>
                <w:left w:val="none" w:sz="0" w:space="0" w:color="auto"/>
                <w:bottom w:val="none" w:sz="0" w:space="0" w:color="auto"/>
                <w:right w:val="none" w:sz="0" w:space="0" w:color="auto"/>
              </w:divBdr>
              <w:divsChild>
                <w:div w:id="178973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772953">
      <w:bodyDiv w:val="1"/>
      <w:marLeft w:val="0"/>
      <w:marRight w:val="0"/>
      <w:marTop w:val="0"/>
      <w:marBottom w:val="0"/>
      <w:divBdr>
        <w:top w:val="none" w:sz="0" w:space="0" w:color="auto"/>
        <w:left w:val="none" w:sz="0" w:space="0" w:color="auto"/>
        <w:bottom w:val="none" w:sz="0" w:space="0" w:color="auto"/>
        <w:right w:val="none" w:sz="0" w:space="0" w:color="auto"/>
      </w:divBdr>
      <w:divsChild>
        <w:div w:id="1452016725">
          <w:marLeft w:val="0"/>
          <w:marRight w:val="0"/>
          <w:marTop w:val="0"/>
          <w:marBottom w:val="0"/>
          <w:divBdr>
            <w:top w:val="none" w:sz="0" w:space="0" w:color="auto"/>
            <w:left w:val="none" w:sz="0" w:space="0" w:color="auto"/>
            <w:bottom w:val="none" w:sz="0" w:space="0" w:color="auto"/>
            <w:right w:val="none" w:sz="0" w:space="0" w:color="auto"/>
          </w:divBdr>
          <w:divsChild>
            <w:div w:id="1641033577">
              <w:marLeft w:val="0"/>
              <w:marRight w:val="0"/>
              <w:marTop w:val="0"/>
              <w:marBottom w:val="0"/>
              <w:divBdr>
                <w:top w:val="none" w:sz="0" w:space="0" w:color="auto"/>
                <w:left w:val="none" w:sz="0" w:space="0" w:color="auto"/>
                <w:bottom w:val="none" w:sz="0" w:space="0" w:color="auto"/>
                <w:right w:val="none" w:sz="0" w:space="0" w:color="auto"/>
              </w:divBdr>
              <w:divsChild>
                <w:div w:id="173762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370327">
      <w:bodyDiv w:val="1"/>
      <w:marLeft w:val="0"/>
      <w:marRight w:val="0"/>
      <w:marTop w:val="0"/>
      <w:marBottom w:val="0"/>
      <w:divBdr>
        <w:top w:val="none" w:sz="0" w:space="0" w:color="auto"/>
        <w:left w:val="none" w:sz="0" w:space="0" w:color="auto"/>
        <w:bottom w:val="none" w:sz="0" w:space="0" w:color="auto"/>
        <w:right w:val="none" w:sz="0" w:space="0" w:color="auto"/>
      </w:divBdr>
      <w:divsChild>
        <w:div w:id="1524400125">
          <w:marLeft w:val="0"/>
          <w:marRight w:val="0"/>
          <w:marTop w:val="0"/>
          <w:marBottom w:val="0"/>
          <w:divBdr>
            <w:top w:val="none" w:sz="0" w:space="0" w:color="auto"/>
            <w:left w:val="none" w:sz="0" w:space="0" w:color="auto"/>
            <w:bottom w:val="none" w:sz="0" w:space="0" w:color="auto"/>
            <w:right w:val="none" w:sz="0" w:space="0" w:color="auto"/>
          </w:divBdr>
          <w:divsChild>
            <w:div w:id="891573193">
              <w:marLeft w:val="0"/>
              <w:marRight w:val="0"/>
              <w:marTop w:val="0"/>
              <w:marBottom w:val="0"/>
              <w:divBdr>
                <w:top w:val="none" w:sz="0" w:space="0" w:color="auto"/>
                <w:left w:val="none" w:sz="0" w:space="0" w:color="auto"/>
                <w:bottom w:val="none" w:sz="0" w:space="0" w:color="auto"/>
                <w:right w:val="none" w:sz="0" w:space="0" w:color="auto"/>
              </w:divBdr>
              <w:divsChild>
                <w:div w:id="93575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230074">
      <w:bodyDiv w:val="1"/>
      <w:marLeft w:val="0"/>
      <w:marRight w:val="0"/>
      <w:marTop w:val="0"/>
      <w:marBottom w:val="0"/>
      <w:divBdr>
        <w:top w:val="none" w:sz="0" w:space="0" w:color="auto"/>
        <w:left w:val="none" w:sz="0" w:space="0" w:color="auto"/>
        <w:bottom w:val="none" w:sz="0" w:space="0" w:color="auto"/>
        <w:right w:val="none" w:sz="0" w:space="0" w:color="auto"/>
      </w:divBdr>
      <w:divsChild>
        <w:div w:id="1888059052">
          <w:marLeft w:val="0"/>
          <w:marRight w:val="0"/>
          <w:marTop w:val="0"/>
          <w:marBottom w:val="0"/>
          <w:divBdr>
            <w:top w:val="none" w:sz="0" w:space="0" w:color="auto"/>
            <w:left w:val="none" w:sz="0" w:space="0" w:color="auto"/>
            <w:bottom w:val="none" w:sz="0" w:space="0" w:color="auto"/>
            <w:right w:val="none" w:sz="0" w:space="0" w:color="auto"/>
          </w:divBdr>
          <w:divsChild>
            <w:div w:id="2031177683">
              <w:marLeft w:val="0"/>
              <w:marRight w:val="0"/>
              <w:marTop w:val="0"/>
              <w:marBottom w:val="0"/>
              <w:divBdr>
                <w:top w:val="none" w:sz="0" w:space="0" w:color="auto"/>
                <w:left w:val="none" w:sz="0" w:space="0" w:color="auto"/>
                <w:bottom w:val="none" w:sz="0" w:space="0" w:color="auto"/>
                <w:right w:val="none" w:sz="0" w:space="0" w:color="auto"/>
              </w:divBdr>
              <w:divsChild>
                <w:div w:id="19787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414914">
      <w:bodyDiv w:val="1"/>
      <w:marLeft w:val="0"/>
      <w:marRight w:val="0"/>
      <w:marTop w:val="0"/>
      <w:marBottom w:val="0"/>
      <w:divBdr>
        <w:top w:val="none" w:sz="0" w:space="0" w:color="auto"/>
        <w:left w:val="none" w:sz="0" w:space="0" w:color="auto"/>
        <w:bottom w:val="none" w:sz="0" w:space="0" w:color="auto"/>
        <w:right w:val="none" w:sz="0" w:space="0" w:color="auto"/>
      </w:divBdr>
      <w:divsChild>
        <w:div w:id="1850873673">
          <w:marLeft w:val="0"/>
          <w:marRight w:val="0"/>
          <w:marTop w:val="0"/>
          <w:marBottom w:val="0"/>
          <w:divBdr>
            <w:top w:val="none" w:sz="0" w:space="0" w:color="auto"/>
            <w:left w:val="none" w:sz="0" w:space="0" w:color="auto"/>
            <w:bottom w:val="none" w:sz="0" w:space="0" w:color="auto"/>
            <w:right w:val="none" w:sz="0" w:space="0" w:color="auto"/>
          </w:divBdr>
          <w:divsChild>
            <w:div w:id="1082527865">
              <w:marLeft w:val="0"/>
              <w:marRight w:val="0"/>
              <w:marTop w:val="0"/>
              <w:marBottom w:val="0"/>
              <w:divBdr>
                <w:top w:val="none" w:sz="0" w:space="0" w:color="auto"/>
                <w:left w:val="none" w:sz="0" w:space="0" w:color="auto"/>
                <w:bottom w:val="none" w:sz="0" w:space="0" w:color="auto"/>
                <w:right w:val="none" w:sz="0" w:space="0" w:color="auto"/>
              </w:divBdr>
              <w:divsChild>
                <w:div w:id="59069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755829">
      <w:bodyDiv w:val="1"/>
      <w:marLeft w:val="0"/>
      <w:marRight w:val="0"/>
      <w:marTop w:val="0"/>
      <w:marBottom w:val="0"/>
      <w:divBdr>
        <w:top w:val="none" w:sz="0" w:space="0" w:color="auto"/>
        <w:left w:val="none" w:sz="0" w:space="0" w:color="auto"/>
        <w:bottom w:val="none" w:sz="0" w:space="0" w:color="auto"/>
        <w:right w:val="none" w:sz="0" w:space="0" w:color="auto"/>
      </w:divBdr>
      <w:divsChild>
        <w:div w:id="1155217737">
          <w:marLeft w:val="0"/>
          <w:marRight w:val="0"/>
          <w:marTop w:val="0"/>
          <w:marBottom w:val="0"/>
          <w:divBdr>
            <w:top w:val="none" w:sz="0" w:space="0" w:color="auto"/>
            <w:left w:val="none" w:sz="0" w:space="0" w:color="auto"/>
            <w:bottom w:val="none" w:sz="0" w:space="0" w:color="auto"/>
            <w:right w:val="none" w:sz="0" w:space="0" w:color="auto"/>
          </w:divBdr>
          <w:divsChild>
            <w:div w:id="588078619">
              <w:marLeft w:val="0"/>
              <w:marRight w:val="0"/>
              <w:marTop w:val="0"/>
              <w:marBottom w:val="0"/>
              <w:divBdr>
                <w:top w:val="none" w:sz="0" w:space="0" w:color="auto"/>
                <w:left w:val="none" w:sz="0" w:space="0" w:color="auto"/>
                <w:bottom w:val="none" w:sz="0" w:space="0" w:color="auto"/>
                <w:right w:val="none" w:sz="0" w:space="0" w:color="auto"/>
              </w:divBdr>
              <w:divsChild>
                <w:div w:id="153499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822683">
      <w:bodyDiv w:val="1"/>
      <w:marLeft w:val="0"/>
      <w:marRight w:val="0"/>
      <w:marTop w:val="0"/>
      <w:marBottom w:val="0"/>
      <w:divBdr>
        <w:top w:val="none" w:sz="0" w:space="0" w:color="auto"/>
        <w:left w:val="none" w:sz="0" w:space="0" w:color="auto"/>
        <w:bottom w:val="none" w:sz="0" w:space="0" w:color="auto"/>
        <w:right w:val="none" w:sz="0" w:space="0" w:color="auto"/>
      </w:divBdr>
      <w:divsChild>
        <w:div w:id="1762945474">
          <w:marLeft w:val="0"/>
          <w:marRight w:val="0"/>
          <w:marTop w:val="0"/>
          <w:marBottom w:val="0"/>
          <w:divBdr>
            <w:top w:val="none" w:sz="0" w:space="0" w:color="auto"/>
            <w:left w:val="none" w:sz="0" w:space="0" w:color="auto"/>
            <w:bottom w:val="none" w:sz="0" w:space="0" w:color="auto"/>
            <w:right w:val="none" w:sz="0" w:space="0" w:color="auto"/>
          </w:divBdr>
          <w:divsChild>
            <w:div w:id="503400229">
              <w:marLeft w:val="0"/>
              <w:marRight w:val="0"/>
              <w:marTop w:val="0"/>
              <w:marBottom w:val="0"/>
              <w:divBdr>
                <w:top w:val="none" w:sz="0" w:space="0" w:color="auto"/>
                <w:left w:val="none" w:sz="0" w:space="0" w:color="auto"/>
                <w:bottom w:val="none" w:sz="0" w:space="0" w:color="auto"/>
                <w:right w:val="none" w:sz="0" w:space="0" w:color="auto"/>
              </w:divBdr>
              <w:divsChild>
                <w:div w:id="147922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117382">
      <w:bodyDiv w:val="1"/>
      <w:marLeft w:val="0"/>
      <w:marRight w:val="0"/>
      <w:marTop w:val="0"/>
      <w:marBottom w:val="0"/>
      <w:divBdr>
        <w:top w:val="none" w:sz="0" w:space="0" w:color="auto"/>
        <w:left w:val="none" w:sz="0" w:space="0" w:color="auto"/>
        <w:bottom w:val="none" w:sz="0" w:space="0" w:color="auto"/>
        <w:right w:val="none" w:sz="0" w:space="0" w:color="auto"/>
      </w:divBdr>
      <w:divsChild>
        <w:div w:id="255990574">
          <w:marLeft w:val="0"/>
          <w:marRight w:val="0"/>
          <w:marTop w:val="0"/>
          <w:marBottom w:val="0"/>
          <w:divBdr>
            <w:top w:val="none" w:sz="0" w:space="0" w:color="auto"/>
            <w:left w:val="none" w:sz="0" w:space="0" w:color="auto"/>
            <w:bottom w:val="none" w:sz="0" w:space="0" w:color="auto"/>
            <w:right w:val="none" w:sz="0" w:space="0" w:color="auto"/>
          </w:divBdr>
          <w:divsChild>
            <w:div w:id="1993484648">
              <w:marLeft w:val="0"/>
              <w:marRight w:val="0"/>
              <w:marTop w:val="0"/>
              <w:marBottom w:val="0"/>
              <w:divBdr>
                <w:top w:val="none" w:sz="0" w:space="0" w:color="auto"/>
                <w:left w:val="none" w:sz="0" w:space="0" w:color="auto"/>
                <w:bottom w:val="none" w:sz="0" w:space="0" w:color="auto"/>
                <w:right w:val="none" w:sz="0" w:space="0" w:color="auto"/>
              </w:divBdr>
              <w:divsChild>
                <w:div w:id="172983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6267">
      <w:bodyDiv w:val="1"/>
      <w:marLeft w:val="0"/>
      <w:marRight w:val="0"/>
      <w:marTop w:val="0"/>
      <w:marBottom w:val="0"/>
      <w:divBdr>
        <w:top w:val="none" w:sz="0" w:space="0" w:color="auto"/>
        <w:left w:val="none" w:sz="0" w:space="0" w:color="auto"/>
        <w:bottom w:val="none" w:sz="0" w:space="0" w:color="auto"/>
        <w:right w:val="none" w:sz="0" w:space="0" w:color="auto"/>
      </w:divBdr>
      <w:divsChild>
        <w:div w:id="1490975127">
          <w:marLeft w:val="0"/>
          <w:marRight w:val="0"/>
          <w:marTop w:val="0"/>
          <w:marBottom w:val="0"/>
          <w:divBdr>
            <w:top w:val="none" w:sz="0" w:space="0" w:color="auto"/>
            <w:left w:val="none" w:sz="0" w:space="0" w:color="auto"/>
            <w:bottom w:val="none" w:sz="0" w:space="0" w:color="auto"/>
            <w:right w:val="none" w:sz="0" w:space="0" w:color="auto"/>
          </w:divBdr>
          <w:divsChild>
            <w:div w:id="1376544447">
              <w:marLeft w:val="0"/>
              <w:marRight w:val="0"/>
              <w:marTop w:val="0"/>
              <w:marBottom w:val="0"/>
              <w:divBdr>
                <w:top w:val="none" w:sz="0" w:space="0" w:color="auto"/>
                <w:left w:val="none" w:sz="0" w:space="0" w:color="auto"/>
                <w:bottom w:val="none" w:sz="0" w:space="0" w:color="auto"/>
                <w:right w:val="none" w:sz="0" w:space="0" w:color="auto"/>
              </w:divBdr>
              <w:divsChild>
                <w:div w:id="114153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695093">
      <w:bodyDiv w:val="1"/>
      <w:marLeft w:val="0"/>
      <w:marRight w:val="0"/>
      <w:marTop w:val="0"/>
      <w:marBottom w:val="0"/>
      <w:divBdr>
        <w:top w:val="none" w:sz="0" w:space="0" w:color="auto"/>
        <w:left w:val="none" w:sz="0" w:space="0" w:color="auto"/>
        <w:bottom w:val="none" w:sz="0" w:space="0" w:color="auto"/>
        <w:right w:val="none" w:sz="0" w:space="0" w:color="auto"/>
      </w:divBdr>
      <w:divsChild>
        <w:div w:id="1898467556">
          <w:marLeft w:val="0"/>
          <w:marRight w:val="0"/>
          <w:marTop w:val="0"/>
          <w:marBottom w:val="0"/>
          <w:divBdr>
            <w:top w:val="none" w:sz="0" w:space="0" w:color="auto"/>
            <w:left w:val="none" w:sz="0" w:space="0" w:color="auto"/>
            <w:bottom w:val="none" w:sz="0" w:space="0" w:color="auto"/>
            <w:right w:val="none" w:sz="0" w:space="0" w:color="auto"/>
          </w:divBdr>
          <w:divsChild>
            <w:div w:id="1182352548">
              <w:marLeft w:val="0"/>
              <w:marRight w:val="0"/>
              <w:marTop w:val="0"/>
              <w:marBottom w:val="0"/>
              <w:divBdr>
                <w:top w:val="none" w:sz="0" w:space="0" w:color="auto"/>
                <w:left w:val="none" w:sz="0" w:space="0" w:color="auto"/>
                <w:bottom w:val="none" w:sz="0" w:space="0" w:color="auto"/>
                <w:right w:val="none" w:sz="0" w:space="0" w:color="auto"/>
              </w:divBdr>
              <w:divsChild>
                <w:div w:id="25297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97064">
      <w:bodyDiv w:val="1"/>
      <w:marLeft w:val="0"/>
      <w:marRight w:val="0"/>
      <w:marTop w:val="0"/>
      <w:marBottom w:val="0"/>
      <w:divBdr>
        <w:top w:val="none" w:sz="0" w:space="0" w:color="auto"/>
        <w:left w:val="none" w:sz="0" w:space="0" w:color="auto"/>
        <w:bottom w:val="none" w:sz="0" w:space="0" w:color="auto"/>
        <w:right w:val="none" w:sz="0" w:space="0" w:color="auto"/>
      </w:divBdr>
      <w:divsChild>
        <w:div w:id="842284052">
          <w:marLeft w:val="0"/>
          <w:marRight w:val="0"/>
          <w:marTop w:val="0"/>
          <w:marBottom w:val="0"/>
          <w:divBdr>
            <w:top w:val="none" w:sz="0" w:space="0" w:color="auto"/>
            <w:left w:val="none" w:sz="0" w:space="0" w:color="auto"/>
            <w:bottom w:val="none" w:sz="0" w:space="0" w:color="auto"/>
            <w:right w:val="none" w:sz="0" w:space="0" w:color="auto"/>
          </w:divBdr>
          <w:divsChild>
            <w:div w:id="2045906593">
              <w:marLeft w:val="0"/>
              <w:marRight w:val="0"/>
              <w:marTop w:val="0"/>
              <w:marBottom w:val="0"/>
              <w:divBdr>
                <w:top w:val="none" w:sz="0" w:space="0" w:color="auto"/>
                <w:left w:val="none" w:sz="0" w:space="0" w:color="auto"/>
                <w:bottom w:val="none" w:sz="0" w:space="0" w:color="auto"/>
                <w:right w:val="none" w:sz="0" w:space="0" w:color="auto"/>
              </w:divBdr>
              <w:divsChild>
                <w:div w:id="134416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837210">
      <w:bodyDiv w:val="1"/>
      <w:marLeft w:val="0"/>
      <w:marRight w:val="0"/>
      <w:marTop w:val="0"/>
      <w:marBottom w:val="0"/>
      <w:divBdr>
        <w:top w:val="none" w:sz="0" w:space="0" w:color="auto"/>
        <w:left w:val="none" w:sz="0" w:space="0" w:color="auto"/>
        <w:bottom w:val="none" w:sz="0" w:space="0" w:color="auto"/>
        <w:right w:val="none" w:sz="0" w:space="0" w:color="auto"/>
      </w:divBdr>
      <w:divsChild>
        <w:div w:id="688946694">
          <w:marLeft w:val="0"/>
          <w:marRight w:val="0"/>
          <w:marTop w:val="0"/>
          <w:marBottom w:val="0"/>
          <w:divBdr>
            <w:top w:val="none" w:sz="0" w:space="0" w:color="auto"/>
            <w:left w:val="none" w:sz="0" w:space="0" w:color="auto"/>
            <w:bottom w:val="none" w:sz="0" w:space="0" w:color="auto"/>
            <w:right w:val="none" w:sz="0" w:space="0" w:color="auto"/>
          </w:divBdr>
          <w:divsChild>
            <w:div w:id="2052418111">
              <w:marLeft w:val="0"/>
              <w:marRight w:val="0"/>
              <w:marTop w:val="0"/>
              <w:marBottom w:val="0"/>
              <w:divBdr>
                <w:top w:val="none" w:sz="0" w:space="0" w:color="auto"/>
                <w:left w:val="none" w:sz="0" w:space="0" w:color="auto"/>
                <w:bottom w:val="none" w:sz="0" w:space="0" w:color="auto"/>
                <w:right w:val="none" w:sz="0" w:space="0" w:color="auto"/>
              </w:divBdr>
              <w:divsChild>
                <w:div w:id="15955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809553">
      <w:bodyDiv w:val="1"/>
      <w:marLeft w:val="0"/>
      <w:marRight w:val="0"/>
      <w:marTop w:val="0"/>
      <w:marBottom w:val="0"/>
      <w:divBdr>
        <w:top w:val="none" w:sz="0" w:space="0" w:color="auto"/>
        <w:left w:val="none" w:sz="0" w:space="0" w:color="auto"/>
        <w:bottom w:val="none" w:sz="0" w:space="0" w:color="auto"/>
        <w:right w:val="none" w:sz="0" w:space="0" w:color="auto"/>
      </w:divBdr>
      <w:divsChild>
        <w:div w:id="1048262956">
          <w:marLeft w:val="0"/>
          <w:marRight w:val="0"/>
          <w:marTop w:val="0"/>
          <w:marBottom w:val="0"/>
          <w:divBdr>
            <w:top w:val="none" w:sz="0" w:space="0" w:color="auto"/>
            <w:left w:val="none" w:sz="0" w:space="0" w:color="auto"/>
            <w:bottom w:val="none" w:sz="0" w:space="0" w:color="auto"/>
            <w:right w:val="none" w:sz="0" w:space="0" w:color="auto"/>
          </w:divBdr>
          <w:divsChild>
            <w:div w:id="1253590479">
              <w:marLeft w:val="0"/>
              <w:marRight w:val="0"/>
              <w:marTop w:val="0"/>
              <w:marBottom w:val="0"/>
              <w:divBdr>
                <w:top w:val="none" w:sz="0" w:space="0" w:color="auto"/>
                <w:left w:val="none" w:sz="0" w:space="0" w:color="auto"/>
                <w:bottom w:val="none" w:sz="0" w:space="0" w:color="auto"/>
                <w:right w:val="none" w:sz="0" w:space="0" w:color="auto"/>
              </w:divBdr>
              <w:divsChild>
                <w:div w:id="190378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915763">
      <w:bodyDiv w:val="1"/>
      <w:marLeft w:val="0"/>
      <w:marRight w:val="0"/>
      <w:marTop w:val="0"/>
      <w:marBottom w:val="0"/>
      <w:divBdr>
        <w:top w:val="none" w:sz="0" w:space="0" w:color="auto"/>
        <w:left w:val="none" w:sz="0" w:space="0" w:color="auto"/>
        <w:bottom w:val="none" w:sz="0" w:space="0" w:color="auto"/>
        <w:right w:val="none" w:sz="0" w:space="0" w:color="auto"/>
      </w:divBdr>
      <w:divsChild>
        <w:div w:id="2012759170">
          <w:marLeft w:val="0"/>
          <w:marRight w:val="0"/>
          <w:marTop w:val="0"/>
          <w:marBottom w:val="0"/>
          <w:divBdr>
            <w:top w:val="none" w:sz="0" w:space="0" w:color="auto"/>
            <w:left w:val="none" w:sz="0" w:space="0" w:color="auto"/>
            <w:bottom w:val="none" w:sz="0" w:space="0" w:color="auto"/>
            <w:right w:val="none" w:sz="0" w:space="0" w:color="auto"/>
          </w:divBdr>
          <w:divsChild>
            <w:div w:id="605499248">
              <w:marLeft w:val="0"/>
              <w:marRight w:val="0"/>
              <w:marTop w:val="0"/>
              <w:marBottom w:val="0"/>
              <w:divBdr>
                <w:top w:val="none" w:sz="0" w:space="0" w:color="auto"/>
                <w:left w:val="none" w:sz="0" w:space="0" w:color="auto"/>
                <w:bottom w:val="none" w:sz="0" w:space="0" w:color="auto"/>
                <w:right w:val="none" w:sz="0" w:space="0" w:color="auto"/>
              </w:divBdr>
              <w:divsChild>
                <w:div w:id="1279223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010825">
      <w:bodyDiv w:val="1"/>
      <w:marLeft w:val="0"/>
      <w:marRight w:val="0"/>
      <w:marTop w:val="0"/>
      <w:marBottom w:val="0"/>
      <w:divBdr>
        <w:top w:val="none" w:sz="0" w:space="0" w:color="auto"/>
        <w:left w:val="none" w:sz="0" w:space="0" w:color="auto"/>
        <w:bottom w:val="none" w:sz="0" w:space="0" w:color="auto"/>
        <w:right w:val="none" w:sz="0" w:space="0" w:color="auto"/>
      </w:divBdr>
      <w:divsChild>
        <w:div w:id="832643203">
          <w:marLeft w:val="0"/>
          <w:marRight w:val="0"/>
          <w:marTop w:val="0"/>
          <w:marBottom w:val="0"/>
          <w:divBdr>
            <w:top w:val="none" w:sz="0" w:space="0" w:color="auto"/>
            <w:left w:val="none" w:sz="0" w:space="0" w:color="auto"/>
            <w:bottom w:val="none" w:sz="0" w:space="0" w:color="auto"/>
            <w:right w:val="none" w:sz="0" w:space="0" w:color="auto"/>
          </w:divBdr>
          <w:divsChild>
            <w:div w:id="1314407527">
              <w:marLeft w:val="0"/>
              <w:marRight w:val="0"/>
              <w:marTop w:val="0"/>
              <w:marBottom w:val="0"/>
              <w:divBdr>
                <w:top w:val="none" w:sz="0" w:space="0" w:color="auto"/>
                <w:left w:val="none" w:sz="0" w:space="0" w:color="auto"/>
                <w:bottom w:val="none" w:sz="0" w:space="0" w:color="auto"/>
                <w:right w:val="none" w:sz="0" w:space="0" w:color="auto"/>
              </w:divBdr>
              <w:divsChild>
                <w:div w:id="148866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921204">
      <w:bodyDiv w:val="1"/>
      <w:marLeft w:val="0"/>
      <w:marRight w:val="0"/>
      <w:marTop w:val="0"/>
      <w:marBottom w:val="0"/>
      <w:divBdr>
        <w:top w:val="none" w:sz="0" w:space="0" w:color="auto"/>
        <w:left w:val="none" w:sz="0" w:space="0" w:color="auto"/>
        <w:bottom w:val="none" w:sz="0" w:space="0" w:color="auto"/>
        <w:right w:val="none" w:sz="0" w:space="0" w:color="auto"/>
      </w:divBdr>
      <w:divsChild>
        <w:div w:id="466361528">
          <w:marLeft w:val="0"/>
          <w:marRight w:val="0"/>
          <w:marTop w:val="0"/>
          <w:marBottom w:val="0"/>
          <w:divBdr>
            <w:top w:val="none" w:sz="0" w:space="0" w:color="auto"/>
            <w:left w:val="none" w:sz="0" w:space="0" w:color="auto"/>
            <w:bottom w:val="none" w:sz="0" w:space="0" w:color="auto"/>
            <w:right w:val="none" w:sz="0" w:space="0" w:color="auto"/>
          </w:divBdr>
          <w:divsChild>
            <w:div w:id="1643803463">
              <w:marLeft w:val="0"/>
              <w:marRight w:val="0"/>
              <w:marTop w:val="0"/>
              <w:marBottom w:val="0"/>
              <w:divBdr>
                <w:top w:val="none" w:sz="0" w:space="0" w:color="auto"/>
                <w:left w:val="none" w:sz="0" w:space="0" w:color="auto"/>
                <w:bottom w:val="none" w:sz="0" w:space="0" w:color="auto"/>
                <w:right w:val="none" w:sz="0" w:space="0" w:color="auto"/>
              </w:divBdr>
              <w:divsChild>
                <w:div w:id="88159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193567">
      <w:bodyDiv w:val="1"/>
      <w:marLeft w:val="0"/>
      <w:marRight w:val="0"/>
      <w:marTop w:val="0"/>
      <w:marBottom w:val="0"/>
      <w:divBdr>
        <w:top w:val="none" w:sz="0" w:space="0" w:color="auto"/>
        <w:left w:val="none" w:sz="0" w:space="0" w:color="auto"/>
        <w:bottom w:val="none" w:sz="0" w:space="0" w:color="auto"/>
        <w:right w:val="none" w:sz="0" w:space="0" w:color="auto"/>
      </w:divBdr>
      <w:divsChild>
        <w:div w:id="1338848719">
          <w:marLeft w:val="0"/>
          <w:marRight w:val="0"/>
          <w:marTop w:val="0"/>
          <w:marBottom w:val="0"/>
          <w:divBdr>
            <w:top w:val="none" w:sz="0" w:space="0" w:color="auto"/>
            <w:left w:val="none" w:sz="0" w:space="0" w:color="auto"/>
            <w:bottom w:val="none" w:sz="0" w:space="0" w:color="auto"/>
            <w:right w:val="none" w:sz="0" w:space="0" w:color="auto"/>
          </w:divBdr>
          <w:divsChild>
            <w:div w:id="1164394969">
              <w:marLeft w:val="0"/>
              <w:marRight w:val="0"/>
              <w:marTop w:val="0"/>
              <w:marBottom w:val="0"/>
              <w:divBdr>
                <w:top w:val="none" w:sz="0" w:space="0" w:color="auto"/>
                <w:left w:val="none" w:sz="0" w:space="0" w:color="auto"/>
                <w:bottom w:val="none" w:sz="0" w:space="0" w:color="auto"/>
                <w:right w:val="none" w:sz="0" w:space="0" w:color="auto"/>
              </w:divBdr>
              <w:divsChild>
                <w:div w:id="183148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030003">
      <w:bodyDiv w:val="1"/>
      <w:marLeft w:val="0"/>
      <w:marRight w:val="0"/>
      <w:marTop w:val="0"/>
      <w:marBottom w:val="0"/>
      <w:divBdr>
        <w:top w:val="none" w:sz="0" w:space="0" w:color="auto"/>
        <w:left w:val="none" w:sz="0" w:space="0" w:color="auto"/>
        <w:bottom w:val="none" w:sz="0" w:space="0" w:color="auto"/>
        <w:right w:val="none" w:sz="0" w:space="0" w:color="auto"/>
      </w:divBdr>
      <w:divsChild>
        <w:div w:id="1582132518">
          <w:marLeft w:val="0"/>
          <w:marRight w:val="0"/>
          <w:marTop w:val="0"/>
          <w:marBottom w:val="0"/>
          <w:divBdr>
            <w:top w:val="none" w:sz="0" w:space="0" w:color="auto"/>
            <w:left w:val="none" w:sz="0" w:space="0" w:color="auto"/>
            <w:bottom w:val="none" w:sz="0" w:space="0" w:color="auto"/>
            <w:right w:val="none" w:sz="0" w:space="0" w:color="auto"/>
          </w:divBdr>
          <w:divsChild>
            <w:div w:id="1982689350">
              <w:marLeft w:val="0"/>
              <w:marRight w:val="0"/>
              <w:marTop w:val="0"/>
              <w:marBottom w:val="0"/>
              <w:divBdr>
                <w:top w:val="none" w:sz="0" w:space="0" w:color="auto"/>
                <w:left w:val="none" w:sz="0" w:space="0" w:color="auto"/>
                <w:bottom w:val="none" w:sz="0" w:space="0" w:color="auto"/>
                <w:right w:val="none" w:sz="0" w:space="0" w:color="auto"/>
              </w:divBdr>
              <w:divsChild>
                <w:div w:id="54703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192468">
      <w:bodyDiv w:val="1"/>
      <w:marLeft w:val="0"/>
      <w:marRight w:val="0"/>
      <w:marTop w:val="0"/>
      <w:marBottom w:val="0"/>
      <w:divBdr>
        <w:top w:val="none" w:sz="0" w:space="0" w:color="auto"/>
        <w:left w:val="none" w:sz="0" w:space="0" w:color="auto"/>
        <w:bottom w:val="none" w:sz="0" w:space="0" w:color="auto"/>
        <w:right w:val="none" w:sz="0" w:space="0" w:color="auto"/>
      </w:divBdr>
      <w:divsChild>
        <w:div w:id="651371435">
          <w:marLeft w:val="0"/>
          <w:marRight w:val="0"/>
          <w:marTop w:val="0"/>
          <w:marBottom w:val="0"/>
          <w:divBdr>
            <w:top w:val="none" w:sz="0" w:space="0" w:color="auto"/>
            <w:left w:val="none" w:sz="0" w:space="0" w:color="auto"/>
            <w:bottom w:val="none" w:sz="0" w:space="0" w:color="auto"/>
            <w:right w:val="none" w:sz="0" w:space="0" w:color="auto"/>
          </w:divBdr>
          <w:divsChild>
            <w:div w:id="364136617">
              <w:marLeft w:val="0"/>
              <w:marRight w:val="0"/>
              <w:marTop w:val="0"/>
              <w:marBottom w:val="0"/>
              <w:divBdr>
                <w:top w:val="none" w:sz="0" w:space="0" w:color="auto"/>
                <w:left w:val="none" w:sz="0" w:space="0" w:color="auto"/>
                <w:bottom w:val="none" w:sz="0" w:space="0" w:color="auto"/>
                <w:right w:val="none" w:sz="0" w:space="0" w:color="auto"/>
              </w:divBdr>
              <w:divsChild>
                <w:div w:id="49672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500240">
      <w:bodyDiv w:val="1"/>
      <w:marLeft w:val="0"/>
      <w:marRight w:val="0"/>
      <w:marTop w:val="0"/>
      <w:marBottom w:val="0"/>
      <w:divBdr>
        <w:top w:val="none" w:sz="0" w:space="0" w:color="auto"/>
        <w:left w:val="none" w:sz="0" w:space="0" w:color="auto"/>
        <w:bottom w:val="none" w:sz="0" w:space="0" w:color="auto"/>
        <w:right w:val="none" w:sz="0" w:space="0" w:color="auto"/>
      </w:divBdr>
      <w:divsChild>
        <w:div w:id="1750344469">
          <w:marLeft w:val="0"/>
          <w:marRight w:val="0"/>
          <w:marTop w:val="0"/>
          <w:marBottom w:val="0"/>
          <w:divBdr>
            <w:top w:val="none" w:sz="0" w:space="0" w:color="auto"/>
            <w:left w:val="none" w:sz="0" w:space="0" w:color="auto"/>
            <w:bottom w:val="none" w:sz="0" w:space="0" w:color="auto"/>
            <w:right w:val="none" w:sz="0" w:space="0" w:color="auto"/>
          </w:divBdr>
          <w:divsChild>
            <w:div w:id="316032871">
              <w:marLeft w:val="0"/>
              <w:marRight w:val="0"/>
              <w:marTop w:val="0"/>
              <w:marBottom w:val="0"/>
              <w:divBdr>
                <w:top w:val="none" w:sz="0" w:space="0" w:color="auto"/>
                <w:left w:val="none" w:sz="0" w:space="0" w:color="auto"/>
                <w:bottom w:val="none" w:sz="0" w:space="0" w:color="auto"/>
                <w:right w:val="none" w:sz="0" w:space="0" w:color="auto"/>
              </w:divBdr>
              <w:divsChild>
                <w:div w:id="105115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805282">
      <w:bodyDiv w:val="1"/>
      <w:marLeft w:val="0"/>
      <w:marRight w:val="0"/>
      <w:marTop w:val="0"/>
      <w:marBottom w:val="0"/>
      <w:divBdr>
        <w:top w:val="none" w:sz="0" w:space="0" w:color="auto"/>
        <w:left w:val="none" w:sz="0" w:space="0" w:color="auto"/>
        <w:bottom w:val="none" w:sz="0" w:space="0" w:color="auto"/>
        <w:right w:val="none" w:sz="0" w:space="0" w:color="auto"/>
      </w:divBdr>
      <w:divsChild>
        <w:div w:id="1717925982">
          <w:marLeft w:val="0"/>
          <w:marRight w:val="0"/>
          <w:marTop w:val="0"/>
          <w:marBottom w:val="0"/>
          <w:divBdr>
            <w:top w:val="none" w:sz="0" w:space="0" w:color="auto"/>
            <w:left w:val="none" w:sz="0" w:space="0" w:color="auto"/>
            <w:bottom w:val="none" w:sz="0" w:space="0" w:color="auto"/>
            <w:right w:val="none" w:sz="0" w:space="0" w:color="auto"/>
          </w:divBdr>
          <w:divsChild>
            <w:div w:id="362436567">
              <w:marLeft w:val="0"/>
              <w:marRight w:val="0"/>
              <w:marTop w:val="0"/>
              <w:marBottom w:val="0"/>
              <w:divBdr>
                <w:top w:val="none" w:sz="0" w:space="0" w:color="auto"/>
                <w:left w:val="none" w:sz="0" w:space="0" w:color="auto"/>
                <w:bottom w:val="none" w:sz="0" w:space="0" w:color="auto"/>
                <w:right w:val="none" w:sz="0" w:space="0" w:color="auto"/>
              </w:divBdr>
              <w:divsChild>
                <w:div w:id="213906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616916">
      <w:bodyDiv w:val="1"/>
      <w:marLeft w:val="0"/>
      <w:marRight w:val="0"/>
      <w:marTop w:val="0"/>
      <w:marBottom w:val="0"/>
      <w:divBdr>
        <w:top w:val="none" w:sz="0" w:space="0" w:color="auto"/>
        <w:left w:val="none" w:sz="0" w:space="0" w:color="auto"/>
        <w:bottom w:val="none" w:sz="0" w:space="0" w:color="auto"/>
        <w:right w:val="none" w:sz="0" w:space="0" w:color="auto"/>
      </w:divBdr>
      <w:divsChild>
        <w:div w:id="365259366">
          <w:marLeft w:val="0"/>
          <w:marRight w:val="0"/>
          <w:marTop w:val="0"/>
          <w:marBottom w:val="0"/>
          <w:divBdr>
            <w:top w:val="none" w:sz="0" w:space="0" w:color="auto"/>
            <w:left w:val="none" w:sz="0" w:space="0" w:color="auto"/>
            <w:bottom w:val="none" w:sz="0" w:space="0" w:color="auto"/>
            <w:right w:val="none" w:sz="0" w:space="0" w:color="auto"/>
          </w:divBdr>
          <w:divsChild>
            <w:div w:id="1285498553">
              <w:marLeft w:val="0"/>
              <w:marRight w:val="0"/>
              <w:marTop w:val="0"/>
              <w:marBottom w:val="0"/>
              <w:divBdr>
                <w:top w:val="none" w:sz="0" w:space="0" w:color="auto"/>
                <w:left w:val="none" w:sz="0" w:space="0" w:color="auto"/>
                <w:bottom w:val="none" w:sz="0" w:space="0" w:color="auto"/>
                <w:right w:val="none" w:sz="0" w:space="0" w:color="auto"/>
              </w:divBdr>
              <w:divsChild>
                <w:div w:id="46157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395739">
      <w:bodyDiv w:val="1"/>
      <w:marLeft w:val="0"/>
      <w:marRight w:val="0"/>
      <w:marTop w:val="0"/>
      <w:marBottom w:val="0"/>
      <w:divBdr>
        <w:top w:val="none" w:sz="0" w:space="0" w:color="auto"/>
        <w:left w:val="none" w:sz="0" w:space="0" w:color="auto"/>
        <w:bottom w:val="none" w:sz="0" w:space="0" w:color="auto"/>
        <w:right w:val="none" w:sz="0" w:space="0" w:color="auto"/>
      </w:divBdr>
      <w:divsChild>
        <w:div w:id="1949893338">
          <w:marLeft w:val="0"/>
          <w:marRight w:val="0"/>
          <w:marTop w:val="0"/>
          <w:marBottom w:val="0"/>
          <w:divBdr>
            <w:top w:val="none" w:sz="0" w:space="0" w:color="auto"/>
            <w:left w:val="none" w:sz="0" w:space="0" w:color="auto"/>
            <w:bottom w:val="none" w:sz="0" w:space="0" w:color="auto"/>
            <w:right w:val="none" w:sz="0" w:space="0" w:color="auto"/>
          </w:divBdr>
          <w:divsChild>
            <w:div w:id="1119228472">
              <w:marLeft w:val="0"/>
              <w:marRight w:val="0"/>
              <w:marTop w:val="0"/>
              <w:marBottom w:val="0"/>
              <w:divBdr>
                <w:top w:val="none" w:sz="0" w:space="0" w:color="auto"/>
                <w:left w:val="none" w:sz="0" w:space="0" w:color="auto"/>
                <w:bottom w:val="none" w:sz="0" w:space="0" w:color="auto"/>
                <w:right w:val="none" w:sz="0" w:space="0" w:color="auto"/>
              </w:divBdr>
              <w:divsChild>
                <w:div w:id="193358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32378">
      <w:bodyDiv w:val="1"/>
      <w:marLeft w:val="0"/>
      <w:marRight w:val="0"/>
      <w:marTop w:val="0"/>
      <w:marBottom w:val="0"/>
      <w:divBdr>
        <w:top w:val="none" w:sz="0" w:space="0" w:color="auto"/>
        <w:left w:val="none" w:sz="0" w:space="0" w:color="auto"/>
        <w:bottom w:val="none" w:sz="0" w:space="0" w:color="auto"/>
        <w:right w:val="none" w:sz="0" w:space="0" w:color="auto"/>
      </w:divBdr>
      <w:divsChild>
        <w:div w:id="876548707">
          <w:marLeft w:val="0"/>
          <w:marRight w:val="0"/>
          <w:marTop w:val="0"/>
          <w:marBottom w:val="0"/>
          <w:divBdr>
            <w:top w:val="none" w:sz="0" w:space="0" w:color="auto"/>
            <w:left w:val="none" w:sz="0" w:space="0" w:color="auto"/>
            <w:bottom w:val="none" w:sz="0" w:space="0" w:color="auto"/>
            <w:right w:val="none" w:sz="0" w:space="0" w:color="auto"/>
          </w:divBdr>
          <w:divsChild>
            <w:div w:id="388694237">
              <w:marLeft w:val="0"/>
              <w:marRight w:val="0"/>
              <w:marTop w:val="0"/>
              <w:marBottom w:val="0"/>
              <w:divBdr>
                <w:top w:val="none" w:sz="0" w:space="0" w:color="auto"/>
                <w:left w:val="none" w:sz="0" w:space="0" w:color="auto"/>
                <w:bottom w:val="none" w:sz="0" w:space="0" w:color="auto"/>
                <w:right w:val="none" w:sz="0" w:space="0" w:color="auto"/>
              </w:divBdr>
              <w:divsChild>
                <w:div w:id="113502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712729">
      <w:bodyDiv w:val="1"/>
      <w:marLeft w:val="0"/>
      <w:marRight w:val="0"/>
      <w:marTop w:val="0"/>
      <w:marBottom w:val="0"/>
      <w:divBdr>
        <w:top w:val="none" w:sz="0" w:space="0" w:color="auto"/>
        <w:left w:val="none" w:sz="0" w:space="0" w:color="auto"/>
        <w:bottom w:val="none" w:sz="0" w:space="0" w:color="auto"/>
        <w:right w:val="none" w:sz="0" w:space="0" w:color="auto"/>
      </w:divBdr>
      <w:divsChild>
        <w:div w:id="471947506">
          <w:marLeft w:val="0"/>
          <w:marRight w:val="0"/>
          <w:marTop w:val="0"/>
          <w:marBottom w:val="0"/>
          <w:divBdr>
            <w:top w:val="none" w:sz="0" w:space="0" w:color="auto"/>
            <w:left w:val="none" w:sz="0" w:space="0" w:color="auto"/>
            <w:bottom w:val="none" w:sz="0" w:space="0" w:color="auto"/>
            <w:right w:val="none" w:sz="0" w:space="0" w:color="auto"/>
          </w:divBdr>
          <w:divsChild>
            <w:div w:id="695891637">
              <w:marLeft w:val="0"/>
              <w:marRight w:val="0"/>
              <w:marTop w:val="0"/>
              <w:marBottom w:val="0"/>
              <w:divBdr>
                <w:top w:val="none" w:sz="0" w:space="0" w:color="auto"/>
                <w:left w:val="none" w:sz="0" w:space="0" w:color="auto"/>
                <w:bottom w:val="none" w:sz="0" w:space="0" w:color="auto"/>
                <w:right w:val="none" w:sz="0" w:space="0" w:color="auto"/>
              </w:divBdr>
              <w:divsChild>
                <w:div w:id="203603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198527">
      <w:bodyDiv w:val="1"/>
      <w:marLeft w:val="0"/>
      <w:marRight w:val="0"/>
      <w:marTop w:val="0"/>
      <w:marBottom w:val="0"/>
      <w:divBdr>
        <w:top w:val="none" w:sz="0" w:space="0" w:color="auto"/>
        <w:left w:val="none" w:sz="0" w:space="0" w:color="auto"/>
        <w:bottom w:val="none" w:sz="0" w:space="0" w:color="auto"/>
        <w:right w:val="none" w:sz="0" w:space="0" w:color="auto"/>
      </w:divBdr>
      <w:divsChild>
        <w:div w:id="604993984">
          <w:marLeft w:val="0"/>
          <w:marRight w:val="0"/>
          <w:marTop w:val="0"/>
          <w:marBottom w:val="0"/>
          <w:divBdr>
            <w:top w:val="none" w:sz="0" w:space="0" w:color="auto"/>
            <w:left w:val="none" w:sz="0" w:space="0" w:color="auto"/>
            <w:bottom w:val="none" w:sz="0" w:space="0" w:color="auto"/>
            <w:right w:val="none" w:sz="0" w:space="0" w:color="auto"/>
          </w:divBdr>
          <w:divsChild>
            <w:div w:id="1803190182">
              <w:marLeft w:val="0"/>
              <w:marRight w:val="0"/>
              <w:marTop w:val="0"/>
              <w:marBottom w:val="0"/>
              <w:divBdr>
                <w:top w:val="none" w:sz="0" w:space="0" w:color="auto"/>
                <w:left w:val="none" w:sz="0" w:space="0" w:color="auto"/>
                <w:bottom w:val="none" w:sz="0" w:space="0" w:color="auto"/>
                <w:right w:val="none" w:sz="0" w:space="0" w:color="auto"/>
              </w:divBdr>
              <w:divsChild>
                <w:div w:id="38699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978818">
      <w:bodyDiv w:val="1"/>
      <w:marLeft w:val="0"/>
      <w:marRight w:val="0"/>
      <w:marTop w:val="0"/>
      <w:marBottom w:val="0"/>
      <w:divBdr>
        <w:top w:val="none" w:sz="0" w:space="0" w:color="auto"/>
        <w:left w:val="none" w:sz="0" w:space="0" w:color="auto"/>
        <w:bottom w:val="none" w:sz="0" w:space="0" w:color="auto"/>
        <w:right w:val="none" w:sz="0" w:space="0" w:color="auto"/>
      </w:divBdr>
      <w:divsChild>
        <w:div w:id="2124230272">
          <w:marLeft w:val="0"/>
          <w:marRight w:val="0"/>
          <w:marTop w:val="0"/>
          <w:marBottom w:val="0"/>
          <w:divBdr>
            <w:top w:val="none" w:sz="0" w:space="0" w:color="auto"/>
            <w:left w:val="none" w:sz="0" w:space="0" w:color="auto"/>
            <w:bottom w:val="none" w:sz="0" w:space="0" w:color="auto"/>
            <w:right w:val="none" w:sz="0" w:space="0" w:color="auto"/>
          </w:divBdr>
          <w:divsChild>
            <w:div w:id="1185947053">
              <w:marLeft w:val="0"/>
              <w:marRight w:val="0"/>
              <w:marTop w:val="0"/>
              <w:marBottom w:val="0"/>
              <w:divBdr>
                <w:top w:val="none" w:sz="0" w:space="0" w:color="auto"/>
                <w:left w:val="none" w:sz="0" w:space="0" w:color="auto"/>
                <w:bottom w:val="none" w:sz="0" w:space="0" w:color="auto"/>
                <w:right w:val="none" w:sz="0" w:space="0" w:color="auto"/>
              </w:divBdr>
              <w:divsChild>
                <w:div w:id="179714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455761">
      <w:bodyDiv w:val="1"/>
      <w:marLeft w:val="0"/>
      <w:marRight w:val="0"/>
      <w:marTop w:val="0"/>
      <w:marBottom w:val="0"/>
      <w:divBdr>
        <w:top w:val="none" w:sz="0" w:space="0" w:color="auto"/>
        <w:left w:val="none" w:sz="0" w:space="0" w:color="auto"/>
        <w:bottom w:val="none" w:sz="0" w:space="0" w:color="auto"/>
        <w:right w:val="none" w:sz="0" w:space="0" w:color="auto"/>
      </w:divBdr>
      <w:divsChild>
        <w:div w:id="1316959308">
          <w:marLeft w:val="0"/>
          <w:marRight w:val="0"/>
          <w:marTop w:val="0"/>
          <w:marBottom w:val="0"/>
          <w:divBdr>
            <w:top w:val="none" w:sz="0" w:space="0" w:color="auto"/>
            <w:left w:val="none" w:sz="0" w:space="0" w:color="auto"/>
            <w:bottom w:val="none" w:sz="0" w:space="0" w:color="auto"/>
            <w:right w:val="none" w:sz="0" w:space="0" w:color="auto"/>
          </w:divBdr>
          <w:divsChild>
            <w:div w:id="1814366748">
              <w:marLeft w:val="0"/>
              <w:marRight w:val="0"/>
              <w:marTop w:val="0"/>
              <w:marBottom w:val="0"/>
              <w:divBdr>
                <w:top w:val="none" w:sz="0" w:space="0" w:color="auto"/>
                <w:left w:val="none" w:sz="0" w:space="0" w:color="auto"/>
                <w:bottom w:val="none" w:sz="0" w:space="0" w:color="auto"/>
                <w:right w:val="none" w:sz="0" w:space="0" w:color="auto"/>
              </w:divBdr>
              <w:divsChild>
                <w:div w:id="77005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862781">
      <w:bodyDiv w:val="1"/>
      <w:marLeft w:val="0"/>
      <w:marRight w:val="0"/>
      <w:marTop w:val="0"/>
      <w:marBottom w:val="0"/>
      <w:divBdr>
        <w:top w:val="none" w:sz="0" w:space="0" w:color="auto"/>
        <w:left w:val="none" w:sz="0" w:space="0" w:color="auto"/>
        <w:bottom w:val="none" w:sz="0" w:space="0" w:color="auto"/>
        <w:right w:val="none" w:sz="0" w:space="0" w:color="auto"/>
      </w:divBdr>
      <w:divsChild>
        <w:div w:id="1243249238">
          <w:marLeft w:val="0"/>
          <w:marRight w:val="0"/>
          <w:marTop w:val="0"/>
          <w:marBottom w:val="0"/>
          <w:divBdr>
            <w:top w:val="none" w:sz="0" w:space="0" w:color="auto"/>
            <w:left w:val="none" w:sz="0" w:space="0" w:color="auto"/>
            <w:bottom w:val="none" w:sz="0" w:space="0" w:color="auto"/>
            <w:right w:val="none" w:sz="0" w:space="0" w:color="auto"/>
          </w:divBdr>
          <w:divsChild>
            <w:div w:id="1995839548">
              <w:marLeft w:val="0"/>
              <w:marRight w:val="0"/>
              <w:marTop w:val="0"/>
              <w:marBottom w:val="0"/>
              <w:divBdr>
                <w:top w:val="none" w:sz="0" w:space="0" w:color="auto"/>
                <w:left w:val="none" w:sz="0" w:space="0" w:color="auto"/>
                <w:bottom w:val="none" w:sz="0" w:space="0" w:color="auto"/>
                <w:right w:val="none" w:sz="0" w:space="0" w:color="auto"/>
              </w:divBdr>
              <w:divsChild>
                <w:div w:id="166489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155036">
      <w:bodyDiv w:val="1"/>
      <w:marLeft w:val="0"/>
      <w:marRight w:val="0"/>
      <w:marTop w:val="0"/>
      <w:marBottom w:val="0"/>
      <w:divBdr>
        <w:top w:val="none" w:sz="0" w:space="0" w:color="auto"/>
        <w:left w:val="none" w:sz="0" w:space="0" w:color="auto"/>
        <w:bottom w:val="none" w:sz="0" w:space="0" w:color="auto"/>
        <w:right w:val="none" w:sz="0" w:space="0" w:color="auto"/>
      </w:divBdr>
      <w:divsChild>
        <w:div w:id="1403024939">
          <w:marLeft w:val="0"/>
          <w:marRight w:val="0"/>
          <w:marTop w:val="0"/>
          <w:marBottom w:val="0"/>
          <w:divBdr>
            <w:top w:val="none" w:sz="0" w:space="0" w:color="auto"/>
            <w:left w:val="none" w:sz="0" w:space="0" w:color="auto"/>
            <w:bottom w:val="none" w:sz="0" w:space="0" w:color="auto"/>
            <w:right w:val="none" w:sz="0" w:space="0" w:color="auto"/>
          </w:divBdr>
          <w:divsChild>
            <w:div w:id="297806833">
              <w:marLeft w:val="0"/>
              <w:marRight w:val="0"/>
              <w:marTop w:val="0"/>
              <w:marBottom w:val="0"/>
              <w:divBdr>
                <w:top w:val="none" w:sz="0" w:space="0" w:color="auto"/>
                <w:left w:val="none" w:sz="0" w:space="0" w:color="auto"/>
                <w:bottom w:val="none" w:sz="0" w:space="0" w:color="auto"/>
                <w:right w:val="none" w:sz="0" w:space="0" w:color="auto"/>
              </w:divBdr>
              <w:divsChild>
                <w:div w:id="189067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872489">
      <w:bodyDiv w:val="1"/>
      <w:marLeft w:val="0"/>
      <w:marRight w:val="0"/>
      <w:marTop w:val="0"/>
      <w:marBottom w:val="0"/>
      <w:divBdr>
        <w:top w:val="none" w:sz="0" w:space="0" w:color="auto"/>
        <w:left w:val="none" w:sz="0" w:space="0" w:color="auto"/>
        <w:bottom w:val="none" w:sz="0" w:space="0" w:color="auto"/>
        <w:right w:val="none" w:sz="0" w:space="0" w:color="auto"/>
      </w:divBdr>
      <w:divsChild>
        <w:div w:id="1996836015">
          <w:marLeft w:val="0"/>
          <w:marRight w:val="0"/>
          <w:marTop w:val="0"/>
          <w:marBottom w:val="0"/>
          <w:divBdr>
            <w:top w:val="none" w:sz="0" w:space="0" w:color="auto"/>
            <w:left w:val="none" w:sz="0" w:space="0" w:color="auto"/>
            <w:bottom w:val="none" w:sz="0" w:space="0" w:color="auto"/>
            <w:right w:val="none" w:sz="0" w:space="0" w:color="auto"/>
          </w:divBdr>
          <w:divsChild>
            <w:div w:id="1957256111">
              <w:marLeft w:val="0"/>
              <w:marRight w:val="0"/>
              <w:marTop w:val="0"/>
              <w:marBottom w:val="0"/>
              <w:divBdr>
                <w:top w:val="none" w:sz="0" w:space="0" w:color="auto"/>
                <w:left w:val="none" w:sz="0" w:space="0" w:color="auto"/>
                <w:bottom w:val="none" w:sz="0" w:space="0" w:color="auto"/>
                <w:right w:val="none" w:sz="0" w:space="0" w:color="auto"/>
              </w:divBdr>
              <w:divsChild>
                <w:div w:id="180912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757169">
      <w:bodyDiv w:val="1"/>
      <w:marLeft w:val="0"/>
      <w:marRight w:val="0"/>
      <w:marTop w:val="0"/>
      <w:marBottom w:val="0"/>
      <w:divBdr>
        <w:top w:val="none" w:sz="0" w:space="0" w:color="auto"/>
        <w:left w:val="none" w:sz="0" w:space="0" w:color="auto"/>
        <w:bottom w:val="none" w:sz="0" w:space="0" w:color="auto"/>
        <w:right w:val="none" w:sz="0" w:space="0" w:color="auto"/>
      </w:divBdr>
      <w:divsChild>
        <w:div w:id="840581471">
          <w:marLeft w:val="0"/>
          <w:marRight w:val="0"/>
          <w:marTop w:val="0"/>
          <w:marBottom w:val="0"/>
          <w:divBdr>
            <w:top w:val="none" w:sz="0" w:space="0" w:color="auto"/>
            <w:left w:val="none" w:sz="0" w:space="0" w:color="auto"/>
            <w:bottom w:val="none" w:sz="0" w:space="0" w:color="auto"/>
            <w:right w:val="none" w:sz="0" w:space="0" w:color="auto"/>
          </w:divBdr>
          <w:divsChild>
            <w:div w:id="1425229553">
              <w:marLeft w:val="0"/>
              <w:marRight w:val="0"/>
              <w:marTop w:val="0"/>
              <w:marBottom w:val="0"/>
              <w:divBdr>
                <w:top w:val="none" w:sz="0" w:space="0" w:color="auto"/>
                <w:left w:val="none" w:sz="0" w:space="0" w:color="auto"/>
                <w:bottom w:val="none" w:sz="0" w:space="0" w:color="auto"/>
                <w:right w:val="none" w:sz="0" w:space="0" w:color="auto"/>
              </w:divBdr>
              <w:divsChild>
                <w:div w:id="155944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430761">
      <w:bodyDiv w:val="1"/>
      <w:marLeft w:val="0"/>
      <w:marRight w:val="0"/>
      <w:marTop w:val="0"/>
      <w:marBottom w:val="0"/>
      <w:divBdr>
        <w:top w:val="none" w:sz="0" w:space="0" w:color="auto"/>
        <w:left w:val="none" w:sz="0" w:space="0" w:color="auto"/>
        <w:bottom w:val="none" w:sz="0" w:space="0" w:color="auto"/>
        <w:right w:val="none" w:sz="0" w:space="0" w:color="auto"/>
      </w:divBdr>
      <w:divsChild>
        <w:div w:id="1440294137">
          <w:marLeft w:val="0"/>
          <w:marRight w:val="0"/>
          <w:marTop w:val="0"/>
          <w:marBottom w:val="0"/>
          <w:divBdr>
            <w:top w:val="none" w:sz="0" w:space="0" w:color="auto"/>
            <w:left w:val="none" w:sz="0" w:space="0" w:color="auto"/>
            <w:bottom w:val="none" w:sz="0" w:space="0" w:color="auto"/>
            <w:right w:val="none" w:sz="0" w:space="0" w:color="auto"/>
          </w:divBdr>
          <w:divsChild>
            <w:div w:id="980967476">
              <w:marLeft w:val="0"/>
              <w:marRight w:val="0"/>
              <w:marTop w:val="0"/>
              <w:marBottom w:val="0"/>
              <w:divBdr>
                <w:top w:val="none" w:sz="0" w:space="0" w:color="auto"/>
                <w:left w:val="none" w:sz="0" w:space="0" w:color="auto"/>
                <w:bottom w:val="none" w:sz="0" w:space="0" w:color="auto"/>
                <w:right w:val="none" w:sz="0" w:space="0" w:color="auto"/>
              </w:divBdr>
              <w:divsChild>
                <w:div w:id="53924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551678">
      <w:bodyDiv w:val="1"/>
      <w:marLeft w:val="0"/>
      <w:marRight w:val="0"/>
      <w:marTop w:val="0"/>
      <w:marBottom w:val="0"/>
      <w:divBdr>
        <w:top w:val="none" w:sz="0" w:space="0" w:color="auto"/>
        <w:left w:val="none" w:sz="0" w:space="0" w:color="auto"/>
        <w:bottom w:val="none" w:sz="0" w:space="0" w:color="auto"/>
        <w:right w:val="none" w:sz="0" w:space="0" w:color="auto"/>
      </w:divBdr>
      <w:divsChild>
        <w:div w:id="932130836">
          <w:marLeft w:val="0"/>
          <w:marRight w:val="0"/>
          <w:marTop w:val="0"/>
          <w:marBottom w:val="0"/>
          <w:divBdr>
            <w:top w:val="none" w:sz="0" w:space="0" w:color="auto"/>
            <w:left w:val="none" w:sz="0" w:space="0" w:color="auto"/>
            <w:bottom w:val="none" w:sz="0" w:space="0" w:color="auto"/>
            <w:right w:val="none" w:sz="0" w:space="0" w:color="auto"/>
          </w:divBdr>
          <w:divsChild>
            <w:div w:id="655185907">
              <w:marLeft w:val="0"/>
              <w:marRight w:val="0"/>
              <w:marTop w:val="0"/>
              <w:marBottom w:val="0"/>
              <w:divBdr>
                <w:top w:val="none" w:sz="0" w:space="0" w:color="auto"/>
                <w:left w:val="none" w:sz="0" w:space="0" w:color="auto"/>
                <w:bottom w:val="none" w:sz="0" w:space="0" w:color="auto"/>
                <w:right w:val="none" w:sz="0" w:space="0" w:color="auto"/>
              </w:divBdr>
              <w:divsChild>
                <w:div w:id="87511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003174">
      <w:bodyDiv w:val="1"/>
      <w:marLeft w:val="0"/>
      <w:marRight w:val="0"/>
      <w:marTop w:val="0"/>
      <w:marBottom w:val="0"/>
      <w:divBdr>
        <w:top w:val="none" w:sz="0" w:space="0" w:color="auto"/>
        <w:left w:val="none" w:sz="0" w:space="0" w:color="auto"/>
        <w:bottom w:val="none" w:sz="0" w:space="0" w:color="auto"/>
        <w:right w:val="none" w:sz="0" w:space="0" w:color="auto"/>
      </w:divBdr>
      <w:divsChild>
        <w:div w:id="1633946054">
          <w:marLeft w:val="0"/>
          <w:marRight w:val="0"/>
          <w:marTop w:val="0"/>
          <w:marBottom w:val="0"/>
          <w:divBdr>
            <w:top w:val="none" w:sz="0" w:space="0" w:color="auto"/>
            <w:left w:val="none" w:sz="0" w:space="0" w:color="auto"/>
            <w:bottom w:val="none" w:sz="0" w:space="0" w:color="auto"/>
            <w:right w:val="none" w:sz="0" w:space="0" w:color="auto"/>
          </w:divBdr>
          <w:divsChild>
            <w:div w:id="418722652">
              <w:marLeft w:val="0"/>
              <w:marRight w:val="0"/>
              <w:marTop w:val="0"/>
              <w:marBottom w:val="0"/>
              <w:divBdr>
                <w:top w:val="none" w:sz="0" w:space="0" w:color="auto"/>
                <w:left w:val="none" w:sz="0" w:space="0" w:color="auto"/>
                <w:bottom w:val="none" w:sz="0" w:space="0" w:color="auto"/>
                <w:right w:val="none" w:sz="0" w:space="0" w:color="auto"/>
              </w:divBdr>
              <w:divsChild>
                <w:div w:id="53982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635253">
      <w:bodyDiv w:val="1"/>
      <w:marLeft w:val="0"/>
      <w:marRight w:val="0"/>
      <w:marTop w:val="0"/>
      <w:marBottom w:val="0"/>
      <w:divBdr>
        <w:top w:val="none" w:sz="0" w:space="0" w:color="auto"/>
        <w:left w:val="none" w:sz="0" w:space="0" w:color="auto"/>
        <w:bottom w:val="none" w:sz="0" w:space="0" w:color="auto"/>
        <w:right w:val="none" w:sz="0" w:space="0" w:color="auto"/>
      </w:divBdr>
      <w:divsChild>
        <w:div w:id="2143496578">
          <w:marLeft w:val="0"/>
          <w:marRight w:val="0"/>
          <w:marTop w:val="0"/>
          <w:marBottom w:val="0"/>
          <w:divBdr>
            <w:top w:val="none" w:sz="0" w:space="0" w:color="auto"/>
            <w:left w:val="none" w:sz="0" w:space="0" w:color="auto"/>
            <w:bottom w:val="none" w:sz="0" w:space="0" w:color="auto"/>
            <w:right w:val="none" w:sz="0" w:space="0" w:color="auto"/>
          </w:divBdr>
          <w:divsChild>
            <w:div w:id="1111507492">
              <w:marLeft w:val="0"/>
              <w:marRight w:val="0"/>
              <w:marTop w:val="0"/>
              <w:marBottom w:val="0"/>
              <w:divBdr>
                <w:top w:val="none" w:sz="0" w:space="0" w:color="auto"/>
                <w:left w:val="none" w:sz="0" w:space="0" w:color="auto"/>
                <w:bottom w:val="none" w:sz="0" w:space="0" w:color="auto"/>
                <w:right w:val="none" w:sz="0" w:space="0" w:color="auto"/>
              </w:divBdr>
              <w:divsChild>
                <w:div w:id="74418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034947">
      <w:bodyDiv w:val="1"/>
      <w:marLeft w:val="0"/>
      <w:marRight w:val="0"/>
      <w:marTop w:val="0"/>
      <w:marBottom w:val="0"/>
      <w:divBdr>
        <w:top w:val="none" w:sz="0" w:space="0" w:color="auto"/>
        <w:left w:val="none" w:sz="0" w:space="0" w:color="auto"/>
        <w:bottom w:val="none" w:sz="0" w:space="0" w:color="auto"/>
        <w:right w:val="none" w:sz="0" w:space="0" w:color="auto"/>
      </w:divBdr>
      <w:divsChild>
        <w:div w:id="1330212314">
          <w:marLeft w:val="0"/>
          <w:marRight w:val="0"/>
          <w:marTop w:val="0"/>
          <w:marBottom w:val="0"/>
          <w:divBdr>
            <w:top w:val="none" w:sz="0" w:space="0" w:color="auto"/>
            <w:left w:val="none" w:sz="0" w:space="0" w:color="auto"/>
            <w:bottom w:val="none" w:sz="0" w:space="0" w:color="auto"/>
            <w:right w:val="none" w:sz="0" w:space="0" w:color="auto"/>
          </w:divBdr>
          <w:divsChild>
            <w:div w:id="2120828124">
              <w:marLeft w:val="0"/>
              <w:marRight w:val="0"/>
              <w:marTop w:val="0"/>
              <w:marBottom w:val="0"/>
              <w:divBdr>
                <w:top w:val="none" w:sz="0" w:space="0" w:color="auto"/>
                <w:left w:val="none" w:sz="0" w:space="0" w:color="auto"/>
                <w:bottom w:val="none" w:sz="0" w:space="0" w:color="auto"/>
                <w:right w:val="none" w:sz="0" w:space="0" w:color="auto"/>
              </w:divBdr>
              <w:divsChild>
                <w:div w:id="62019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308426">
      <w:bodyDiv w:val="1"/>
      <w:marLeft w:val="0"/>
      <w:marRight w:val="0"/>
      <w:marTop w:val="0"/>
      <w:marBottom w:val="0"/>
      <w:divBdr>
        <w:top w:val="none" w:sz="0" w:space="0" w:color="auto"/>
        <w:left w:val="none" w:sz="0" w:space="0" w:color="auto"/>
        <w:bottom w:val="none" w:sz="0" w:space="0" w:color="auto"/>
        <w:right w:val="none" w:sz="0" w:space="0" w:color="auto"/>
      </w:divBdr>
      <w:divsChild>
        <w:div w:id="680623810">
          <w:marLeft w:val="0"/>
          <w:marRight w:val="0"/>
          <w:marTop w:val="0"/>
          <w:marBottom w:val="0"/>
          <w:divBdr>
            <w:top w:val="none" w:sz="0" w:space="0" w:color="auto"/>
            <w:left w:val="none" w:sz="0" w:space="0" w:color="auto"/>
            <w:bottom w:val="none" w:sz="0" w:space="0" w:color="auto"/>
            <w:right w:val="none" w:sz="0" w:space="0" w:color="auto"/>
          </w:divBdr>
          <w:divsChild>
            <w:div w:id="1552107199">
              <w:marLeft w:val="0"/>
              <w:marRight w:val="0"/>
              <w:marTop w:val="0"/>
              <w:marBottom w:val="0"/>
              <w:divBdr>
                <w:top w:val="none" w:sz="0" w:space="0" w:color="auto"/>
                <w:left w:val="none" w:sz="0" w:space="0" w:color="auto"/>
                <w:bottom w:val="none" w:sz="0" w:space="0" w:color="auto"/>
                <w:right w:val="none" w:sz="0" w:space="0" w:color="auto"/>
              </w:divBdr>
              <w:divsChild>
                <w:div w:id="4275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741779">
      <w:bodyDiv w:val="1"/>
      <w:marLeft w:val="0"/>
      <w:marRight w:val="0"/>
      <w:marTop w:val="0"/>
      <w:marBottom w:val="0"/>
      <w:divBdr>
        <w:top w:val="none" w:sz="0" w:space="0" w:color="auto"/>
        <w:left w:val="none" w:sz="0" w:space="0" w:color="auto"/>
        <w:bottom w:val="none" w:sz="0" w:space="0" w:color="auto"/>
        <w:right w:val="none" w:sz="0" w:space="0" w:color="auto"/>
      </w:divBdr>
      <w:divsChild>
        <w:div w:id="1264725128">
          <w:marLeft w:val="0"/>
          <w:marRight w:val="0"/>
          <w:marTop w:val="0"/>
          <w:marBottom w:val="0"/>
          <w:divBdr>
            <w:top w:val="none" w:sz="0" w:space="0" w:color="auto"/>
            <w:left w:val="none" w:sz="0" w:space="0" w:color="auto"/>
            <w:bottom w:val="none" w:sz="0" w:space="0" w:color="auto"/>
            <w:right w:val="none" w:sz="0" w:space="0" w:color="auto"/>
          </w:divBdr>
          <w:divsChild>
            <w:div w:id="630020091">
              <w:marLeft w:val="0"/>
              <w:marRight w:val="0"/>
              <w:marTop w:val="0"/>
              <w:marBottom w:val="0"/>
              <w:divBdr>
                <w:top w:val="none" w:sz="0" w:space="0" w:color="auto"/>
                <w:left w:val="none" w:sz="0" w:space="0" w:color="auto"/>
                <w:bottom w:val="none" w:sz="0" w:space="0" w:color="auto"/>
                <w:right w:val="none" w:sz="0" w:space="0" w:color="auto"/>
              </w:divBdr>
              <w:divsChild>
                <w:div w:id="118012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494284">
      <w:bodyDiv w:val="1"/>
      <w:marLeft w:val="0"/>
      <w:marRight w:val="0"/>
      <w:marTop w:val="0"/>
      <w:marBottom w:val="0"/>
      <w:divBdr>
        <w:top w:val="none" w:sz="0" w:space="0" w:color="auto"/>
        <w:left w:val="none" w:sz="0" w:space="0" w:color="auto"/>
        <w:bottom w:val="none" w:sz="0" w:space="0" w:color="auto"/>
        <w:right w:val="none" w:sz="0" w:space="0" w:color="auto"/>
      </w:divBdr>
      <w:divsChild>
        <w:div w:id="134570037">
          <w:marLeft w:val="0"/>
          <w:marRight w:val="0"/>
          <w:marTop w:val="0"/>
          <w:marBottom w:val="0"/>
          <w:divBdr>
            <w:top w:val="none" w:sz="0" w:space="0" w:color="auto"/>
            <w:left w:val="none" w:sz="0" w:space="0" w:color="auto"/>
            <w:bottom w:val="none" w:sz="0" w:space="0" w:color="auto"/>
            <w:right w:val="none" w:sz="0" w:space="0" w:color="auto"/>
          </w:divBdr>
          <w:divsChild>
            <w:div w:id="1690060241">
              <w:marLeft w:val="0"/>
              <w:marRight w:val="0"/>
              <w:marTop w:val="0"/>
              <w:marBottom w:val="0"/>
              <w:divBdr>
                <w:top w:val="none" w:sz="0" w:space="0" w:color="auto"/>
                <w:left w:val="none" w:sz="0" w:space="0" w:color="auto"/>
                <w:bottom w:val="none" w:sz="0" w:space="0" w:color="auto"/>
                <w:right w:val="none" w:sz="0" w:space="0" w:color="auto"/>
              </w:divBdr>
              <w:divsChild>
                <w:div w:id="7290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E5A38-456A-4DCD-8935-5B6F26130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11</Pages>
  <Words>3138</Words>
  <Characters>17888</Characters>
  <Application>Microsoft Office Word</Application>
  <DocSecurity>0</DocSecurity>
  <Lines>149</Lines>
  <Paragraphs>41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Allegato 2 - Clausole Contrattuali Tipo per il Trasferimento di Dati Personali ai Processori</vt:lpstr>
      <vt:lpstr>Allegato 2 Clausole Contrattuali Tipo per il Trasferimento di Dati Personali ai Processori</vt:lpstr>
    </vt:vector>
  </TitlesOfParts>
  <Manager/>
  <Company/>
  <LinksUpToDate>false</LinksUpToDate>
  <CharactersWithSpaces>20985</CharactersWithSpaces>
  <SharedDoc>false</SharedDoc>
  <HyperlinkBase/>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2 - Clausole Contrattuali Tipo per il Trasferimento di Dati Personali ai Processori</dc:title>
  <dc:subject/>
  <dc:creator>EUGDPRAcademy</dc:creator>
  <cp:keywords/>
  <dc:description/>
  <cp:lastModifiedBy>EUGDPRAcademy</cp:lastModifiedBy>
  <cp:revision>50</cp:revision>
  <dcterms:created xsi:type="dcterms:W3CDTF">2017-11-26T09:14:00Z</dcterms:created>
  <dcterms:modified xsi:type="dcterms:W3CDTF">2018-06-27T21:59:00Z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1506586441</vt:lpwstr>
  </property>
</Properties>
</file>