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2646F4" w14:textId="069740AA" w:rsidR="00D511A0" w:rsidRPr="008818C3" w:rsidRDefault="008818C3" w:rsidP="008818C3">
      <w:pPr>
        <w:jc w:val="center"/>
        <w:rPr>
          <w:rFonts w:asciiTheme="minorHAnsi" w:hAnsiTheme="minorHAnsi" w:cstheme="minorHAnsi"/>
          <w:lang w:val="es-ES"/>
        </w:rPr>
      </w:pPr>
      <w:r w:rsidRPr="008818C3">
        <w:rPr>
          <w:lang w:val="es-ES"/>
        </w:rPr>
        <w:t>** VERSIÓN DE MUESTRA GRATIS **</w:t>
      </w:r>
    </w:p>
    <w:p w14:paraId="537CBF27" w14:textId="77777777" w:rsidR="00D511A0" w:rsidRPr="008818C3" w:rsidRDefault="00D511A0">
      <w:pPr>
        <w:rPr>
          <w:rFonts w:asciiTheme="minorHAnsi" w:hAnsiTheme="minorHAnsi" w:cstheme="minorHAnsi"/>
          <w:lang w:val="es-ES"/>
        </w:rPr>
      </w:pPr>
    </w:p>
    <w:p w14:paraId="73BE2411" w14:textId="77777777" w:rsidR="00D511A0" w:rsidRPr="008818C3" w:rsidRDefault="00D511A0">
      <w:pPr>
        <w:rPr>
          <w:rFonts w:asciiTheme="minorHAnsi" w:hAnsiTheme="minorHAnsi" w:cstheme="minorHAnsi"/>
          <w:lang w:val="es-ES"/>
        </w:rPr>
      </w:pPr>
    </w:p>
    <w:p w14:paraId="607A8567" w14:textId="77777777" w:rsidR="00D511A0" w:rsidRPr="008818C3" w:rsidRDefault="00D511A0">
      <w:pPr>
        <w:rPr>
          <w:rFonts w:asciiTheme="minorHAnsi" w:hAnsiTheme="minorHAnsi" w:cstheme="minorHAnsi"/>
          <w:lang w:val="es-ES"/>
        </w:rPr>
      </w:pPr>
    </w:p>
    <w:p w14:paraId="575CA98B" w14:textId="77777777" w:rsidR="00D511A0" w:rsidRPr="008818C3" w:rsidRDefault="00D511A0">
      <w:pPr>
        <w:rPr>
          <w:rFonts w:asciiTheme="minorHAnsi" w:hAnsiTheme="minorHAnsi" w:cstheme="minorHAnsi"/>
          <w:lang w:val="es-ES"/>
        </w:rPr>
      </w:pPr>
    </w:p>
    <w:p w14:paraId="18E10D45" w14:textId="77777777" w:rsidR="00D511A0" w:rsidRPr="008818C3" w:rsidRDefault="00D511A0">
      <w:pPr>
        <w:rPr>
          <w:rFonts w:asciiTheme="minorHAnsi" w:hAnsiTheme="minorHAnsi" w:cstheme="minorHAnsi"/>
          <w:lang w:val="es-ES"/>
        </w:rPr>
      </w:pPr>
    </w:p>
    <w:p w14:paraId="0CC6C665" w14:textId="77777777" w:rsidR="00D511A0" w:rsidRPr="008818C3" w:rsidRDefault="005E122C">
      <w:pPr>
        <w:jc w:val="center"/>
        <w:rPr>
          <w:rFonts w:asciiTheme="minorHAnsi" w:hAnsiTheme="minorHAnsi" w:cstheme="minorHAnsi"/>
          <w:lang w:val="es-ES"/>
        </w:rPr>
      </w:pPr>
      <w:commentRangeStart w:id="0"/>
      <w:r w:rsidRPr="008818C3">
        <w:rPr>
          <w:rFonts w:cstheme="minorHAnsi"/>
          <w:lang w:val="es-ES"/>
        </w:rPr>
        <w:t>[</w:t>
      </w:r>
      <w:r w:rsidRPr="008818C3">
        <w:rPr>
          <w:lang w:val="es-ES"/>
        </w:rPr>
        <w:t>logo de la organización</w:t>
      </w:r>
      <w:r w:rsidRPr="008818C3">
        <w:rPr>
          <w:rFonts w:cstheme="minorHAnsi"/>
          <w:lang w:val="es-ES"/>
        </w:rPr>
        <w:t>]</w:t>
      </w:r>
      <w:commentRangeEnd w:id="0"/>
      <w:r w:rsidRPr="008818C3">
        <w:rPr>
          <w:rStyle w:val="CommentReference"/>
          <w:lang w:val="es-ES"/>
        </w:rPr>
        <w:commentReference w:id="0"/>
      </w:r>
    </w:p>
    <w:p w14:paraId="40B5B841" w14:textId="77777777" w:rsidR="00D511A0" w:rsidRPr="008818C3" w:rsidRDefault="005E122C">
      <w:pPr>
        <w:jc w:val="center"/>
        <w:rPr>
          <w:rFonts w:asciiTheme="minorHAnsi" w:hAnsiTheme="minorHAnsi" w:cstheme="minorHAnsi"/>
          <w:lang w:val="es-ES"/>
        </w:rPr>
      </w:pPr>
      <w:r w:rsidRPr="008818C3">
        <w:rPr>
          <w:rFonts w:cstheme="minorHAnsi"/>
          <w:lang w:val="es-ES"/>
        </w:rPr>
        <w:t>[nombre de la organización]</w:t>
      </w:r>
    </w:p>
    <w:p w14:paraId="166A6BDC" w14:textId="77777777" w:rsidR="00D511A0" w:rsidRPr="008818C3" w:rsidRDefault="00D511A0">
      <w:pPr>
        <w:jc w:val="center"/>
        <w:rPr>
          <w:rFonts w:asciiTheme="minorHAnsi" w:hAnsiTheme="minorHAnsi" w:cstheme="minorHAnsi"/>
          <w:lang w:val="es-ES"/>
        </w:rPr>
      </w:pPr>
    </w:p>
    <w:p w14:paraId="0BB88D06" w14:textId="77777777" w:rsidR="00D511A0" w:rsidRPr="008818C3" w:rsidRDefault="00D511A0">
      <w:pPr>
        <w:jc w:val="center"/>
        <w:rPr>
          <w:rFonts w:asciiTheme="minorHAnsi" w:hAnsiTheme="minorHAnsi" w:cstheme="minorHAnsi"/>
          <w:lang w:val="es-ES"/>
        </w:rPr>
      </w:pPr>
    </w:p>
    <w:p w14:paraId="4206D833" w14:textId="77777777" w:rsidR="00D511A0" w:rsidRPr="008818C3" w:rsidRDefault="005E122C">
      <w:pPr>
        <w:jc w:val="center"/>
        <w:rPr>
          <w:rFonts w:asciiTheme="minorHAnsi" w:hAnsiTheme="minorHAnsi" w:cstheme="minorHAnsi"/>
          <w:b/>
          <w:sz w:val="32"/>
          <w:szCs w:val="32"/>
          <w:lang w:val="es-ES"/>
        </w:rPr>
      </w:pPr>
      <w:r w:rsidRPr="008818C3">
        <w:rPr>
          <w:rFonts w:cstheme="minorHAnsi"/>
          <w:b/>
          <w:sz w:val="32"/>
          <w:lang w:val="es-ES"/>
        </w:rPr>
        <w:t xml:space="preserve">DIRECTRICES PARA EL INVENTARIO DE DATOS Y LA ASIGNACIÓN DE ACTIVIDADES DE TRATAMIENTO </w:t>
      </w:r>
    </w:p>
    <w:p w14:paraId="1BA0FF23" w14:textId="77777777" w:rsidR="00D511A0" w:rsidRPr="008818C3" w:rsidRDefault="00D511A0">
      <w:pPr>
        <w:jc w:val="center"/>
        <w:rPr>
          <w:rFonts w:asciiTheme="minorHAnsi" w:hAnsiTheme="minorHAnsi" w:cstheme="minorHAnsi"/>
          <w:lang w:val="es-ES"/>
        </w:rPr>
      </w:pPr>
    </w:p>
    <w:tbl>
      <w:tblPr>
        <w:tblW w:w="9072" w:type="dxa"/>
        <w:tblBorders>
          <w:top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4A0" w:firstRow="1" w:lastRow="0" w:firstColumn="1" w:lastColumn="0" w:noHBand="0" w:noVBand="1"/>
      </w:tblPr>
      <w:tblGrid>
        <w:gridCol w:w="2352"/>
        <w:gridCol w:w="6720"/>
      </w:tblGrid>
      <w:tr w:rsidR="00D511A0" w:rsidRPr="008818C3" w14:paraId="1A26232A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A6896B1" w14:textId="77777777" w:rsidR="00D511A0" w:rsidRPr="008818C3" w:rsidRDefault="005E122C">
            <w:pPr>
              <w:jc w:val="both"/>
              <w:rPr>
                <w:rFonts w:asciiTheme="minorHAnsi" w:hAnsiTheme="minorHAnsi" w:cstheme="minorHAnsi"/>
                <w:lang w:val="es-ES"/>
              </w:rPr>
            </w:pPr>
            <w:commentRangeStart w:id="1"/>
            <w:r w:rsidRPr="008818C3">
              <w:rPr>
                <w:rFonts w:cstheme="minorHAnsi"/>
                <w:lang w:val="es-ES"/>
              </w:rPr>
              <w:t>Código</w:t>
            </w:r>
            <w:commentRangeEnd w:id="1"/>
            <w:r w:rsidRPr="008818C3">
              <w:rPr>
                <w:lang w:val="es-ES"/>
              </w:rPr>
              <w:commentReference w:id="1"/>
            </w:r>
            <w:r w:rsidRPr="008818C3">
              <w:rPr>
                <w:rFonts w:cstheme="minorHAnsi"/>
                <w:lang w:val="es-ES"/>
              </w:rPr>
              <w:t>:</w:t>
            </w:r>
          </w:p>
        </w:tc>
        <w:tc>
          <w:tcPr>
            <w:tcW w:w="6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969C7E2" w14:textId="77777777" w:rsidR="00D511A0" w:rsidRPr="008818C3" w:rsidRDefault="00D511A0">
            <w:pPr>
              <w:jc w:val="both"/>
              <w:rPr>
                <w:rFonts w:asciiTheme="minorHAnsi" w:hAnsiTheme="minorHAnsi" w:cstheme="minorHAnsi"/>
                <w:lang w:val="es-ES"/>
              </w:rPr>
            </w:pPr>
          </w:p>
        </w:tc>
      </w:tr>
      <w:tr w:rsidR="00D511A0" w:rsidRPr="008818C3" w14:paraId="4E09497F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41FB19D" w14:textId="77777777" w:rsidR="00D511A0" w:rsidRPr="008818C3" w:rsidRDefault="005E122C">
            <w:pPr>
              <w:jc w:val="both"/>
              <w:rPr>
                <w:rFonts w:asciiTheme="minorHAnsi" w:hAnsiTheme="minorHAnsi" w:cstheme="minorHAnsi"/>
                <w:lang w:val="es-ES"/>
              </w:rPr>
            </w:pPr>
            <w:r w:rsidRPr="008818C3">
              <w:rPr>
                <w:rFonts w:cstheme="minorHAnsi"/>
                <w:lang w:val="es-ES"/>
              </w:rPr>
              <w:t>Versión:</w:t>
            </w:r>
          </w:p>
        </w:tc>
        <w:tc>
          <w:tcPr>
            <w:tcW w:w="6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0EEDA616" w14:textId="77777777" w:rsidR="00D511A0" w:rsidRPr="008818C3" w:rsidRDefault="00D511A0">
            <w:pPr>
              <w:jc w:val="both"/>
              <w:rPr>
                <w:rFonts w:asciiTheme="minorHAnsi" w:hAnsiTheme="minorHAnsi" w:cstheme="minorHAnsi"/>
                <w:lang w:val="es-ES"/>
              </w:rPr>
            </w:pPr>
          </w:p>
        </w:tc>
      </w:tr>
      <w:tr w:rsidR="00D511A0" w:rsidRPr="008818C3" w14:paraId="6BFCE432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5556D1E" w14:textId="77777777" w:rsidR="00D511A0" w:rsidRPr="008818C3" w:rsidRDefault="005E122C">
            <w:pPr>
              <w:jc w:val="both"/>
              <w:rPr>
                <w:rFonts w:asciiTheme="minorHAnsi" w:hAnsiTheme="minorHAnsi" w:cstheme="minorHAnsi"/>
                <w:lang w:val="es-ES"/>
              </w:rPr>
            </w:pPr>
            <w:r w:rsidRPr="008818C3">
              <w:rPr>
                <w:rFonts w:cstheme="minorHAnsi"/>
                <w:lang w:val="es-ES"/>
              </w:rPr>
              <w:t>Fecha de la versión:</w:t>
            </w:r>
          </w:p>
        </w:tc>
        <w:tc>
          <w:tcPr>
            <w:tcW w:w="6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9480BE3" w14:textId="77777777" w:rsidR="00D511A0" w:rsidRPr="008818C3" w:rsidRDefault="00D511A0">
            <w:pPr>
              <w:jc w:val="both"/>
              <w:rPr>
                <w:rFonts w:asciiTheme="minorHAnsi" w:hAnsiTheme="minorHAnsi" w:cstheme="minorHAnsi"/>
                <w:lang w:val="es-ES"/>
              </w:rPr>
            </w:pPr>
          </w:p>
        </w:tc>
      </w:tr>
      <w:tr w:rsidR="00D511A0" w:rsidRPr="008818C3" w14:paraId="3DBF1085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FCB3F1C" w14:textId="77777777" w:rsidR="00D511A0" w:rsidRPr="008818C3" w:rsidRDefault="005E122C">
            <w:pPr>
              <w:jc w:val="both"/>
              <w:rPr>
                <w:rFonts w:asciiTheme="minorHAnsi" w:hAnsiTheme="minorHAnsi" w:cstheme="minorHAnsi"/>
                <w:lang w:val="es-ES"/>
              </w:rPr>
            </w:pPr>
            <w:r w:rsidRPr="008818C3">
              <w:rPr>
                <w:rFonts w:cstheme="minorHAnsi"/>
                <w:lang w:val="es-ES"/>
              </w:rPr>
              <w:t>Creado por:</w:t>
            </w:r>
          </w:p>
        </w:tc>
        <w:tc>
          <w:tcPr>
            <w:tcW w:w="6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340F336" w14:textId="77777777" w:rsidR="00D511A0" w:rsidRPr="008818C3" w:rsidRDefault="00D511A0">
            <w:pPr>
              <w:jc w:val="both"/>
              <w:rPr>
                <w:rFonts w:asciiTheme="minorHAnsi" w:hAnsiTheme="minorHAnsi" w:cstheme="minorHAnsi"/>
                <w:lang w:val="es-ES"/>
              </w:rPr>
            </w:pPr>
          </w:p>
        </w:tc>
      </w:tr>
      <w:tr w:rsidR="00D511A0" w:rsidRPr="008818C3" w14:paraId="1590C1D0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5E9971B" w14:textId="77777777" w:rsidR="00D511A0" w:rsidRPr="008818C3" w:rsidRDefault="005E122C">
            <w:pPr>
              <w:jc w:val="both"/>
              <w:rPr>
                <w:rFonts w:asciiTheme="minorHAnsi" w:hAnsiTheme="minorHAnsi" w:cstheme="minorHAnsi"/>
                <w:lang w:val="es-ES"/>
              </w:rPr>
            </w:pPr>
            <w:r w:rsidRPr="008818C3">
              <w:rPr>
                <w:rFonts w:cstheme="minorHAnsi"/>
                <w:lang w:val="es-ES"/>
              </w:rPr>
              <w:t>Aprobado por:</w:t>
            </w:r>
          </w:p>
        </w:tc>
        <w:tc>
          <w:tcPr>
            <w:tcW w:w="6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D56CA03" w14:textId="77777777" w:rsidR="00D511A0" w:rsidRPr="008818C3" w:rsidRDefault="00D511A0">
            <w:pPr>
              <w:jc w:val="both"/>
              <w:rPr>
                <w:rFonts w:asciiTheme="minorHAnsi" w:hAnsiTheme="minorHAnsi" w:cstheme="minorHAnsi"/>
                <w:lang w:val="es-ES"/>
              </w:rPr>
            </w:pPr>
          </w:p>
        </w:tc>
      </w:tr>
      <w:tr w:rsidR="00D511A0" w:rsidRPr="008818C3" w14:paraId="5FF3896B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D68118A" w14:textId="77777777" w:rsidR="00D511A0" w:rsidRPr="008818C3" w:rsidRDefault="005E122C">
            <w:pPr>
              <w:rPr>
                <w:rFonts w:asciiTheme="minorHAnsi" w:hAnsiTheme="minorHAnsi" w:cstheme="minorHAnsi"/>
                <w:lang w:val="es-ES"/>
              </w:rPr>
            </w:pPr>
            <w:r w:rsidRPr="008818C3">
              <w:rPr>
                <w:rFonts w:cstheme="minorHAnsi"/>
                <w:lang w:val="es-ES"/>
              </w:rPr>
              <w:t>Nivel de confidencialidad:</w:t>
            </w:r>
          </w:p>
        </w:tc>
        <w:tc>
          <w:tcPr>
            <w:tcW w:w="6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C75D830" w14:textId="77777777" w:rsidR="00D511A0" w:rsidRPr="008818C3" w:rsidRDefault="00D511A0">
            <w:pPr>
              <w:jc w:val="both"/>
              <w:rPr>
                <w:rFonts w:asciiTheme="minorHAnsi" w:hAnsiTheme="minorHAnsi" w:cstheme="minorHAnsi"/>
                <w:lang w:val="es-ES"/>
              </w:rPr>
            </w:pPr>
          </w:p>
        </w:tc>
      </w:tr>
    </w:tbl>
    <w:p w14:paraId="1CEBC1DD" w14:textId="77777777" w:rsidR="00D511A0" w:rsidRPr="008818C3" w:rsidRDefault="00D511A0">
      <w:pPr>
        <w:rPr>
          <w:rFonts w:asciiTheme="minorHAnsi" w:hAnsiTheme="minorHAnsi" w:cstheme="minorHAnsi"/>
          <w:lang w:val="es-ES"/>
        </w:rPr>
      </w:pPr>
    </w:p>
    <w:p w14:paraId="1B78F5A8" w14:textId="77777777" w:rsidR="00D511A0" w:rsidRPr="008818C3" w:rsidRDefault="005E122C">
      <w:pPr>
        <w:rPr>
          <w:rFonts w:asciiTheme="minorHAnsi" w:hAnsiTheme="minorHAnsi" w:cstheme="minorHAnsi"/>
          <w:lang w:val="es-ES"/>
        </w:rPr>
      </w:pPr>
      <w:r w:rsidRPr="008818C3">
        <w:rPr>
          <w:lang w:val="es-ES"/>
        </w:rPr>
        <w:br w:type="page"/>
      </w:r>
    </w:p>
    <w:p w14:paraId="0A74F49E" w14:textId="77777777" w:rsidR="00D511A0" w:rsidRPr="008818C3" w:rsidRDefault="005E122C">
      <w:pPr>
        <w:rPr>
          <w:b/>
          <w:sz w:val="28"/>
          <w:szCs w:val="28"/>
          <w:lang w:val="es-ES"/>
        </w:rPr>
      </w:pPr>
      <w:r w:rsidRPr="008818C3">
        <w:rPr>
          <w:b/>
          <w:sz w:val="28"/>
          <w:lang w:val="es-ES"/>
        </w:rPr>
        <w:lastRenderedPageBreak/>
        <w:t>Historial de cambios</w:t>
      </w:r>
    </w:p>
    <w:tbl>
      <w:tblPr>
        <w:tblW w:w="907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4A0" w:firstRow="1" w:lastRow="0" w:firstColumn="1" w:lastColumn="0" w:noHBand="0" w:noVBand="1"/>
      </w:tblPr>
      <w:tblGrid>
        <w:gridCol w:w="1379"/>
        <w:gridCol w:w="988"/>
        <w:gridCol w:w="1798"/>
        <w:gridCol w:w="4908"/>
      </w:tblGrid>
      <w:tr w:rsidR="00D511A0" w:rsidRPr="008818C3" w14:paraId="4767B75F" w14:textId="77777777"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3D908EC" w14:textId="77777777" w:rsidR="00D511A0" w:rsidRPr="008818C3" w:rsidRDefault="005E122C">
            <w:pPr>
              <w:rPr>
                <w:b/>
                <w:lang w:val="es-ES"/>
              </w:rPr>
            </w:pPr>
            <w:r w:rsidRPr="008818C3">
              <w:rPr>
                <w:b/>
                <w:lang w:val="es-ES"/>
              </w:rPr>
              <w:t>Fecha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838100F" w14:textId="77777777" w:rsidR="00D511A0" w:rsidRPr="008818C3" w:rsidRDefault="005E122C">
            <w:pPr>
              <w:rPr>
                <w:b/>
                <w:lang w:val="es-ES"/>
              </w:rPr>
            </w:pPr>
            <w:r w:rsidRPr="008818C3">
              <w:rPr>
                <w:b/>
                <w:lang w:val="es-ES"/>
              </w:rPr>
              <w:t>Versión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9CD16D9" w14:textId="77777777" w:rsidR="00D511A0" w:rsidRPr="008818C3" w:rsidRDefault="005E122C">
            <w:pPr>
              <w:rPr>
                <w:b/>
                <w:lang w:val="es-ES"/>
              </w:rPr>
            </w:pPr>
            <w:r w:rsidRPr="008818C3">
              <w:rPr>
                <w:b/>
                <w:lang w:val="es-ES"/>
              </w:rPr>
              <w:t>Creado por</w:t>
            </w:r>
          </w:p>
        </w:tc>
        <w:tc>
          <w:tcPr>
            <w:tcW w:w="49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BF23EFF" w14:textId="77777777" w:rsidR="00D511A0" w:rsidRPr="008818C3" w:rsidRDefault="005E122C">
            <w:pPr>
              <w:rPr>
                <w:b/>
                <w:lang w:val="es-ES"/>
              </w:rPr>
            </w:pPr>
            <w:r w:rsidRPr="008818C3">
              <w:rPr>
                <w:b/>
                <w:lang w:val="es-ES"/>
              </w:rPr>
              <w:t>Descripción del cambio</w:t>
            </w:r>
          </w:p>
        </w:tc>
      </w:tr>
      <w:tr w:rsidR="00D511A0" w:rsidRPr="008818C3" w14:paraId="5CDB1A8C" w14:textId="77777777"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0F27F5E" w14:textId="77777777" w:rsidR="00D511A0" w:rsidRPr="008818C3" w:rsidRDefault="005E122C">
            <w:pPr>
              <w:rPr>
                <w:lang w:val="es-ES"/>
              </w:rPr>
            </w:pPr>
            <w:r w:rsidRPr="008818C3">
              <w:rPr>
                <w:lang w:val="es-ES"/>
              </w:rPr>
              <w:t>dd.mm.aaaa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20D1A68" w14:textId="77777777" w:rsidR="00D511A0" w:rsidRPr="008818C3" w:rsidRDefault="005E122C">
            <w:pPr>
              <w:rPr>
                <w:lang w:val="es-ES"/>
              </w:rPr>
            </w:pPr>
            <w:r w:rsidRPr="008818C3">
              <w:rPr>
                <w:lang w:val="es-ES"/>
              </w:rPr>
              <w:t>0.1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BBAD8ED" w14:textId="77777777" w:rsidR="00D511A0" w:rsidRPr="008818C3" w:rsidRDefault="005E122C">
            <w:pPr>
              <w:rPr>
                <w:lang w:val="es-ES"/>
              </w:rPr>
            </w:pPr>
            <w:r w:rsidRPr="008818C3">
              <w:rPr>
                <w:lang w:val="es-ES"/>
              </w:rPr>
              <w:t>EUGDPRAcademy</w:t>
            </w:r>
          </w:p>
        </w:tc>
        <w:tc>
          <w:tcPr>
            <w:tcW w:w="49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A20F16F" w14:textId="77777777" w:rsidR="00D511A0" w:rsidRPr="008818C3" w:rsidRDefault="005E122C">
            <w:pPr>
              <w:rPr>
                <w:lang w:val="es-ES"/>
              </w:rPr>
            </w:pPr>
            <w:r w:rsidRPr="008818C3">
              <w:rPr>
                <w:lang w:val="es-ES"/>
              </w:rPr>
              <w:t>Descripción básica del documento</w:t>
            </w:r>
          </w:p>
        </w:tc>
      </w:tr>
      <w:tr w:rsidR="00D511A0" w:rsidRPr="008818C3" w14:paraId="36B7C28D" w14:textId="77777777"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C964400" w14:textId="77777777" w:rsidR="00D511A0" w:rsidRPr="008818C3" w:rsidRDefault="00D511A0">
            <w:pPr>
              <w:rPr>
                <w:lang w:val="es-ES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BBB975C" w14:textId="77777777" w:rsidR="00D511A0" w:rsidRPr="008818C3" w:rsidRDefault="00D511A0">
            <w:pPr>
              <w:rPr>
                <w:lang w:val="es-ES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6AA525B" w14:textId="77777777" w:rsidR="00D511A0" w:rsidRPr="008818C3" w:rsidRDefault="00D511A0">
            <w:pPr>
              <w:rPr>
                <w:lang w:val="es-ES"/>
              </w:rPr>
            </w:pPr>
          </w:p>
        </w:tc>
        <w:tc>
          <w:tcPr>
            <w:tcW w:w="49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F262DCC" w14:textId="77777777" w:rsidR="00D511A0" w:rsidRPr="008818C3" w:rsidRDefault="00D511A0">
            <w:pPr>
              <w:rPr>
                <w:lang w:val="es-ES"/>
              </w:rPr>
            </w:pPr>
          </w:p>
        </w:tc>
      </w:tr>
      <w:tr w:rsidR="00D511A0" w:rsidRPr="008818C3" w14:paraId="7D8160F6" w14:textId="77777777"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2AF7416" w14:textId="77777777" w:rsidR="00D511A0" w:rsidRPr="008818C3" w:rsidRDefault="00D511A0">
            <w:pPr>
              <w:rPr>
                <w:lang w:val="es-ES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0055A2A" w14:textId="77777777" w:rsidR="00D511A0" w:rsidRPr="008818C3" w:rsidRDefault="00D511A0">
            <w:pPr>
              <w:rPr>
                <w:lang w:val="es-ES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860E5DC" w14:textId="77777777" w:rsidR="00D511A0" w:rsidRPr="008818C3" w:rsidRDefault="00D511A0">
            <w:pPr>
              <w:rPr>
                <w:lang w:val="es-ES"/>
              </w:rPr>
            </w:pPr>
          </w:p>
        </w:tc>
        <w:tc>
          <w:tcPr>
            <w:tcW w:w="49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85EF247" w14:textId="77777777" w:rsidR="00D511A0" w:rsidRPr="008818C3" w:rsidRDefault="00D511A0">
            <w:pPr>
              <w:rPr>
                <w:lang w:val="es-ES"/>
              </w:rPr>
            </w:pPr>
          </w:p>
        </w:tc>
      </w:tr>
      <w:tr w:rsidR="00D511A0" w:rsidRPr="008818C3" w14:paraId="001EEB84" w14:textId="77777777"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771AF08" w14:textId="77777777" w:rsidR="00D511A0" w:rsidRPr="008818C3" w:rsidRDefault="00D511A0">
            <w:pPr>
              <w:rPr>
                <w:lang w:val="es-ES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F54B4E1" w14:textId="77777777" w:rsidR="00D511A0" w:rsidRPr="008818C3" w:rsidRDefault="00D511A0">
            <w:pPr>
              <w:rPr>
                <w:lang w:val="es-ES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FABCF97" w14:textId="77777777" w:rsidR="00D511A0" w:rsidRPr="008818C3" w:rsidRDefault="00D511A0">
            <w:pPr>
              <w:rPr>
                <w:lang w:val="es-ES"/>
              </w:rPr>
            </w:pPr>
          </w:p>
        </w:tc>
        <w:tc>
          <w:tcPr>
            <w:tcW w:w="49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D47A202" w14:textId="77777777" w:rsidR="00D511A0" w:rsidRPr="008818C3" w:rsidRDefault="00D511A0">
            <w:pPr>
              <w:rPr>
                <w:lang w:val="es-ES"/>
              </w:rPr>
            </w:pPr>
          </w:p>
        </w:tc>
      </w:tr>
      <w:tr w:rsidR="00D511A0" w:rsidRPr="008818C3" w14:paraId="2E97F18B" w14:textId="77777777"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D3DD0B0" w14:textId="77777777" w:rsidR="00D511A0" w:rsidRPr="008818C3" w:rsidRDefault="00D511A0">
            <w:pPr>
              <w:rPr>
                <w:lang w:val="es-ES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77BD073" w14:textId="77777777" w:rsidR="00D511A0" w:rsidRPr="008818C3" w:rsidRDefault="00D511A0">
            <w:pPr>
              <w:rPr>
                <w:lang w:val="es-ES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3F88BD8" w14:textId="77777777" w:rsidR="00D511A0" w:rsidRPr="008818C3" w:rsidRDefault="00D511A0">
            <w:pPr>
              <w:rPr>
                <w:lang w:val="es-ES"/>
              </w:rPr>
            </w:pPr>
          </w:p>
        </w:tc>
        <w:tc>
          <w:tcPr>
            <w:tcW w:w="49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1199C8F" w14:textId="77777777" w:rsidR="00D511A0" w:rsidRPr="008818C3" w:rsidRDefault="00D511A0">
            <w:pPr>
              <w:rPr>
                <w:lang w:val="es-ES"/>
              </w:rPr>
            </w:pPr>
          </w:p>
        </w:tc>
      </w:tr>
      <w:tr w:rsidR="00D511A0" w:rsidRPr="008818C3" w14:paraId="186127E6" w14:textId="77777777"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61A21F0" w14:textId="77777777" w:rsidR="00D511A0" w:rsidRPr="008818C3" w:rsidRDefault="00D511A0">
            <w:pPr>
              <w:rPr>
                <w:lang w:val="es-ES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394AFC2" w14:textId="77777777" w:rsidR="00D511A0" w:rsidRPr="008818C3" w:rsidRDefault="00D511A0">
            <w:pPr>
              <w:rPr>
                <w:lang w:val="es-ES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A276876" w14:textId="77777777" w:rsidR="00D511A0" w:rsidRPr="008818C3" w:rsidRDefault="00D511A0">
            <w:pPr>
              <w:rPr>
                <w:lang w:val="es-ES"/>
              </w:rPr>
            </w:pPr>
          </w:p>
        </w:tc>
        <w:tc>
          <w:tcPr>
            <w:tcW w:w="49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4DF5F8B" w14:textId="77777777" w:rsidR="00D511A0" w:rsidRPr="008818C3" w:rsidRDefault="00D511A0">
            <w:pPr>
              <w:rPr>
                <w:lang w:val="es-ES"/>
              </w:rPr>
            </w:pPr>
          </w:p>
        </w:tc>
      </w:tr>
      <w:tr w:rsidR="00D511A0" w:rsidRPr="008818C3" w14:paraId="0BB69B28" w14:textId="77777777"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2445235" w14:textId="77777777" w:rsidR="00D511A0" w:rsidRPr="008818C3" w:rsidRDefault="00D511A0">
            <w:pPr>
              <w:rPr>
                <w:lang w:val="es-ES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212A92C" w14:textId="77777777" w:rsidR="00D511A0" w:rsidRPr="008818C3" w:rsidRDefault="00D511A0">
            <w:pPr>
              <w:rPr>
                <w:lang w:val="es-ES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0F0E8BB" w14:textId="77777777" w:rsidR="00D511A0" w:rsidRPr="008818C3" w:rsidRDefault="00D511A0">
            <w:pPr>
              <w:rPr>
                <w:lang w:val="es-ES"/>
              </w:rPr>
            </w:pPr>
          </w:p>
        </w:tc>
        <w:tc>
          <w:tcPr>
            <w:tcW w:w="49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51D2F91" w14:textId="77777777" w:rsidR="00D511A0" w:rsidRPr="008818C3" w:rsidRDefault="00D511A0">
            <w:pPr>
              <w:rPr>
                <w:lang w:val="es-ES"/>
              </w:rPr>
            </w:pPr>
          </w:p>
        </w:tc>
      </w:tr>
    </w:tbl>
    <w:p w14:paraId="776AF9F6" w14:textId="77777777" w:rsidR="00D511A0" w:rsidRPr="008818C3" w:rsidRDefault="00D511A0">
      <w:pPr>
        <w:rPr>
          <w:rFonts w:asciiTheme="minorHAnsi" w:hAnsiTheme="minorHAnsi" w:cstheme="minorHAnsi"/>
          <w:lang w:val="es-ES"/>
        </w:rPr>
      </w:pPr>
    </w:p>
    <w:p w14:paraId="5E04478E" w14:textId="77777777" w:rsidR="00D511A0" w:rsidRPr="008818C3" w:rsidRDefault="00D511A0">
      <w:pPr>
        <w:rPr>
          <w:rFonts w:asciiTheme="minorHAnsi" w:hAnsiTheme="minorHAnsi" w:cstheme="minorHAnsi"/>
          <w:lang w:val="es-ES"/>
        </w:rPr>
      </w:pPr>
    </w:p>
    <w:sdt>
      <w:sdtPr>
        <w:rPr>
          <w:lang w:val="es-ES"/>
        </w:rPr>
        <w:id w:val="1823180725"/>
      </w:sdtPr>
      <w:sdtEndPr/>
      <w:sdtContent>
        <w:p w14:paraId="6539EFB8" w14:textId="77777777" w:rsidR="00D511A0" w:rsidRPr="008818C3" w:rsidRDefault="005E122C">
          <w:pPr>
            <w:rPr>
              <w:lang w:val="es-ES"/>
            </w:rPr>
          </w:pPr>
          <w:r w:rsidRPr="008818C3">
            <w:rPr>
              <w:b/>
              <w:sz w:val="28"/>
              <w:lang w:val="es-ES"/>
            </w:rPr>
            <w:t>Tabla de contenido</w:t>
          </w:r>
        </w:p>
        <w:p w14:paraId="7AAE5D93" w14:textId="77777777" w:rsidR="005D20A2" w:rsidRPr="008818C3" w:rsidRDefault="005E122C">
          <w:pPr>
            <w:pStyle w:val="TOC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color w:val="auto"/>
              <w:sz w:val="22"/>
              <w:szCs w:val="22"/>
              <w:lang w:val="es-ES" w:eastAsia="zh-CN"/>
            </w:rPr>
          </w:pPr>
          <w:r w:rsidRPr="008818C3">
            <w:rPr>
              <w:lang w:val="es-ES"/>
            </w:rPr>
            <w:fldChar w:fldCharType="begin"/>
          </w:r>
          <w:r w:rsidRPr="008818C3">
            <w:rPr>
              <w:lang w:val="es-ES"/>
            </w:rPr>
            <w:instrText>TOC \z \o "1-3" \u \h</w:instrText>
          </w:r>
          <w:r w:rsidRPr="008818C3">
            <w:rPr>
              <w:lang w:val="es-ES"/>
            </w:rPr>
            <w:fldChar w:fldCharType="separate"/>
          </w:r>
          <w:hyperlink w:anchor="_Toc503790442" w:history="1">
            <w:r w:rsidR="005D20A2" w:rsidRPr="008818C3">
              <w:rPr>
                <w:rStyle w:val="Hyperlink"/>
                <w:lang w:val="es-ES"/>
              </w:rPr>
              <w:t>1.</w:t>
            </w:r>
            <w:r w:rsidR="005D20A2" w:rsidRPr="008818C3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color w:val="auto"/>
                <w:sz w:val="22"/>
                <w:szCs w:val="22"/>
                <w:lang w:val="es-ES" w:eastAsia="zh-CN"/>
              </w:rPr>
              <w:tab/>
            </w:r>
            <w:r w:rsidR="005D20A2" w:rsidRPr="008818C3">
              <w:rPr>
                <w:rStyle w:val="Hyperlink"/>
                <w:lang w:val="es-ES"/>
              </w:rPr>
              <w:t>Propósito, alcance y usuarios</w:t>
            </w:r>
            <w:r w:rsidR="005D20A2" w:rsidRPr="008818C3">
              <w:rPr>
                <w:webHidden/>
                <w:lang w:val="es-ES"/>
              </w:rPr>
              <w:tab/>
            </w:r>
            <w:r w:rsidR="005D20A2" w:rsidRPr="008818C3">
              <w:rPr>
                <w:webHidden/>
                <w:lang w:val="es-ES"/>
              </w:rPr>
              <w:fldChar w:fldCharType="begin"/>
            </w:r>
            <w:r w:rsidR="005D20A2" w:rsidRPr="008818C3">
              <w:rPr>
                <w:webHidden/>
                <w:lang w:val="es-ES"/>
              </w:rPr>
              <w:instrText xml:space="preserve"> PAGEREF _Toc503790442 \h </w:instrText>
            </w:r>
            <w:r w:rsidR="005D20A2" w:rsidRPr="008818C3">
              <w:rPr>
                <w:webHidden/>
                <w:lang w:val="es-ES"/>
              </w:rPr>
            </w:r>
            <w:r w:rsidR="005D20A2" w:rsidRPr="008818C3">
              <w:rPr>
                <w:webHidden/>
                <w:lang w:val="es-ES"/>
              </w:rPr>
              <w:fldChar w:fldCharType="separate"/>
            </w:r>
            <w:r w:rsidR="005D20A2" w:rsidRPr="008818C3">
              <w:rPr>
                <w:webHidden/>
                <w:lang w:val="es-ES"/>
              </w:rPr>
              <w:t>3</w:t>
            </w:r>
            <w:r w:rsidR="005D20A2" w:rsidRPr="008818C3">
              <w:rPr>
                <w:webHidden/>
                <w:lang w:val="es-ES"/>
              </w:rPr>
              <w:fldChar w:fldCharType="end"/>
            </w:r>
          </w:hyperlink>
        </w:p>
        <w:p w14:paraId="0E48DAA6" w14:textId="77777777" w:rsidR="005D20A2" w:rsidRPr="008818C3" w:rsidRDefault="004409E1">
          <w:pPr>
            <w:pStyle w:val="TOC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color w:val="auto"/>
              <w:sz w:val="22"/>
              <w:szCs w:val="22"/>
              <w:lang w:val="es-ES" w:eastAsia="zh-CN"/>
            </w:rPr>
          </w:pPr>
          <w:hyperlink w:anchor="_Toc503790443" w:history="1">
            <w:r w:rsidR="005D20A2" w:rsidRPr="008818C3">
              <w:rPr>
                <w:rStyle w:val="Hyperlink"/>
                <w:lang w:val="es-ES"/>
              </w:rPr>
              <w:t>2.</w:t>
            </w:r>
            <w:r w:rsidR="005D20A2" w:rsidRPr="008818C3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color w:val="auto"/>
                <w:sz w:val="22"/>
                <w:szCs w:val="22"/>
                <w:lang w:val="es-ES" w:eastAsia="zh-CN"/>
              </w:rPr>
              <w:tab/>
            </w:r>
            <w:r w:rsidR="005D20A2" w:rsidRPr="008818C3">
              <w:rPr>
                <w:rStyle w:val="Hyperlink"/>
                <w:lang w:val="es-ES"/>
              </w:rPr>
              <w:t>Documentos de referencia</w:t>
            </w:r>
            <w:r w:rsidR="005D20A2" w:rsidRPr="008818C3">
              <w:rPr>
                <w:webHidden/>
                <w:lang w:val="es-ES"/>
              </w:rPr>
              <w:tab/>
            </w:r>
            <w:r w:rsidR="005D20A2" w:rsidRPr="008818C3">
              <w:rPr>
                <w:webHidden/>
                <w:lang w:val="es-ES"/>
              </w:rPr>
              <w:fldChar w:fldCharType="begin"/>
            </w:r>
            <w:r w:rsidR="005D20A2" w:rsidRPr="008818C3">
              <w:rPr>
                <w:webHidden/>
                <w:lang w:val="es-ES"/>
              </w:rPr>
              <w:instrText xml:space="preserve"> PAGEREF _Toc503790443 \h </w:instrText>
            </w:r>
            <w:r w:rsidR="005D20A2" w:rsidRPr="008818C3">
              <w:rPr>
                <w:webHidden/>
                <w:lang w:val="es-ES"/>
              </w:rPr>
            </w:r>
            <w:r w:rsidR="005D20A2" w:rsidRPr="008818C3">
              <w:rPr>
                <w:webHidden/>
                <w:lang w:val="es-ES"/>
              </w:rPr>
              <w:fldChar w:fldCharType="separate"/>
            </w:r>
            <w:r w:rsidR="005D20A2" w:rsidRPr="008818C3">
              <w:rPr>
                <w:webHidden/>
                <w:lang w:val="es-ES"/>
              </w:rPr>
              <w:t>3</w:t>
            </w:r>
            <w:r w:rsidR="005D20A2" w:rsidRPr="008818C3">
              <w:rPr>
                <w:webHidden/>
                <w:lang w:val="es-ES"/>
              </w:rPr>
              <w:fldChar w:fldCharType="end"/>
            </w:r>
          </w:hyperlink>
        </w:p>
        <w:p w14:paraId="1BF8CABA" w14:textId="77777777" w:rsidR="005D20A2" w:rsidRPr="008818C3" w:rsidRDefault="004409E1">
          <w:pPr>
            <w:pStyle w:val="TOC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color w:val="auto"/>
              <w:sz w:val="22"/>
              <w:szCs w:val="22"/>
              <w:lang w:val="es-ES" w:eastAsia="zh-CN"/>
            </w:rPr>
          </w:pPr>
          <w:hyperlink w:anchor="_Toc503790444" w:history="1">
            <w:r w:rsidR="005D20A2" w:rsidRPr="008818C3">
              <w:rPr>
                <w:rStyle w:val="Hyperlink"/>
                <w:lang w:val="es-ES"/>
              </w:rPr>
              <w:t>3.</w:t>
            </w:r>
            <w:r w:rsidR="005D20A2" w:rsidRPr="008818C3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color w:val="auto"/>
                <w:sz w:val="22"/>
                <w:szCs w:val="22"/>
                <w:lang w:val="es-ES" w:eastAsia="zh-CN"/>
              </w:rPr>
              <w:tab/>
            </w:r>
            <w:r w:rsidR="005D20A2" w:rsidRPr="008818C3">
              <w:rPr>
                <w:rStyle w:val="Hyperlink"/>
                <w:lang w:val="es-ES"/>
              </w:rPr>
              <w:t>Creación de un registro de datos personales</w:t>
            </w:r>
            <w:r w:rsidR="005D20A2" w:rsidRPr="008818C3">
              <w:rPr>
                <w:webHidden/>
                <w:lang w:val="es-ES"/>
              </w:rPr>
              <w:tab/>
            </w:r>
            <w:r w:rsidR="005D20A2" w:rsidRPr="008818C3">
              <w:rPr>
                <w:webHidden/>
                <w:lang w:val="es-ES"/>
              </w:rPr>
              <w:fldChar w:fldCharType="begin"/>
            </w:r>
            <w:r w:rsidR="005D20A2" w:rsidRPr="008818C3">
              <w:rPr>
                <w:webHidden/>
                <w:lang w:val="es-ES"/>
              </w:rPr>
              <w:instrText xml:space="preserve"> PAGEREF _Toc503790444 \h </w:instrText>
            </w:r>
            <w:r w:rsidR="005D20A2" w:rsidRPr="008818C3">
              <w:rPr>
                <w:webHidden/>
                <w:lang w:val="es-ES"/>
              </w:rPr>
            </w:r>
            <w:r w:rsidR="005D20A2" w:rsidRPr="008818C3">
              <w:rPr>
                <w:webHidden/>
                <w:lang w:val="es-ES"/>
              </w:rPr>
              <w:fldChar w:fldCharType="separate"/>
            </w:r>
            <w:r w:rsidR="005D20A2" w:rsidRPr="008818C3">
              <w:rPr>
                <w:webHidden/>
                <w:lang w:val="es-ES"/>
              </w:rPr>
              <w:t>3</w:t>
            </w:r>
            <w:r w:rsidR="005D20A2" w:rsidRPr="008818C3">
              <w:rPr>
                <w:webHidden/>
                <w:lang w:val="es-ES"/>
              </w:rPr>
              <w:fldChar w:fldCharType="end"/>
            </w:r>
          </w:hyperlink>
        </w:p>
        <w:p w14:paraId="328612CB" w14:textId="77777777" w:rsidR="005D20A2" w:rsidRPr="008818C3" w:rsidRDefault="004409E1">
          <w:pPr>
            <w:pStyle w:val="TOC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color w:val="auto"/>
              <w:sz w:val="22"/>
              <w:szCs w:val="22"/>
              <w:lang w:val="es-ES" w:eastAsia="zh-CN"/>
            </w:rPr>
          </w:pPr>
          <w:hyperlink w:anchor="_Toc503790445" w:history="1">
            <w:r w:rsidR="005D20A2" w:rsidRPr="008818C3">
              <w:rPr>
                <w:rStyle w:val="Hyperlink"/>
                <w:lang w:val="es-ES"/>
              </w:rPr>
              <w:t>3.1.</w:t>
            </w:r>
            <w:r w:rsidR="005D20A2" w:rsidRPr="008818C3">
              <w:rPr>
                <w:rFonts w:asciiTheme="minorHAnsi" w:eastAsiaTheme="minorEastAsia" w:hAnsiTheme="minorHAnsi" w:cstheme="minorBidi"/>
                <w:smallCaps w:val="0"/>
                <w:color w:val="auto"/>
                <w:sz w:val="22"/>
                <w:szCs w:val="22"/>
                <w:lang w:val="es-ES" w:eastAsia="zh-CN"/>
              </w:rPr>
              <w:tab/>
            </w:r>
            <w:r w:rsidR="005D20A2" w:rsidRPr="008818C3">
              <w:rPr>
                <w:rStyle w:val="Hyperlink"/>
                <w:lang w:val="es-ES"/>
              </w:rPr>
              <w:t>La finalidad del inventario o de las actividades de tratamiento</w:t>
            </w:r>
            <w:r w:rsidR="005D20A2" w:rsidRPr="008818C3">
              <w:rPr>
                <w:webHidden/>
                <w:lang w:val="es-ES"/>
              </w:rPr>
              <w:tab/>
            </w:r>
            <w:r w:rsidR="005D20A2" w:rsidRPr="008818C3">
              <w:rPr>
                <w:webHidden/>
                <w:lang w:val="es-ES"/>
              </w:rPr>
              <w:fldChar w:fldCharType="begin"/>
            </w:r>
            <w:r w:rsidR="005D20A2" w:rsidRPr="008818C3">
              <w:rPr>
                <w:webHidden/>
                <w:lang w:val="es-ES"/>
              </w:rPr>
              <w:instrText xml:space="preserve"> PAGEREF _Toc503790445 \h </w:instrText>
            </w:r>
            <w:r w:rsidR="005D20A2" w:rsidRPr="008818C3">
              <w:rPr>
                <w:webHidden/>
                <w:lang w:val="es-ES"/>
              </w:rPr>
            </w:r>
            <w:r w:rsidR="005D20A2" w:rsidRPr="008818C3">
              <w:rPr>
                <w:webHidden/>
                <w:lang w:val="es-ES"/>
              </w:rPr>
              <w:fldChar w:fldCharType="separate"/>
            </w:r>
            <w:r w:rsidR="005D20A2" w:rsidRPr="008818C3">
              <w:rPr>
                <w:webHidden/>
                <w:lang w:val="es-ES"/>
              </w:rPr>
              <w:t>3</w:t>
            </w:r>
            <w:r w:rsidR="005D20A2" w:rsidRPr="008818C3">
              <w:rPr>
                <w:webHidden/>
                <w:lang w:val="es-ES"/>
              </w:rPr>
              <w:fldChar w:fldCharType="end"/>
            </w:r>
          </w:hyperlink>
        </w:p>
        <w:p w14:paraId="5C8BCBB0" w14:textId="77777777" w:rsidR="005D20A2" w:rsidRPr="008818C3" w:rsidRDefault="004409E1">
          <w:pPr>
            <w:pStyle w:val="TOC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color w:val="auto"/>
              <w:sz w:val="22"/>
              <w:szCs w:val="22"/>
              <w:lang w:val="es-ES" w:eastAsia="zh-CN"/>
            </w:rPr>
          </w:pPr>
          <w:hyperlink w:anchor="_Toc503790446" w:history="1">
            <w:r w:rsidR="005D20A2" w:rsidRPr="008818C3">
              <w:rPr>
                <w:rStyle w:val="Hyperlink"/>
                <w:lang w:val="es-ES"/>
              </w:rPr>
              <w:t>3.2.</w:t>
            </w:r>
            <w:r w:rsidR="005D20A2" w:rsidRPr="008818C3">
              <w:rPr>
                <w:rFonts w:asciiTheme="minorHAnsi" w:eastAsiaTheme="minorEastAsia" w:hAnsiTheme="minorHAnsi" w:cstheme="minorBidi"/>
                <w:smallCaps w:val="0"/>
                <w:color w:val="auto"/>
                <w:sz w:val="22"/>
                <w:szCs w:val="22"/>
                <w:lang w:val="es-ES" w:eastAsia="zh-CN"/>
              </w:rPr>
              <w:tab/>
            </w:r>
            <w:r w:rsidR="005D20A2" w:rsidRPr="008818C3">
              <w:rPr>
                <w:rStyle w:val="Hyperlink"/>
                <w:lang w:val="es-ES"/>
              </w:rPr>
              <w:t>Actuando como un responsable</w:t>
            </w:r>
            <w:r w:rsidR="005D20A2" w:rsidRPr="008818C3">
              <w:rPr>
                <w:webHidden/>
                <w:lang w:val="es-ES"/>
              </w:rPr>
              <w:tab/>
            </w:r>
            <w:r w:rsidR="005D20A2" w:rsidRPr="008818C3">
              <w:rPr>
                <w:webHidden/>
                <w:lang w:val="es-ES"/>
              </w:rPr>
              <w:fldChar w:fldCharType="begin"/>
            </w:r>
            <w:r w:rsidR="005D20A2" w:rsidRPr="008818C3">
              <w:rPr>
                <w:webHidden/>
                <w:lang w:val="es-ES"/>
              </w:rPr>
              <w:instrText xml:space="preserve"> PAGEREF _Toc503790446 \h </w:instrText>
            </w:r>
            <w:r w:rsidR="005D20A2" w:rsidRPr="008818C3">
              <w:rPr>
                <w:webHidden/>
                <w:lang w:val="es-ES"/>
              </w:rPr>
            </w:r>
            <w:r w:rsidR="005D20A2" w:rsidRPr="008818C3">
              <w:rPr>
                <w:webHidden/>
                <w:lang w:val="es-ES"/>
              </w:rPr>
              <w:fldChar w:fldCharType="separate"/>
            </w:r>
            <w:r w:rsidR="005D20A2" w:rsidRPr="008818C3">
              <w:rPr>
                <w:webHidden/>
                <w:lang w:val="es-ES"/>
              </w:rPr>
              <w:t>3</w:t>
            </w:r>
            <w:r w:rsidR="005D20A2" w:rsidRPr="008818C3">
              <w:rPr>
                <w:webHidden/>
                <w:lang w:val="es-ES"/>
              </w:rPr>
              <w:fldChar w:fldCharType="end"/>
            </w:r>
          </w:hyperlink>
        </w:p>
        <w:p w14:paraId="7A1205E3" w14:textId="77777777" w:rsidR="005D20A2" w:rsidRPr="008818C3" w:rsidRDefault="004409E1">
          <w:pPr>
            <w:pStyle w:val="TOC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color w:val="auto"/>
              <w:sz w:val="22"/>
              <w:szCs w:val="22"/>
              <w:lang w:val="es-ES" w:eastAsia="zh-CN"/>
            </w:rPr>
          </w:pPr>
          <w:hyperlink w:anchor="_Toc503790447" w:history="1">
            <w:r w:rsidR="005D20A2" w:rsidRPr="008818C3">
              <w:rPr>
                <w:rStyle w:val="Hyperlink"/>
                <w:lang w:val="es-ES"/>
              </w:rPr>
              <w:t>3.3.</w:t>
            </w:r>
            <w:r w:rsidR="005D20A2" w:rsidRPr="008818C3">
              <w:rPr>
                <w:rFonts w:asciiTheme="minorHAnsi" w:eastAsiaTheme="minorEastAsia" w:hAnsiTheme="minorHAnsi" w:cstheme="minorBidi"/>
                <w:smallCaps w:val="0"/>
                <w:color w:val="auto"/>
                <w:sz w:val="22"/>
                <w:szCs w:val="22"/>
                <w:lang w:val="es-ES" w:eastAsia="zh-CN"/>
              </w:rPr>
              <w:tab/>
            </w:r>
            <w:r w:rsidR="005D20A2" w:rsidRPr="008818C3">
              <w:rPr>
                <w:rStyle w:val="Hyperlink"/>
                <w:lang w:val="es-ES"/>
              </w:rPr>
              <w:t>Actuando como un encargado</w:t>
            </w:r>
            <w:r w:rsidR="005D20A2" w:rsidRPr="008818C3">
              <w:rPr>
                <w:webHidden/>
                <w:lang w:val="es-ES"/>
              </w:rPr>
              <w:tab/>
            </w:r>
            <w:r w:rsidR="005D20A2" w:rsidRPr="008818C3">
              <w:rPr>
                <w:webHidden/>
                <w:lang w:val="es-ES"/>
              </w:rPr>
              <w:fldChar w:fldCharType="begin"/>
            </w:r>
            <w:r w:rsidR="005D20A2" w:rsidRPr="008818C3">
              <w:rPr>
                <w:webHidden/>
                <w:lang w:val="es-ES"/>
              </w:rPr>
              <w:instrText xml:space="preserve"> PAGEREF _Toc503790447 \h </w:instrText>
            </w:r>
            <w:r w:rsidR="005D20A2" w:rsidRPr="008818C3">
              <w:rPr>
                <w:webHidden/>
                <w:lang w:val="es-ES"/>
              </w:rPr>
            </w:r>
            <w:r w:rsidR="005D20A2" w:rsidRPr="008818C3">
              <w:rPr>
                <w:webHidden/>
                <w:lang w:val="es-ES"/>
              </w:rPr>
              <w:fldChar w:fldCharType="separate"/>
            </w:r>
            <w:r w:rsidR="005D20A2" w:rsidRPr="008818C3">
              <w:rPr>
                <w:webHidden/>
                <w:lang w:val="es-ES"/>
              </w:rPr>
              <w:t>4</w:t>
            </w:r>
            <w:r w:rsidR="005D20A2" w:rsidRPr="008818C3">
              <w:rPr>
                <w:webHidden/>
                <w:lang w:val="es-ES"/>
              </w:rPr>
              <w:fldChar w:fldCharType="end"/>
            </w:r>
          </w:hyperlink>
        </w:p>
        <w:p w14:paraId="2078C556" w14:textId="77777777" w:rsidR="005D20A2" w:rsidRPr="008818C3" w:rsidRDefault="004409E1">
          <w:pPr>
            <w:pStyle w:val="TOC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color w:val="auto"/>
              <w:sz w:val="22"/>
              <w:szCs w:val="22"/>
              <w:lang w:val="es-ES" w:eastAsia="zh-CN"/>
            </w:rPr>
          </w:pPr>
          <w:hyperlink w:anchor="_Toc503790448" w:history="1">
            <w:r w:rsidR="005D20A2" w:rsidRPr="008818C3">
              <w:rPr>
                <w:rStyle w:val="Hyperlink"/>
                <w:lang w:val="es-ES"/>
              </w:rPr>
              <w:t>4.</w:t>
            </w:r>
            <w:r w:rsidR="005D20A2" w:rsidRPr="008818C3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color w:val="auto"/>
                <w:sz w:val="22"/>
                <w:szCs w:val="22"/>
                <w:lang w:val="es-ES" w:eastAsia="zh-CN"/>
              </w:rPr>
              <w:tab/>
            </w:r>
            <w:r w:rsidR="005D20A2" w:rsidRPr="008818C3">
              <w:rPr>
                <w:rStyle w:val="Hyperlink"/>
                <w:lang w:val="es-ES"/>
              </w:rPr>
              <w:t>Completado y mantenimiento del inventario de actividades de tratamiento</w:t>
            </w:r>
            <w:r w:rsidR="005D20A2" w:rsidRPr="008818C3">
              <w:rPr>
                <w:webHidden/>
                <w:lang w:val="es-ES"/>
              </w:rPr>
              <w:tab/>
            </w:r>
            <w:r w:rsidR="005D20A2" w:rsidRPr="008818C3">
              <w:rPr>
                <w:webHidden/>
                <w:lang w:val="es-ES"/>
              </w:rPr>
              <w:fldChar w:fldCharType="begin"/>
            </w:r>
            <w:r w:rsidR="005D20A2" w:rsidRPr="008818C3">
              <w:rPr>
                <w:webHidden/>
                <w:lang w:val="es-ES"/>
              </w:rPr>
              <w:instrText xml:space="preserve"> PAGEREF _Toc503790448 \h </w:instrText>
            </w:r>
            <w:r w:rsidR="005D20A2" w:rsidRPr="008818C3">
              <w:rPr>
                <w:webHidden/>
                <w:lang w:val="es-ES"/>
              </w:rPr>
            </w:r>
            <w:r w:rsidR="005D20A2" w:rsidRPr="008818C3">
              <w:rPr>
                <w:webHidden/>
                <w:lang w:val="es-ES"/>
              </w:rPr>
              <w:fldChar w:fldCharType="separate"/>
            </w:r>
            <w:r w:rsidR="005D20A2" w:rsidRPr="008818C3">
              <w:rPr>
                <w:webHidden/>
                <w:lang w:val="es-ES"/>
              </w:rPr>
              <w:t>4</w:t>
            </w:r>
            <w:r w:rsidR="005D20A2" w:rsidRPr="008818C3">
              <w:rPr>
                <w:webHidden/>
                <w:lang w:val="es-ES"/>
              </w:rPr>
              <w:fldChar w:fldCharType="end"/>
            </w:r>
          </w:hyperlink>
        </w:p>
        <w:p w14:paraId="54372F0F" w14:textId="77777777" w:rsidR="005D20A2" w:rsidRPr="008818C3" w:rsidRDefault="004409E1">
          <w:pPr>
            <w:pStyle w:val="TOC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color w:val="auto"/>
              <w:sz w:val="22"/>
              <w:szCs w:val="22"/>
              <w:lang w:val="es-ES" w:eastAsia="zh-CN"/>
            </w:rPr>
          </w:pPr>
          <w:hyperlink w:anchor="_Toc503790449" w:history="1">
            <w:r w:rsidR="005D20A2" w:rsidRPr="008818C3">
              <w:rPr>
                <w:rStyle w:val="Hyperlink"/>
                <w:lang w:val="es-ES"/>
              </w:rPr>
              <w:t>5.</w:t>
            </w:r>
            <w:r w:rsidR="005D20A2" w:rsidRPr="008818C3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color w:val="auto"/>
                <w:sz w:val="22"/>
                <w:szCs w:val="22"/>
                <w:lang w:val="es-ES" w:eastAsia="zh-CN"/>
              </w:rPr>
              <w:tab/>
            </w:r>
            <w:r w:rsidR="005D20A2" w:rsidRPr="008818C3">
              <w:rPr>
                <w:rStyle w:val="Hyperlink"/>
                <w:lang w:val="es-ES"/>
              </w:rPr>
              <w:t>Gestión de registros guardados en base a este documento</w:t>
            </w:r>
            <w:r w:rsidR="005D20A2" w:rsidRPr="008818C3">
              <w:rPr>
                <w:webHidden/>
                <w:lang w:val="es-ES"/>
              </w:rPr>
              <w:tab/>
            </w:r>
            <w:r w:rsidR="005D20A2" w:rsidRPr="008818C3">
              <w:rPr>
                <w:webHidden/>
                <w:lang w:val="es-ES"/>
              </w:rPr>
              <w:fldChar w:fldCharType="begin"/>
            </w:r>
            <w:r w:rsidR="005D20A2" w:rsidRPr="008818C3">
              <w:rPr>
                <w:webHidden/>
                <w:lang w:val="es-ES"/>
              </w:rPr>
              <w:instrText xml:space="preserve"> PAGEREF _Toc503790449 \h </w:instrText>
            </w:r>
            <w:r w:rsidR="005D20A2" w:rsidRPr="008818C3">
              <w:rPr>
                <w:webHidden/>
                <w:lang w:val="es-ES"/>
              </w:rPr>
            </w:r>
            <w:r w:rsidR="005D20A2" w:rsidRPr="008818C3">
              <w:rPr>
                <w:webHidden/>
                <w:lang w:val="es-ES"/>
              </w:rPr>
              <w:fldChar w:fldCharType="separate"/>
            </w:r>
            <w:r w:rsidR="005D20A2" w:rsidRPr="008818C3">
              <w:rPr>
                <w:webHidden/>
                <w:lang w:val="es-ES"/>
              </w:rPr>
              <w:t>5</w:t>
            </w:r>
            <w:r w:rsidR="005D20A2" w:rsidRPr="008818C3">
              <w:rPr>
                <w:webHidden/>
                <w:lang w:val="es-ES"/>
              </w:rPr>
              <w:fldChar w:fldCharType="end"/>
            </w:r>
          </w:hyperlink>
        </w:p>
        <w:p w14:paraId="641542D7" w14:textId="77777777" w:rsidR="005D20A2" w:rsidRPr="008818C3" w:rsidRDefault="004409E1">
          <w:pPr>
            <w:pStyle w:val="TOC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color w:val="auto"/>
              <w:sz w:val="22"/>
              <w:szCs w:val="22"/>
              <w:lang w:val="es-ES" w:eastAsia="zh-CN"/>
            </w:rPr>
          </w:pPr>
          <w:hyperlink w:anchor="_Toc503790450" w:history="1">
            <w:r w:rsidR="005D20A2" w:rsidRPr="008818C3">
              <w:rPr>
                <w:rStyle w:val="Hyperlink"/>
                <w:lang w:val="es-ES"/>
              </w:rPr>
              <w:t>6.</w:t>
            </w:r>
            <w:r w:rsidR="005D20A2" w:rsidRPr="008818C3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color w:val="auto"/>
                <w:sz w:val="22"/>
                <w:szCs w:val="22"/>
                <w:lang w:val="es-ES" w:eastAsia="zh-CN"/>
              </w:rPr>
              <w:tab/>
            </w:r>
            <w:r w:rsidR="005D20A2" w:rsidRPr="008818C3">
              <w:rPr>
                <w:rStyle w:val="Hyperlink"/>
                <w:lang w:val="es-ES"/>
              </w:rPr>
              <w:t>Validez y gestión de documentos</w:t>
            </w:r>
            <w:r w:rsidR="005D20A2" w:rsidRPr="008818C3">
              <w:rPr>
                <w:webHidden/>
                <w:lang w:val="es-ES"/>
              </w:rPr>
              <w:tab/>
            </w:r>
            <w:r w:rsidR="005D20A2" w:rsidRPr="008818C3">
              <w:rPr>
                <w:webHidden/>
                <w:lang w:val="es-ES"/>
              </w:rPr>
              <w:fldChar w:fldCharType="begin"/>
            </w:r>
            <w:r w:rsidR="005D20A2" w:rsidRPr="008818C3">
              <w:rPr>
                <w:webHidden/>
                <w:lang w:val="es-ES"/>
              </w:rPr>
              <w:instrText xml:space="preserve"> PAGEREF _Toc503790450 \h </w:instrText>
            </w:r>
            <w:r w:rsidR="005D20A2" w:rsidRPr="008818C3">
              <w:rPr>
                <w:webHidden/>
                <w:lang w:val="es-ES"/>
              </w:rPr>
            </w:r>
            <w:r w:rsidR="005D20A2" w:rsidRPr="008818C3">
              <w:rPr>
                <w:webHidden/>
                <w:lang w:val="es-ES"/>
              </w:rPr>
              <w:fldChar w:fldCharType="separate"/>
            </w:r>
            <w:r w:rsidR="005D20A2" w:rsidRPr="008818C3">
              <w:rPr>
                <w:webHidden/>
                <w:lang w:val="es-ES"/>
              </w:rPr>
              <w:t>5</w:t>
            </w:r>
            <w:r w:rsidR="005D20A2" w:rsidRPr="008818C3">
              <w:rPr>
                <w:webHidden/>
                <w:lang w:val="es-ES"/>
              </w:rPr>
              <w:fldChar w:fldCharType="end"/>
            </w:r>
          </w:hyperlink>
        </w:p>
        <w:p w14:paraId="1EB21DA1" w14:textId="77777777" w:rsidR="005D20A2" w:rsidRPr="008818C3" w:rsidRDefault="004409E1">
          <w:pPr>
            <w:pStyle w:val="TOC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color w:val="auto"/>
              <w:sz w:val="22"/>
              <w:szCs w:val="22"/>
              <w:lang w:val="es-ES" w:eastAsia="zh-CN"/>
            </w:rPr>
          </w:pPr>
          <w:hyperlink w:anchor="_Toc503790451" w:history="1">
            <w:r w:rsidR="005D20A2" w:rsidRPr="008818C3">
              <w:rPr>
                <w:rStyle w:val="Hyperlink"/>
                <w:lang w:val="es-ES"/>
              </w:rPr>
              <w:t>7.</w:t>
            </w:r>
            <w:r w:rsidR="005D20A2" w:rsidRPr="008818C3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color w:val="auto"/>
                <w:sz w:val="22"/>
                <w:szCs w:val="22"/>
                <w:lang w:val="es-ES" w:eastAsia="zh-CN"/>
              </w:rPr>
              <w:tab/>
            </w:r>
            <w:r w:rsidR="005D20A2" w:rsidRPr="008818C3">
              <w:rPr>
                <w:rStyle w:val="Hyperlink"/>
                <w:lang w:val="es-ES"/>
              </w:rPr>
              <w:t>Apéndice</w:t>
            </w:r>
            <w:r w:rsidR="005D20A2" w:rsidRPr="008818C3">
              <w:rPr>
                <w:webHidden/>
                <w:lang w:val="es-ES"/>
              </w:rPr>
              <w:tab/>
            </w:r>
            <w:r w:rsidR="005D20A2" w:rsidRPr="008818C3">
              <w:rPr>
                <w:webHidden/>
                <w:lang w:val="es-ES"/>
              </w:rPr>
              <w:fldChar w:fldCharType="begin"/>
            </w:r>
            <w:r w:rsidR="005D20A2" w:rsidRPr="008818C3">
              <w:rPr>
                <w:webHidden/>
                <w:lang w:val="es-ES"/>
              </w:rPr>
              <w:instrText xml:space="preserve"> PAGEREF _Toc503790451 \h </w:instrText>
            </w:r>
            <w:r w:rsidR="005D20A2" w:rsidRPr="008818C3">
              <w:rPr>
                <w:webHidden/>
                <w:lang w:val="es-ES"/>
              </w:rPr>
            </w:r>
            <w:r w:rsidR="005D20A2" w:rsidRPr="008818C3">
              <w:rPr>
                <w:webHidden/>
                <w:lang w:val="es-ES"/>
              </w:rPr>
              <w:fldChar w:fldCharType="separate"/>
            </w:r>
            <w:r w:rsidR="005D20A2" w:rsidRPr="008818C3">
              <w:rPr>
                <w:webHidden/>
                <w:lang w:val="es-ES"/>
              </w:rPr>
              <w:t>5</w:t>
            </w:r>
            <w:r w:rsidR="005D20A2" w:rsidRPr="008818C3">
              <w:rPr>
                <w:webHidden/>
                <w:lang w:val="es-ES"/>
              </w:rPr>
              <w:fldChar w:fldCharType="end"/>
            </w:r>
          </w:hyperlink>
        </w:p>
        <w:p w14:paraId="32277611" w14:textId="77777777" w:rsidR="00D511A0" w:rsidRPr="008818C3" w:rsidRDefault="005E122C">
          <w:pPr>
            <w:rPr>
              <w:lang w:val="es-ES"/>
            </w:rPr>
          </w:pPr>
          <w:r w:rsidRPr="008818C3">
            <w:rPr>
              <w:lang w:val="es-ES"/>
            </w:rPr>
            <w:fldChar w:fldCharType="end"/>
          </w:r>
        </w:p>
      </w:sdtContent>
    </w:sdt>
    <w:p w14:paraId="2EE93614" w14:textId="77777777" w:rsidR="00D511A0" w:rsidRPr="008818C3" w:rsidRDefault="00D511A0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cstheme="minorHAnsi"/>
          <w:lang w:val="es-ES"/>
        </w:rPr>
      </w:pPr>
    </w:p>
    <w:p w14:paraId="43CC772E" w14:textId="77777777" w:rsidR="00D511A0" w:rsidRPr="008818C3" w:rsidRDefault="005E122C">
      <w:pPr>
        <w:rPr>
          <w:rFonts w:asciiTheme="minorHAnsi" w:hAnsiTheme="minorHAnsi" w:cstheme="minorHAnsi"/>
          <w:lang w:val="es-ES"/>
        </w:rPr>
      </w:pPr>
      <w:r w:rsidRPr="008818C3">
        <w:rPr>
          <w:lang w:val="es-ES"/>
        </w:rPr>
        <w:br w:type="page"/>
      </w:r>
    </w:p>
    <w:p w14:paraId="1604F85B" w14:textId="77777777" w:rsidR="00D511A0" w:rsidRPr="008818C3" w:rsidRDefault="005E122C" w:rsidP="005D20A2">
      <w:pPr>
        <w:pStyle w:val="Heading1"/>
        <w:rPr>
          <w:lang w:val="es-ES"/>
        </w:rPr>
      </w:pPr>
      <w:bookmarkStart w:id="2" w:name="_Toc503790442"/>
      <w:r w:rsidRPr="008818C3">
        <w:rPr>
          <w:lang w:val="es-ES"/>
        </w:rPr>
        <w:lastRenderedPageBreak/>
        <w:t>Propósito, alcance y usuarios</w:t>
      </w:r>
      <w:bookmarkEnd w:id="2"/>
    </w:p>
    <w:p w14:paraId="57B869F6" w14:textId="77777777" w:rsidR="00D511A0" w:rsidRPr="008818C3" w:rsidRDefault="005E122C">
      <w:pPr>
        <w:rPr>
          <w:lang w:val="es-ES"/>
        </w:rPr>
      </w:pPr>
      <w:r w:rsidRPr="008818C3">
        <w:rPr>
          <w:lang w:val="es-ES"/>
        </w:rPr>
        <w:t>El propósito de este documento es proporcionar las directrices a [</w:t>
      </w:r>
      <w:commentRangeStart w:id="3"/>
      <w:r w:rsidRPr="008818C3">
        <w:rPr>
          <w:lang w:val="es-ES"/>
        </w:rPr>
        <w:t>nombre de la empresa</w:t>
      </w:r>
      <w:commentRangeEnd w:id="3"/>
      <w:r w:rsidRPr="008818C3">
        <w:rPr>
          <w:rStyle w:val="CommentReference"/>
          <w:lang w:val="es-ES"/>
        </w:rPr>
        <w:commentReference w:id="3"/>
      </w:r>
      <w:r w:rsidRPr="008818C3">
        <w:rPr>
          <w:lang w:val="es-ES"/>
        </w:rPr>
        <w:t>] (“la Empresa”) para el establecimiento y mantenimiento un registro de actividades de tratamiento.</w:t>
      </w:r>
    </w:p>
    <w:p w14:paraId="58C5F754" w14:textId="77777777" w:rsidR="00D511A0" w:rsidRPr="008818C3" w:rsidRDefault="005E122C">
      <w:pPr>
        <w:rPr>
          <w:lang w:val="es-ES"/>
        </w:rPr>
      </w:pPr>
      <w:r w:rsidRPr="008818C3">
        <w:rPr>
          <w:lang w:val="es-ES"/>
        </w:rPr>
        <w:t xml:space="preserve">Los usuarios de este documento son el delegado de protección de datos y los representantes de las unidades de negocio responsables del tratamiento de datos personales. </w:t>
      </w:r>
    </w:p>
    <w:p w14:paraId="3DAE401C" w14:textId="77777777" w:rsidR="00D511A0" w:rsidRPr="008818C3" w:rsidRDefault="00D511A0">
      <w:pPr>
        <w:rPr>
          <w:lang w:val="es-ES"/>
        </w:rPr>
      </w:pPr>
    </w:p>
    <w:p w14:paraId="60DE4FE8" w14:textId="77777777" w:rsidR="00D511A0" w:rsidRPr="008818C3" w:rsidRDefault="005E122C" w:rsidP="005D20A2">
      <w:pPr>
        <w:pStyle w:val="Heading1"/>
        <w:rPr>
          <w:lang w:val="es-ES"/>
        </w:rPr>
      </w:pPr>
      <w:bookmarkStart w:id="4" w:name="_Toc495619979"/>
      <w:bookmarkStart w:id="5" w:name="_Toc263228401"/>
      <w:bookmarkStart w:id="6" w:name="_Toc415647884"/>
      <w:bookmarkStart w:id="7" w:name="_Toc495736176"/>
      <w:bookmarkStart w:id="8" w:name="_Toc499196386"/>
      <w:bookmarkStart w:id="9" w:name="_Toc503790443"/>
      <w:bookmarkEnd w:id="4"/>
      <w:bookmarkEnd w:id="5"/>
      <w:bookmarkEnd w:id="6"/>
      <w:bookmarkEnd w:id="7"/>
      <w:r w:rsidRPr="008818C3">
        <w:rPr>
          <w:lang w:val="es-ES"/>
        </w:rPr>
        <w:t>Documentos</w:t>
      </w:r>
      <w:bookmarkEnd w:id="8"/>
      <w:r w:rsidRPr="008818C3">
        <w:rPr>
          <w:lang w:val="es-ES"/>
        </w:rPr>
        <w:t xml:space="preserve"> de referencia</w:t>
      </w:r>
      <w:bookmarkEnd w:id="9"/>
    </w:p>
    <w:p w14:paraId="4BAC5A09" w14:textId="77777777" w:rsidR="00D511A0" w:rsidRPr="008818C3" w:rsidRDefault="005E122C">
      <w:pPr>
        <w:pStyle w:val="ListParagraph1"/>
        <w:numPr>
          <w:ilvl w:val="0"/>
          <w:numId w:val="3"/>
        </w:numPr>
        <w:ind w:left="714" w:hanging="357"/>
        <w:rPr>
          <w:sz w:val="21"/>
          <w:lang w:val="es-ES"/>
        </w:rPr>
      </w:pPr>
      <w:r w:rsidRPr="008818C3">
        <w:rPr>
          <w:lang w:val="es-ES"/>
        </w:rPr>
        <w:t>RGPD UE 2016/679 (Reglamento (EU) 2016/679 del Parlamento Europeo y del Consejo del 27 de abril de 2016 relativo a la protección de las personas físicas en lo que respecta al tratamiento de datos personales y a la libre circulación de estos datos y por el que se deroga la Directiva 95/46/CE)</w:t>
      </w:r>
    </w:p>
    <w:p w14:paraId="2E06F48C" w14:textId="77777777" w:rsidR="00D511A0" w:rsidRPr="008818C3" w:rsidRDefault="005D20A2">
      <w:pPr>
        <w:pStyle w:val="ListParagraph1"/>
        <w:numPr>
          <w:ilvl w:val="0"/>
          <w:numId w:val="4"/>
        </w:numPr>
        <w:ind w:left="714" w:hanging="357"/>
        <w:rPr>
          <w:lang w:val="es-ES"/>
        </w:rPr>
      </w:pPr>
      <w:r w:rsidRPr="008818C3">
        <w:rPr>
          <w:lang w:val="es-ES"/>
        </w:rPr>
        <w:t>[</w:t>
      </w:r>
      <w:commentRangeStart w:id="10"/>
      <w:r w:rsidR="005E122C" w:rsidRPr="008818C3">
        <w:rPr>
          <w:lang w:val="es-ES"/>
        </w:rPr>
        <w:t>legislación nacional o reglamento pertinente para la implementación de RGPD</w:t>
      </w:r>
      <w:commentRangeEnd w:id="10"/>
      <w:r w:rsidR="005E122C" w:rsidRPr="008818C3">
        <w:rPr>
          <w:rStyle w:val="CommentReference"/>
          <w:sz w:val="22"/>
          <w:szCs w:val="22"/>
          <w:lang w:val="es-ES"/>
        </w:rPr>
        <w:commentReference w:id="10"/>
      </w:r>
      <w:r w:rsidR="005E122C" w:rsidRPr="008818C3">
        <w:rPr>
          <w:lang w:val="es-ES"/>
        </w:rPr>
        <w:t>]</w:t>
      </w:r>
    </w:p>
    <w:p w14:paraId="5BE05A34" w14:textId="77777777" w:rsidR="00D511A0" w:rsidRPr="008818C3" w:rsidRDefault="005E122C">
      <w:pPr>
        <w:pStyle w:val="ListParagraph1"/>
        <w:numPr>
          <w:ilvl w:val="0"/>
          <w:numId w:val="5"/>
        </w:numPr>
        <w:spacing w:before="240"/>
        <w:ind w:left="714" w:hanging="357"/>
        <w:rPr>
          <w:lang w:val="es-ES"/>
        </w:rPr>
      </w:pPr>
      <w:r w:rsidRPr="008818C3">
        <w:rPr>
          <w:lang w:val="es-ES"/>
        </w:rPr>
        <w:t>[</w:t>
      </w:r>
      <w:commentRangeStart w:id="11"/>
      <w:r w:rsidRPr="008818C3">
        <w:rPr>
          <w:lang w:val="es-ES"/>
        </w:rPr>
        <w:t>otras leyes y reglamentos locales</w:t>
      </w:r>
      <w:commentRangeEnd w:id="11"/>
      <w:r w:rsidRPr="008818C3">
        <w:rPr>
          <w:lang w:val="es-ES"/>
        </w:rPr>
        <w:commentReference w:id="11"/>
      </w:r>
      <w:r w:rsidRPr="008818C3">
        <w:rPr>
          <w:lang w:val="es-ES"/>
        </w:rPr>
        <w:t>]</w:t>
      </w:r>
    </w:p>
    <w:p w14:paraId="48F15156" w14:textId="77777777" w:rsidR="00D511A0" w:rsidRPr="008818C3" w:rsidRDefault="00D511A0">
      <w:pPr>
        <w:rPr>
          <w:lang w:val="es-ES"/>
        </w:rPr>
      </w:pPr>
    </w:p>
    <w:p w14:paraId="6CCA1EEA" w14:textId="77777777" w:rsidR="00D511A0" w:rsidRPr="008818C3" w:rsidRDefault="005E122C" w:rsidP="005D20A2">
      <w:pPr>
        <w:pStyle w:val="Heading1"/>
        <w:rPr>
          <w:lang w:val="es-ES"/>
        </w:rPr>
      </w:pPr>
      <w:bookmarkStart w:id="12" w:name="_Toc503790444"/>
      <w:r w:rsidRPr="008818C3">
        <w:rPr>
          <w:lang w:val="es-ES"/>
        </w:rPr>
        <w:t>Creación de un registro de datos personales</w:t>
      </w:r>
      <w:bookmarkEnd w:id="12"/>
    </w:p>
    <w:p w14:paraId="2110EC93" w14:textId="77777777" w:rsidR="00D511A0" w:rsidRPr="008818C3" w:rsidRDefault="005E122C" w:rsidP="005D20A2">
      <w:pPr>
        <w:pStyle w:val="Heading2"/>
        <w:rPr>
          <w:lang w:val="es-ES"/>
        </w:rPr>
      </w:pPr>
      <w:bookmarkStart w:id="13" w:name="_Toc503790445"/>
      <w:r w:rsidRPr="008818C3">
        <w:rPr>
          <w:lang w:val="es-ES"/>
        </w:rPr>
        <w:t>La finalidad del inventario o de las actividades de tratamiento</w:t>
      </w:r>
      <w:bookmarkEnd w:id="13"/>
    </w:p>
    <w:p w14:paraId="215076BB" w14:textId="77777777" w:rsidR="00D511A0" w:rsidRPr="008818C3" w:rsidRDefault="005D20A2">
      <w:pPr>
        <w:rPr>
          <w:lang w:val="es-ES"/>
        </w:rPr>
      </w:pPr>
      <w:r w:rsidRPr="008818C3">
        <w:rPr>
          <w:lang w:val="es-ES"/>
        </w:rPr>
        <w:t>C</w:t>
      </w:r>
      <w:r w:rsidR="005E122C" w:rsidRPr="008818C3">
        <w:rPr>
          <w:lang w:val="es-ES"/>
        </w:rPr>
        <w:t>on el fin de tener un método común que proporcione responsabilidad proactiva y que cumpla con las disposiciones del RGPD de la UE, y para permitir a la Empresa tener una visión clara de sus actividades de tratamiento, el Inventario de actividades de tratamiento se utilizará para registrar y realizar un seguimiento de las actividades de tratamiento de datos personales de la empresa.</w:t>
      </w:r>
    </w:p>
    <w:p w14:paraId="034E0BD9" w14:textId="39614B72" w:rsidR="00D511A0" w:rsidRPr="008818C3" w:rsidRDefault="005E122C" w:rsidP="008818C3">
      <w:pPr>
        <w:rPr>
          <w:lang w:val="es-ES"/>
        </w:rPr>
      </w:pPr>
      <w:r w:rsidRPr="008818C3">
        <w:rPr>
          <w:lang w:val="es-ES"/>
        </w:rPr>
        <w:t xml:space="preserve">El inventario de actividades de tratamiento es principalmente un documento interno que ayudará a los empleados de la Empresa a comprender mejor cómo y por qué los datos personales deben tratarse, y cómo desarrollar políticas y procedimientos para proteger los datos. </w:t>
      </w:r>
    </w:p>
    <w:p w14:paraId="64981992" w14:textId="77777777" w:rsidR="008818C3" w:rsidRPr="008818C3" w:rsidRDefault="008818C3" w:rsidP="008818C3">
      <w:pPr>
        <w:rPr>
          <w:lang w:val="es-ES"/>
        </w:rPr>
      </w:pPr>
    </w:p>
    <w:p w14:paraId="3A19E8FB" w14:textId="77777777" w:rsidR="008818C3" w:rsidRPr="008818C3" w:rsidRDefault="008818C3" w:rsidP="008818C3">
      <w:pPr>
        <w:rPr>
          <w:lang w:val="es-ES"/>
        </w:rPr>
      </w:pPr>
    </w:p>
    <w:p w14:paraId="2D4B98F6" w14:textId="77777777" w:rsidR="008818C3" w:rsidRPr="008818C3" w:rsidRDefault="008818C3" w:rsidP="008818C3">
      <w:pPr>
        <w:spacing w:line="240" w:lineRule="auto"/>
        <w:jc w:val="center"/>
        <w:rPr>
          <w:lang w:val="es-ES"/>
        </w:rPr>
      </w:pPr>
      <w:r w:rsidRPr="008818C3">
        <w:rPr>
          <w:lang w:val="es-ES"/>
        </w:rPr>
        <w:t>** FIN DE MUESTRA GRATIS **</w:t>
      </w:r>
    </w:p>
    <w:p w14:paraId="0F0BB117" w14:textId="0F7E8950" w:rsidR="008818C3" w:rsidRPr="008818C3" w:rsidRDefault="008818C3" w:rsidP="008818C3">
      <w:pPr>
        <w:jc w:val="center"/>
        <w:rPr>
          <w:lang w:val="es-ES"/>
        </w:rPr>
      </w:pPr>
      <w:r w:rsidRPr="008818C3">
        <w:rPr>
          <w:lang w:val="es-ES"/>
        </w:rPr>
        <w:t>Para descargar la versión completa de este documento haga clic aquí:</w:t>
      </w:r>
      <w:r w:rsidRPr="008818C3">
        <w:rPr>
          <w:lang w:val="es-ES"/>
        </w:rPr>
        <w:br/>
      </w:r>
      <w:hyperlink r:id="rId11" w:history="1">
        <w:r w:rsidRPr="008818C3">
          <w:rPr>
            <w:rStyle w:val="Hyperlink"/>
            <w:rFonts w:cstheme="minorHAnsi"/>
            <w:lang w:val="es-ES"/>
          </w:rPr>
          <w:t>https://advisera.com/eugdpracademy/es/documentation/directrices-para-el-inventario-de-datos-y-la-asignacion-de-actividades-de-tratamiento/</w:t>
        </w:r>
      </w:hyperlink>
      <w:r w:rsidRPr="008818C3">
        <w:rPr>
          <w:rFonts w:cstheme="minorHAnsi"/>
          <w:lang w:val="es-ES"/>
        </w:rPr>
        <w:t xml:space="preserve"> </w:t>
      </w:r>
    </w:p>
    <w:p w14:paraId="64293DE6" w14:textId="77777777" w:rsidR="00D511A0" w:rsidRPr="008818C3" w:rsidRDefault="00D511A0">
      <w:pPr>
        <w:rPr>
          <w:lang w:val="es-ES"/>
        </w:rPr>
      </w:pPr>
    </w:p>
    <w:sectPr w:rsidR="00D511A0" w:rsidRPr="008818C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20"/>
      <w:formProt w:val="0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0-23T15:35:00Z" w:initials="EUGDPR">
    <w:p w14:paraId="5D49CBFF" w14:textId="77777777" w:rsidR="00D511A0" w:rsidRDefault="005E122C">
      <w:pPr>
        <w:rPr>
          <w:rFonts w:cs="Calibri"/>
          <w:sz w:val="20"/>
          <w:szCs w:val="20"/>
        </w:rPr>
      </w:pPr>
      <w:r>
        <w:rPr>
          <w:rFonts w:asciiTheme="minorHAnsi" w:eastAsia="DejaVu Sans" w:hAnsiTheme="minorHAnsi" w:cstheme="minorHAnsi"/>
          <w:sz w:val="20"/>
          <w:szCs w:val="20"/>
          <w:lang w:val="es-ES" w:bidi="en-US"/>
        </w:rPr>
        <w:t xml:space="preserve">Todos los campos en este documento marcados con corchetes </w:t>
      </w:r>
      <w:r>
        <w:rPr>
          <w:rFonts w:asciiTheme="minorHAnsi" w:eastAsia="DejaVu Sans" w:hAnsiTheme="minorHAnsi" w:cstheme="minorHAnsi"/>
          <w:sz w:val="20"/>
          <w:szCs w:val="20"/>
          <w:lang w:bidi="en-US"/>
        </w:rPr>
        <w:t xml:space="preserve">[ ] </w:t>
      </w:r>
      <w:r>
        <w:rPr>
          <w:rFonts w:asciiTheme="minorHAnsi" w:eastAsia="DejaVu Sans" w:hAnsiTheme="minorHAnsi" w:cstheme="minorHAnsi"/>
          <w:sz w:val="20"/>
          <w:szCs w:val="20"/>
          <w:lang w:val="es-ES" w:bidi="en-US"/>
        </w:rPr>
        <w:t>deber ser completados.</w:t>
      </w:r>
    </w:p>
  </w:comment>
  <w:comment w:id="1" w:author="EUGDPRAcademy" w:date="2017-10-04T12:22:00Z" w:initials="EUGDPR">
    <w:p w14:paraId="7323E0EE" w14:textId="77777777" w:rsidR="00D511A0" w:rsidRDefault="005E122C">
      <w:pPr>
        <w:rPr>
          <w:rFonts w:cs="Calibri"/>
          <w:sz w:val="18"/>
        </w:rPr>
      </w:pPr>
      <w:r>
        <w:rPr>
          <w:rFonts w:asciiTheme="minorHAnsi" w:eastAsia="DejaVu Sans" w:hAnsiTheme="minorHAnsi" w:cstheme="minorHAnsi"/>
          <w:sz w:val="20"/>
          <w:szCs w:val="20"/>
          <w:lang w:val="es-ES" w:bidi="en-US"/>
        </w:rPr>
        <w:t xml:space="preserve">El sistema de codificación del documento debe de coincidir con el del sistema existente de la organización; en caso de que tal sistema no esté disponible, esta línea debe de ser eliminada. </w:t>
      </w:r>
    </w:p>
  </w:comment>
  <w:comment w:id="3" w:author="EUGDPRAcademy" w:date="2017-10-23T15:36:00Z" w:initials="EUGDPR">
    <w:p w14:paraId="42790EDC" w14:textId="77777777" w:rsidR="00D511A0" w:rsidRDefault="005E122C">
      <w:pPr>
        <w:rPr>
          <w:rFonts w:cs="Calibri"/>
          <w:sz w:val="20"/>
          <w:szCs w:val="20"/>
        </w:rPr>
      </w:pPr>
      <w:r>
        <w:rPr>
          <w:rFonts w:eastAsia="DejaVu Sans" w:cs="Calibri"/>
          <w:sz w:val="20"/>
          <w:szCs w:val="24"/>
          <w:lang w:val="es-ES" w:bidi="en-US"/>
        </w:rPr>
        <w:t>Escribe el nombre de tu empresa aquí.</w:t>
      </w:r>
    </w:p>
  </w:comment>
  <w:comment w:id="10" w:author="EUGDPRAcademy" w:date="2017-10-23T11:35:00Z" w:initials="EUGDPR">
    <w:p w14:paraId="393BE643" w14:textId="77777777" w:rsidR="00D511A0" w:rsidRDefault="005E122C">
      <w:pPr>
        <w:rPr>
          <w:rFonts w:asciiTheme="minorHAnsi" w:eastAsia="Times New Roman" w:hAnsiTheme="minorHAnsi" w:cstheme="minorHAnsi"/>
          <w:sz w:val="20"/>
          <w:szCs w:val="18"/>
        </w:rPr>
      </w:pPr>
      <w:r>
        <w:rPr>
          <w:rFonts w:asciiTheme="minorHAnsi" w:eastAsia="Times New Roman" w:hAnsiTheme="minorHAnsi" w:cstheme="minorHAnsi"/>
          <w:sz w:val="20"/>
          <w:szCs w:val="18"/>
          <w:lang w:val="es-ES"/>
        </w:rPr>
        <w:t xml:space="preserve">Si aplica, insertar el nombre de los requisitos de protección de datos pertinentes nacionales o locales. </w:t>
      </w:r>
    </w:p>
  </w:comment>
  <w:comment w:id="11" w:author="EUGDPRAcademy" w:date="2017-10-04T15:44:00Z" w:initials="EUGDPR">
    <w:p w14:paraId="49FD7819" w14:textId="77777777" w:rsidR="00D511A0" w:rsidRDefault="005E122C">
      <w:pPr>
        <w:rPr>
          <w:rFonts w:asciiTheme="minorHAnsi" w:hAnsiTheme="minorHAnsi" w:cstheme="minorHAnsi"/>
          <w:sz w:val="18"/>
        </w:rPr>
      </w:pPr>
      <w:r>
        <w:rPr>
          <w:rFonts w:asciiTheme="minorHAnsi" w:eastAsia="DejaVu Sans" w:hAnsiTheme="minorHAnsi" w:cstheme="minorHAnsi"/>
          <w:sz w:val="20"/>
          <w:szCs w:val="24"/>
          <w:lang w:val="es-ES" w:bidi="en-US"/>
        </w:rPr>
        <w:t xml:space="preserve">Si aplica, mencionar otras leyes y reglamentos que están relacionados con la protección de datos y la seguridad de la información.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D49CBFF" w15:done="0"/>
  <w15:commentEx w15:paraId="7323E0EE" w15:done="0"/>
  <w15:commentEx w15:paraId="42790EDC" w15:done="0"/>
  <w15:commentEx w15:paraId="393BE643" w15:done="0"/>
  <w15:commentEx w15:paraId="49FD781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124BC3" w14:textId="77777777" w:rsidR="004409E1" w:rsidRDefault="004409E1">
      <w:pPr>
        <w:spacing w:after="0" w:line="240" w:lineRule="auto"/>
      </w:pPr>
      <w:r>
        <w:separator/>
      </w:r>
    </w:p>
  </w:endnote>
  <w:endnote w:type="continuationSeparator" w:id="0">
    <w:p w14:paraId="311BF7C3" w14:textId="77777777" w:rsidR="004409E1" w:rsidRDefault="004409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eeSans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default"/>
  </w:font>
  <w:font w:name="Noto Sans CJK SC Regular">
    <w:altName w:val="Segoe Print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jaVu Sans">
    <w:charset w:val="00"/>
    <w:family w:val="roman"/>
    <w:pitch w:val="default"/>
    <w:sig w:usb0="E7002EFF" w:usb1="D200FDFF" w:usb2="0A246029" w:usb3="00000000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44B9ED" w14:textId="77777777" w:rsidR="000E18AC" w:rsidRDefault="000E18A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D511A0" w:rsidRPr="005D20A2" w14:paraId="6BED41EE" w14:textId="77777777">
      <w:tc>
        <w:tcPr>
          <w:tcW w:w="3652" w:type="dxa"/>
          <w:shd w:val="clear" w:color="auto" w:fill="auto"/>
        </w:tcPr>
        <w:p w14:paraId="2D3601E6" w14:textId="77777777" w:rsidR="00D511A0" w:rsidRPr="005D20A2" w:rsidRDefault="005E122C">
          <w:pPr>
            <w:pStyle w:val="Footer"/>
            <w:rPr>
              <w:sz w:val="18"/>
              <w:szCs w:val="18"/>
              <w:lang w:val="es-ES"/>
            </w:rPr>
          </w:pPr>
          <w:r w:rsidRPr="005D20A2">
            <w:rPr>
              <w:sz w:val="18"/>
              <w:szCs w:val="18"/>
              <w:lang w:val="es-ES"/>
            </w:rPr>
            <w:t>Directrices para el Inventario de Datos y la Asignación de Actividades de Tratamiento</w:t>
          </w:r>
        </w:p>
      </w:tc>
      <w:tc>
        <w:tcPr>
          <w:tcW w:w="2126" w:type="dxa"/>
          <w:shd w:val="clear" w:color="auto" w:fill="auto"/>
        </w:tcPr>
        <w:p w14:paraId="0BF39AB1" w14:textId="77777777" w:rsidR="00D511A0" w:rsidRPr="005D20A2" w:rsidRDefault="005E122C">
          <w:pPr>
            <w:pStyle w:val="Footer"/>
            <w:jc w:val="center"/>
            <w:rPr>
              <w:sz w:val="18"/>
              <w:szCs w:val="18"/>
              <w:lang w:val="es-ES"/>
            </w:rPr>
          </w:pPr>
          <w:r w:rsidRPr="005D20A2">
            <w:rPr>
              <w:sz w:val="18"/>
              <w:szCs w:val="18"/>
              <w:lang w:val="es-ES"/>
            </w:rPr>
            <w:t>ver [versión] de [fecha]</w:t>
          </w:r>
        </w:p>
      </w:tc>
      <w:tc>
        <w:tcPr>
          <w:tcW w:w="3544" w:type="dxa"/>
          <w:shd w:val="clear" w:color="auto" w:fill="auto"/>
        </w:tcPr>
        <w:p w14:paraId="1B822C61" w14:textId="77777777" w:rsidR="00D511A0" w:rsidRPr="005D20A2" w:rsidRDefault="005E122C">
          <w:pPr>
            <w:pStyle w:val="Footer"/>
            <w:jc w:val="right"/>
            <w:rPr>
              <w:sz w:val="18"/>
              <w:szCs w:val="18"/>
              <w:lang w:val="es-ES"/>
            </w:rPr>
          </w:pPr>
          <w:r w:rsidRPr="005D20A2">
            <w:rPr>
              <w:sz w:val="18"/>
              <w:szCs w:val="18"/>
              <w:lang w:val="es-ES"/>
            </w:rPr>
            <w:t xml:space="preserve">Página </w:t>
          </w:r>
          <w:r w:rsidRPr="005D20A2">
            <w:rPr>
              <w:sz w:val="18"/>
              <w:szCs w:val="18"/>
              <w:lang w:val="es-ES"/>
            </w:rPr>
            <w:fldChar w:fldCharType="begin"/>
          </w:r>
          <w:r w:rsidRPr="005D20A2">
            <w:rPr>
              <w:sz w:val="18"/>
              <w:szCs w:val="18"/>
              <w:lang w:val="es-ES"/>
            </w:rPr>
            <w:instrText>PAGE</w:instrText>
          </w:r>
          <w:r w:rsidRPr="005D20A2">
            <w:rPr>
              <w:sz w:val="18"/>
              <w:szCs w:val="18"/>
              <w:lang w:val="es-ES"/>
            </w:rPr>
            <w:fldChar w:fldCharType="separate"/>
          </w:r>
          <w:r w:rsidR="000E18AC">
            <w:rPr>
              <w:noProof/>
              <w:sz w:val="18"/>
              <w:szCs w:val="18"/>
              <w:lang w:val="es-ES"/>
            </w:rPr>
            <w:t>2</w:t>
          </w:r>
          <w:r w:rsidRPr="005D20A2">
            <w:rPr>
              <w:sz w:val="18"/>
              <w:szCs w:val="18"/>
              <w:lang w:val="es-ES"/>
            </w:rPr>
            <w:fldChar w:fldCharType="end"/>
          </w:r>
          <w:r w:rsidRPr="005D20A2">
            <w:rPr>
              <w:sz w:val="18"/>
              <w:szCs w:val="18"/>
              <w:lang w:val="es-ES"/>
            </w:rPr>
            <w:t xml:space="preserve"> de </w:t>
          </w:r>
          <w:r w:rsidRPr="005D20A2">
            <w:rPr>
              <w:sz w:val="18"/>
              <w:szCs w:val="18"/>
              <w:lang w:val="es-ES"/>
            </w:rPr>
            <w:fldChar w:fldCharType="begin"/>
          </w:r>
          <w:r w:rsidRPr="005D20A2">
            <w:rPr>
              <w:sz w:val="18"/>
              <w:szCs w:val="18"/>
              <w:lang w:val="es-ES"/>
            </w:rPr>
            <w:instrText>NUMPAGES</w:instrText>
          </w:r>
          <w:r w:rsidRPr="005D20A2">
            <w:rPr>
              <w:sz w:val="18"/>
              <w:szCs w:val="18"/>
              <w:lang w:val="es-ES"/>
            </w:rPr>
            <w:fldChar w:fldCharType="separate"/>
          </w:r>
          <w:r w:rsidR="000E18AC">
            <w:rPr>
              <w:noProof/>
              <w:sz w:val="18"/>
              <w:szCs w:val="18"/>
              <w:lang w:val="es-ES"/>
            </w:rPr>
            <w:t>3</w:t>
          </w:r>
          <w:r w:rsidRPr="005D20A2">
            <w:rPr>
              <w:sz w:val="18"/>
              <w:szCs w:val="18"/>
              <w:lang w:val="es-ES"/>
            </w:rPr>
            <w:fldChar w:fldCharType="end"/>
          </w:r>
        </w:p>
      </w:tc>
    </w:tr>
  </w:tbl>
  <w:p w14:paraId="15531030" w14:textId="63A9DA20" w:rsidR="00D511A0" w:rsidRDefault="000E18AC" w:rsidP="000E18AC">
    <w:pPr>
      <w:spacing w:after="0"/>
      <w:jc w:val="center"/>
      <w:rPr>
        <w:sz w:val="16"/>
        <w:szCs w:val="16"/>
      </w:rPr>
    </w:pPr>
    <w:r w:rsidRPr="004500FF">
      <w:rPr>
        <w:sz w:val="16"/>
        <w:szCs w:val="16"/>
        <w:lang w:val="es-ES"/>
      </w:rPr>
      <w:t>©2020 Los clientes de Advisera Expert Solutions Ltd. pueden utilizar esta plantilla de conformidad con el Contrato de licencia.</w:t>
    </w:r>
    <w:bookmarkStart w:id="14" w:name="_GoBack"/>
    <w:bookmarkEnd w:id="14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BF2160" w14:textId="0F1559DC" w:rsidR="00D511A0" w:rsidRPr="000E18AC" w:rsidRDefault="000E18AC" w:rsidP="000E18AC">
    <w:pPr>
      <w:pStyle w:val="Footer"/>
      <w:jc w:val="center"/>
    </w:pPr>
    <w:r w:rsidRPr="004500FF">
      <w:rPr>
        <w:sz w:val="16"/>
        <w:szCs w:val="16"/>
        <w:lang w:val="es-ES"/>
      </w:rPr>
      <w:t>©2020 Los clientes de Advisera Expert Solutions Ltd. pueden utilizar esta plantilla de conformidad con el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7FF479" w14:textId="77777777" w:rsidR="004409E1" w:rsidRDefault="004409E1">
      <w:pPr>
        <w:spacing w:after="0" w:line="240" w:lineRule="auto"/>
      </w:pPr>
      <w:r>
        <w:separator/>
      </w:r>
    </w:p>
  </w:footnote>
  <w:footnote w:type="continuationSeparator" w:id="0">
    <w:p w14:paraId="100AC32E" w14:textId="77777777" w:rsidR="004409E1" w:rsidRDefault="004409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0A5D06" w14:textId="77777777" w:rsidR="000E18AC" w:rsidRDefault="000E18A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6590"/>
      <w:gridCol w:w="2482"/>
    </w:tblGrid>
    <w:tr w:rsidR="00D511A0" w14:paraId="2E615888" w14:textId="77777777">
      <w:tc>
        <w:tcPr>
          <w:tcW w:w="6590" w:type="dxa"/>
          <w:shd w:val="clear" w:color="auto" w:fill="auto"/>
        </w:tcPr>
        <w:p w14:paraId="4905B643" w14:textId="77777777" w:rsidR="00D511A0" w:rsidRDefault="005E122C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>
            <w:rPr>
              <w:sz w:val="20"/>
              <w:lang w:val="es-ES"/>
            </w:rPr>
            <w:t>nombre de la organización</w:t>
          </w:r>
          <w:r>
            <w:rPr>
              <w:sz w:val="20"/>
            </w:rPr>
            <w:t>]</w:t>
          </w:r>
        </w:p>
      </w:tc>
      <w:tc>
        <w:tcPr>
          <w:tcW w:w="2482" w:type="dxa"/>
          <w:shd w:val="clear" w:color="auto" w:fill="auto"/>
        </w:tcPr>
        <w:p w14:paraId="7B2DFD75" w14:textId="77777777" w:rsidR="00D511A0" w:rsidRDefault="005E122C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>
            <w:rPr>
              <w:sz w:val="20"/>
              <w:lang w:val="es-ES"/>
            </w:rPr>
            <w:t>nivel de confidencialidad</w:t>
          </w:r>
          <w:r>
            <w:rPr>
              <w:sz w:val="20"/>
            </w:rPr>
            <w:t>]</w:t>
          </w:r>
        </w:p>
      </w:tc>
    </w:tr>
  </w:tbl>
  <w:p w14:paraId="678E29F4" w14:textId="77777777" w:rsidR="00D511A0" w:rsidRDefault="00D511A0">
    <w:pPr>
      <w:pStyle w:val="Header"/>
      <w:spacing w:after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C7F924" w14:textId="77777777" w:rsidR="000E18AC" w:rsidRDefault="000E18A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709DB"/>
    <w:multiLevelType w:val="multilevel"/>
    <w:tmpl w:val="069709DB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CDF2E00"/>
    <w:multiLevelType w:val="multilevel"/>
    <w:tmpl w:val="2CDF2E0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47B0908"/>
    <w:multiLevelType w:val="multilevel"/>
    <w:tmpl w:val="347B09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5E17386"/>
    <w:multiLevelType w:val="multilevel"/>
    <w:tmpl w:val="55E17386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5E077136"/>
    <w:multiLevelType w:val="multilevel"/>
    <w:tmpl w:val="5E0771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 w15:restartNumberingAfterBreak="0">
    <w:nsid w:val="5E250B6E"/>
    <w:multiLevelType w:val="multilevel"/>
    <w:tmpl w:val="5E250B6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73EA3078"/>
    <w:multiLevelType w:val="multilevel"/>
    <w:tmpl w:val="73EA307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75BB4FE3"/>
    <w:multiLevelType w:val="multilevel"/>
    <w:tmpl w:val="75BB4FE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7"/>
  </w:num>
  <w:num w:numId="6">
    <w:abstractNumId w:val="2"/>
  </w:num>
  <w:num w:numId="7">
    <w:abstractNumId w:val="0"/>
  </w:num>
  <w:num w:numId="8">
    <w:abstractNumId w:val="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Windows Live" w15:userId="ab2d5643f91628c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Uxt7S0NDIztTAwtjRS0lEKTi0uzszPAykwrAUA54/56ywAAAA="/>
  </w:docVars>
  <w:rsids>
    <w:rsidRoot w:val="00335E3B"/>
    <w:rsid w:val="000C4F3F"/>
    <w:rsid w:val="000E18AC"/>
    <w:rsid w:val="00170298"/>
    <w:rsid w:val="0029313E"/>
    <w:rsid w:val="00335E3B"/>
    <w:rsid w:val="004409E1"/>
    <w:rsid w:val="00497755"/>
    <w:rsid w:val="00582DC7"/>
    <w:rsid w:val="005A3230"/>
    <w:rsid w:val="005D20A2"/>
    <w:rsid w:val="005E122C"/>
    <w:rsid w:val="005F71B8"/>
    <w:rsid w:val="006A1A56"/>
    <w:rsid w:val="006B7743"/>
    <w:rsid w:val="007E5460"/>
    <w:rsid w:val="008520C2"/>
    <w:rsid w:val="008818C3"/>
    <w:rsid w:val="008A29F7"/>
    <w:rsid w:val="009E62EE"/>
    <w:rsid w:val="00AC46B5"/>
    <w:rsid w:val="00B456E6"/>
    <w:rsid w:val="00B7035D"/>
    <w:rsid w:val="00C8030E"/>
    <w:rsid w:val="00D511A0"/>
    <w:rsid w:val="00DC376B"/>
    <w:rsid w:val="03EA7498"/>
    <w:rsid w:val="0A1A0305"/>
    <w:rsid w:val="0BDD6F9F"/>
    <w:rsid w:val="140936A3"/>
    <w:rsid w:val="153A0BA3"/>
    <w:rsid w:val="16290D9E"/>
    <w:rsid w:val="16F0400A"/>
    <w:rsid w:val="18020424"/>
    <w:rsid w:val="1CDD6DDD"/>
    <w:rsid w:val="1DBD0A19"/>
    <w:rsid w:val="1E7A4548"/>
    <w:rsid w:val="237354F4"/>
    <w:rsid w:val="282B45B6"/>
    <w:rsid w:val="28D777B0"/>
    <w:rsid w:val="2D70251A"/>
    <w:rsid w:val="37CE3479"/>
    <w:rsid w:val="395D0349"/>
    <w:rsid w:val="452B61E4"/>
    <w:rsid w:val="462C465B"/>
    <w:rsid w:val="4D3A648E"/>
    <w:rsid w:val="4E6D4D2F"/>
    <w:rsid w:val="51295903"/>
    <w:rsid w:val="538768D3"/>
    <w:rsid w:val="55936B43"/>
    <w:rsid w:val="56216C92"/>
    <w:rsid w:val="5B9B285B"/>
    <w:rsid w:val="6E1F5B47"/>
    <w:rsid w:val="72B62407"/>
    <w:rsid w:val="759D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4EDE2B"/>
  <w15:docId w15:val="{04BF8C8D-0F0E-4806-BB06-45F37F6B2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hr-HR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 w:qFormat="1"/>
    <w:lsdException w:name="toc 5" w:uiPriority="39" w:unhideWhenUsed="1" w:qFormat="1"/>
    <w:lsdException w:name="toc 6" w:uiPriority="39" w:unhideWhenUsed="1" w:qFormat="1"/>
    <w:lsdException w:name="toc 7" w:uiPriority="39" w:unhideWhenUsed="1" w:qFormat="1"/>
    <w:lsdException w:name="toc 8" w:uiPriority="39" w:unhideWhenUsed="1" w:qFormat="1"/>
    <w:lsdException w:name="toc 9" w:uiPriority="39" w:unhideWhenUsed="1" w:qFormat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Calibri" w:hAnsi="Calibri"/>
      <w:color w:val="00000A"/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3">
    <w:name w:val="toc 3"/>
    <w:basedOn w:val="Normal"/>
    <w:next w:val="Normal"/>
    <w:uiPriority w:val="39"/>
    <w:unhideWhenUsed/>
    <w:qFormat/>
    <w:pPr>
      <w:spacing w:after="0"/>
      <w:ind w:left="440"/>
    </w:pPr>
    <w:rPr>
      <w:i/>
      <w:iCs/>
      <w:sz w:val="20"/>
      <w:szCs w:val="20"/>
    </w:rPr>
  </w:style>
  <w:style w:type="paragraph" w:styleId="TOC9">
    <w:name w:val="toc 9"/>
    <w:basedOn w:val="Normal"/>
    <w:next w:val="Normal"/>
    <w:uiPriority w:val="39"/>
    <w:unhideWhenUsed/>
    <w:qFormat/>
    <w:pPr>
      <w:spacing w:after="0"/>
      <w:ind w:left="1760"/>
    </w:pPr>
    <w:rPr>
      <w:sz w:val="18"/>
      <w:szCs w:val="18"/>
    </w:rPr>
  </w:style>
  <w:style w:type="paragraph" w:styleId="Caption">
    <w:name w:val="caption"/>
    <w:basedOn w:val="Normal"/>
    <w:next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TOC7">
    <w:name w:val="toc 7"/>
    <w:basedOn w:val="Normal"/>
    <w:next w:val="Normal"/>
    <w:uiPriority w:val="39"/>
    <w:unhideWhenUsed/>
    <w:qFormat/>
    <w:pPr>
      <w:spacing w:after="0"/>
      <w:ind w:left="1320"/>
    </w:pPr>
    <w:rPr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before="120" w:after="120"/>
    </w:pPr>
    <w:rPr>
      <w:b/>
      <w:bCs/>
      <w:caps/>
      <w:sz w:val="20"/>
      <w:szCs w:val="20"/>
    </w:rPr>
  </w:style>
  <w:style w:type="paragraph" w:styleId="TOC8">
    <w:name w:val="toc 8"/>
    <w:basedOn w:val="Normal"/>
    <w:next w:val="Normal"/>
    <w:uiPriority w:val="39"/>
    <w:unhideWhenUsed/>
    <w:qFormat/>
    <w:pPr>
      <w:spacing w:after="0"/>
      <w:ind w:left="1540"/>
    </w:pPr>
    <w:rPr>
      <w:sz w:val="18"/>
      <w:szCs w:val="18"/>
    </w:rPr>
  </w:style>
  <w:style w:type="paragraph" w:styleId="TOC2">
    <w:name w:val="toc 2"/>
    <w:basedOn w:val="Normal"/>
    <w:next w:val="Normal"/>
    <w:uiPriority w:val="39"/>
    <w:unhideWhenUsed/>
    <w:qFormat/>
    <w:pPr>
      <w:spacing w:after="0"/>
      <w:ind w:left="220"/>
    </w:pPr>
    <w:rPr>
      <w:smallCap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qFormat/>
    <w:rPr>
      <w:b/>
      <w:bCs/>
    </w:rPr>
  </w:style>
  <w:style w:type="paragraph" w:styleId="CommentText">
    <w:name w:val="annotation text"/>
    <w:basedOn w:val="Normal"/>
    <w:link w:val="CommentTextChar"/>
    <w:uiPriority w:val="99"/>
    <w:unhideWhenUsed/>
    <w:qFormat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unhideWhenUsed/>
    <w:qFormat/>
    <w:pPr>
      <w:spacing w:after="0" w:line="240" w:lineRule="auto"/>
    </w:pPr>
    <w:rPr>
      <w:rFonts w:ascii="Tahoma" w:hAnsi="Tahoma"/>
      <w:sz w:val="16"/>
      <w:szCs w:val="16"/>
    </w:rPr>
  </w:style>
  <w:style w:type="paragraph" w:styleId="TOC6">
    <w:name w:val="toc 6"/>
    <w:basedOn w:val="Normal"/>
    <w:next w:val="Normal"/>
    <w:uiPriority w:val="39"/>
    <w:unhideWhenUsed/>
    <w:qFormat/>
    <w:pPr>
      <w:spacing w:after="0"/>
      <w:ind w:left="1100"/>
    </w:pPr>
    <w:rPr>
      <w:sz w:val="18"/>
      <w:szCs w:val="18"/>
    </w:rPr>
  </w:style>
  <w:style w:type="paragraph" w:styleId="TOC5">
    <w:name w:val="toc 5"/>
    <w:basedOn w:val="Normal"/>
    <w:next w:val="Normal"/>
    <w:uiPriority w:val="39"/>
    <w:unhideWhenUsed/>
    <w:qFormat/>
    <w:pPr>
      <w:spacing w:after="0"/>
      <w:ind w:left="880"/>
    </w:pPr>
    <w:rPr>
      <w:sz w:val="18"/>
      <w:szCs w:val="18"/>
    </w:rPr>
  </w:style>
  <w:style w:type="paragraph" w:styleId="TOC4">
    <w:name w:val="toc 4"/>
    <w:basedOn w:val="Normal"/>
    <w:next w:val="Normal"/>
    <w:uiPriority w:val="39"/>
    <w:unhideWhenUsed/>
    <w:qFormat/>
    <w:pPr>
      <w:spacing w:after="0"/>
      <w:ind w:left="660"/>
    </w:pPr>
    <w:rPr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536"/>
        <w:tab w:val="right" w:pos="9072"/>
      </w:tabs>
    </w:pPr>
  </w:style>
  <w:style w:type="paragraph" w:styleId="HTMLPreformatted">
    <w:name w:val="HTML Preformatted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SimSun" w:hAnsi="SimSun" w:hint="eastAsia"/>
      <w:sz w:val="24"/>
      <w:szCs w:val="24"/>
      <w:lang w:val="en-US"/>
    </w:rPr>
  </w:style>
  <w:style w:type="paragraph" w:styleId="List">
    <w:name w:val="List"/>
    <w:basedOn w:val="BodyText"/>
    <w:qFormat/>
    <w:rPr>
      <w:rFonts w:cs="FreeSans"/>
    </w:rPr>
  </w:style>
  <w:style w:type="paragraph" w:styleId="BodyText">
    <w:name w:val="Body Text"/>
    <w:basedOn w:val="Normal"/>
    <w:qFormat/>
    <w:pPr>
      <w:spacing w:after="140" w:line="288" w:lineRule="auto"/>
    </w:p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36"/>
        <w:tab w:val="right" w:pos="9072"/>
      </w:tabs>
    </w:pPr>
  </w:style>
  <w:style w:type="character" w:styleId="CommentReference">
    <w:name w:val="annotation reference"/>
    <w:uiPriority w:val="99"/>
    <w:unhideWhenUsed/>
    <w:qFormat/>
    <w:rPr>
      <w:sz w:val="16"/>
      <w:szCs w:val="16"/>
      <w:lang w:val="en-GB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erChar">
    <w:name w:val="Header Char"/>
    <w:link w:val="Header"/>
    <w:uiPriority w:val="99"/>
    <w:qFormat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qFormat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Pr>
      <w:b/>
      <w:sz w:val="28"/>
      <w:szCs w:val="28"/>
      <w:lang w:val="en-GB" w:eastAsia="en-US"/>
    </w:rPr>
  </w:style>
  <w:style w:type="character" w:customStyle="1" w:styleId="CommentTextChar">
    <w:name w:val="Comment Text Char"/>
    <w:link w:val="CommentText"/>
    <w:uiPriority w:val="99"/>
    <w:qFormat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Courier New"/>
    </w:rPr>
  </w:style>
  <w:style w:type="character" w:customStyle="1" w:styleId="ListLabel101">
    <w:name w:val="ListLabel 101"/>
    <w:qFormat/>
    <w:rPr>
      <w:rFonts w:cs="Courier New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Courier New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Courier New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IndexLink">
    <w:name w:val="Index Link"/>
    <w:qFormat/>
  </w:style>
  <w:style w:type="character" w:customStyle="1" w:styleId="ListLabel112">
    <w:name w:val="ListLabel 112"/>
    <w:qFormat/>
    <w:rPr>
      <w:rFonts w:cs="Symbol"/>
    </w:rPr>
  </w:style>
  <w:style w:type="character" w:customStyle="1" w:styleId="ListLabel113">
    <w:name w:val="ListLabel 113"/>
    <w:qFormat/>
    <w:rPr>
      <w:rFonts w:cs="Courier New"/>
    </w:rPr>
  </w:style>
  <w:style w:type="character" w:customStyle="1" w:styleId="ListLabel114">
    <w:name w:val="ListLabel 114"/>
    <w:qFormat/>
    <w:rPr>
      <w:rFonts w:cs="Wingdings"/>
    </w:rPr>
  </w:style>
  <w:style w:type="character" w:customStyle="1" w:styleId="ListLabel115">
    <w:name w:val="ListLabel 115"/>
    <w:qFormat/>
    <w:rPr>
      <w:rFonts w:cs="Symbol"/>
    </w:rPr>
  </w:style>
  <w:style w:type="character" w:customStyle="1" w:styleId="ListLabel116">
    <w:name w:val="ListLabel 116"/>
    <w:qFormat/>
    <w:rPr>
      <w:rFonts w:cs="Courier New"/>
    </w:rPr>
  </w:style>
  <w:style w:type="character" w:customStyle="1" w:styleId="ListLabel117">
    <w:name w:val="ListLabel 117"/>
    <w:qFormat/>
    <w:rPr>
      <w:rFonts w:cs="Wingdings"/>
    </w:rPr>
  </w:style>
  <w:style w:type="character" w:customStyle="1" w:styleId="ListLabel118">
    <w:name w:val="ListLabel 118"/>
    <w:qFormat/>
    <w:rPr>
      <w:rFonts w:cs="Symbol"/>
    </w:rPr>
  </w:style>
  <w:style w:type="character" w:customStyle="1" w:styleId="ListLabel119">
    <w:name w:val="ListLabel 119"/>
    <w:qFormat/>
    <w:rPr>
      <w:rFonts w:cs="Courier New"/>
    </w:rPr>
  </w:style>
  <w:style w:type="character" w:customStyle="1" w:styleId="ListLabel120">
    <w:name w:val="ListLabel 120"/>
    <w:qFormat/>
    <w:rPr>
      <w:rFonts w:cs="Wingdings"/>
    </w:rPr>
  </w:style>
  <w:style w:type="character" w:customStyle="1" w:styleId="ListLabel121">
    <w:name w:val="ListLabel 121"/>
    <w:qFormat/>
    <w:rPr>
      <w:rFonts w:cs="Symbol"/>
    </w:rPr>
  </w:style>
  <w:style w:type="character" w:customStyle="1" w:styleId="ListLabel122">
    <w:name w:val="ListLabel 122"/>
    <w:qFormat/>
    <w:rPr>
      <w:rFonts w:cs="Courier New"/>
    </w:rPr>
  </w:style>
  <w:style w:type="character" w:customStyle="1" w:styleId="ListLabel123">
    <w:name w:val="ListLabel 123"/>
    <w:qFormat/>
    <w:rPr>
      <w:rFonts w:cs="Wingdings"/>
    </w:rPr>
  </w:style>
  <w:style w:type="character" w:customStyle="1" w:styleId="ListLabel124">
    <w:name w:val="ListLabel 124"/>
    <w:qFormat/>
    <w:rPr>
      <w:rFonts w:cs="Symbol"/>
    </w:rPr>
  </w:style>
  <w:style w:type="character" w:customStyle="1" w:styleId="ListLabel125">
    <w:name w:val="ListLabel 125"/>
    <w:qFormat/>
    <w:rPr>
      <w:rFonts w:cs="Courier New"/>
    </w:rPr>
  </w:style>
  <w:style w:type="character" w:customStyle="1" w:styleId="ListLabel126">
    <w:name w:val="ListLabel 126"/>
    <w:qFormat/>
    <w:rPr>
      <w:rFonts w:cs="Wingdings"/>
    </w:rPr>
  </w:style>
  <w:style w:type="character" w:customStyle="1" w:styleId="ListLabel127">
    <w:name w:val="ListLabel 127"/>
    <w:qFormat/>
    <w:rPr>
      <w:rFonts w:cs="Symbol"/>
    </w:rPr>
  </w:style>
  <w:style w:type="character" w:customStyle="1" w:styleId="ListLabel128">
    <w:name w:val="ListLabel 128"/>
    <w:qFormat/>
    <w:rPr>
      <w:rFonts w:cs="Courier New"/>
    </w:rPr>
  </w:style>
  <w:style w:type="character" w:customStyle="1" w:styleId="ListLabel129">
    <w:name w:val="ListLabel 129"/>
    <w:qFormat/>
    <w:rPr>
      <w:rFonts w:cs="Wingdings"/>
    </w:rPr>
  </w:style>
  <w:style w:type="character" w:customStyle="1" w:styleId="ListLabel130">
    <w:name w:val="ListLabel 130"/>
    <w:qFormat/>
    <w:rPr>
      <w:rFonts w:cs="Symbol"/>
    </w:rPr>
  </w:style>
  <w:style w:type="character" w:customStyle="1" w:styleId="ListLabel131">
    <w:name w:val="ListLabel 131"/>
    <w:qFormat/>
    <w:rPr>
      <w:rFonts w:cs="Courier New"/>
    </w:rPr>
  </w:style>
  <w:style w:type="character" w:customStyle="1" w:styleId="ListLabel132">
    <w:name w:val="ListLabel 132"/>
    <w:qFormat/>
    <w:rPr>
      <w:rFonts w:cs="Wingdings"/>
    </w:rPr>
  </w:style>
  <w:style w:type="character" w:customStyle="1" w:styleId="ListLabel133">
    <w:name w:val="ListLabel 133"/>
    <w:qFormat/>
    <w:rPr>
      <w:rFonts w:cs="Symbol"/>
    </w:rPr>
  </w:style>
  <w:style w:type="character" w:customStyle="1" w:styleId="ListLabel134">
    <w:name w:val="ListLabel 134"/>
    <w:qFormat/>
    <w:rPr>
      <w:rFonts w:cs="Courier New"/>
    </w:rPr>
  </w:style>
  <w:style w:type="character" w:customStyle="1" w:styleId="ListLabel135">
    <w:name w:val="ListLabel 135"/>
    <w:qFormat/>
    <w:rPr>
      <w:rFonts w:cs="Wingdings"/>
    </w:rPr>
  </w:style>
  <w:style w:type="character" w:customStyle="1" w:styleId="ListLabel136">
    <w:name w:val="ListLabel 136"/>
    <w:qFormat/>
    <w:rPr>
      <w:rFonts w:cs="Symbol"/>
    </w:rPr>
  </w:style>
  <w:style w:type="character" w:customStyle="1" w:styleId="ListLabel137">
    <w:name w:val="ListLabel 137"/>
    <w:qFormat/>
    <w:rPr>
      <w:rFonts w:cs="Courier New"/>
    </w:rPr>
  </w:style>
  <w:style w:type="character" w:customStyle="1" w:styleId="ListLabel138">
    <w:name w:val="ListLabel 138"/>
    <w:qFormat/>
    <w:rPr>
      <w:rFonts w:cs="Wingdings"/>
    </w:rPr>
  </w:style>
  <w:style w:type="character" w:customStyle="1" w:styleId="ListLabel139">
    <w:name w:val="ListLabel 139"/>
    <w:qFormat/>
    <w:rPr>
      <w:rFonts w:cs="Symbol"/>
    </w:rPr>
  </w:style>
  <w:style w:type="character" w:customStyle="1" w:styleId="ListLabel140">
    <w:name w:val="ListLabel 140"/>
    <w:qFormat/>
    <w:rPr>
      <w:rFonts w:cs="Courier New"/>
    </w:rPr>
  </w:style>
  <w:style w:type="character" w:customStyle="1" w:styleId="ListLabel141">
    <w:name w:val="ListLabel 141"/>
    <w:qFormat/>
    <w:rPr>
      <w:rFonts w:cs="Wingdings"/>
    </w:rPr>
  </w:style>
  <w:style w:type="character" w:customStyle="1" w:styleId="ListLabel142">
    <w:name w:val="ListLabel 142"/>
    <w:qFormat/>
    <w:rPr>
      <w:rFonts w:cs="Symbol"/>
    </w:rPr>
  </w:style>
  <w:style w:type="character" w:customStyle="1" w:styleId="ListLabel143">
    <w:name w:val="ListLabel 143"/>
    <w:qFormat/>
    <w:rPr>
      <w:rFonts w:cs="Courier New"/>
    </w:rPr>
  </w:style>
  <w:style w:type="character" w:customStyle="1" w:styleId="ListLabel144">
    <w:name w:val="ListLabel 144"/>
    <w:qFormat/>
    <w:rPr>
      <w:rFonts w:cs="Wingdings"/>
    </w:rPr>
  </w:style>
  <w:style w:type="character" w:customStyle="1" w:styleId="ListLabel145">
    <w:name w:val="ListLabel 145"/>
    <w:qFormat/>
    <w:rPr>
      <w:rFonts w:cs="Symbol"/>
    </w:rPr>
  </w:style>
  <w:style w:type="character" w:customStyle="1" w:styleId="ListLabel146">
    <w:name w:val="ListLabel 146"/>
    <w:qFormat/>
    <w:rPr>
      <w:rFonts w:cs="Courier New"/>
    </w:rPr>
  </w:style>
  <w:style w:type="character" w:customStyle="1" w:styleId="ListLabel147">
    <w:name w:val="ListLabel 147"/>
    <w:qFormat/>
    <w:rPr>
      <w:rFonts w:cs="Wingdings"/>
    </w:rPr>
  </w:style>
  <w:style w:type="character" w:customStyle="1" w:styleId="NumberingSymbols">
    <w:name w:val="Numbering Symbols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customStyle="1" w:styleId="Revision1">
    <w:name w:val="Revision1"/>
    <w:uiPriority w:val="99"/>
    <w:semiHidden/>
    <w:qFormat/>
    <w:rPr>
      <w:rFonts w:ascii="Calibri" w:eastAsia="Calibri" w:hAnsi="Calibri"/>
      <w:color w:val="00000A"/>
      <w:sz w:val="22"/>
      <w:szCs w:val="22"/>
      <w:lang w:val="en-GB" w:eastAsia="en-US"/>
    </w:rPr>
  </w:style>
  <w:style w:type="paragraph" w:customStyle="1" w:styleId="TOCHeading1">
    <w:name w:val="TOC Heading1"/>
    <w:basedOn w:val="Heading1"/>
    <w:next w:val="Normal"/>
    <w:uiPriority w:val="39"/>
    <w:unhideWhenUsed/>
    <w:qFormat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paragraph" w:styleId="Revision">
    <w:name w:val="Revision"/>
    <w:hidden/>
    <w:uiPriority w:val="99"/>
    <w:semiHidden/>
    <w:rsid w:val="005D20A2"/>
    <w:pPr>
      <w:spacing w:after="0" w:line="240" w:lineRule="auto"/>
    </w:pPr>
    <w:rPr>
      <w:rFonts w:ascii="Calibri" w:eastAsia="Calibri" w:hAnsi="Calibri"/>
      <w:color w:val="00000A"/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advisera.com/eugdpracademy/es/documentation/directrices-para-el-inventario-de-datos-y-la-asignacion-de-actividades-de-tratamiento/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microsoft.com/office/2011/relationships/commentsExtended" Target="commentsExtended.xml"/><Relationship Id="rId19" Type="http://schemas.microsoft.com/office/2011/relationships/people" Target="people.xml"/><Relationship Id="rId4" Type="http://schemas.openxmlformats.org/officeDocument/2006/relationships/styles" Target="styles.xml"/><Relationship Id="rId9" Type="http://schemas.openxmlformats.org/officeDocument/2006/relationships/comments" Target="comment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8925A5E-AAB9-40F8-82FC-92F32BB36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530</Words>
  <Characters>3026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Directrices para el Inventario de Datos y la Asignación de Actividades de Tratamiento</vt:lpstr>
    </vt:vector>
  </TitlesOfParts>
  <Company>Advisera Expert Solutions Ltd</Company>
  <LinksUpToDate>false</LinksUpToDate>
  <CharactersWithSpaces>3549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Directrices para el Inventario de Datos y la Asignación de Actividades de Tratamiento</dc:title>
  <dc:creator>EUGDPRAcademy</dc:creator>
  <dc:description>©2020 Los clientes de Advisera Expert Solutions Ltd. pueden utilizar esta plantilla de conformidad con el Contrato de licencia.</dc:description>
  <cp:lastModifiedBy>EUGDPRAcademy</cp:lastModifiedBy>
  <cp:revision>9</cp:revision>
  <dcterms:created xsi:type="dcterms:W3CDTF">2017-11-18T12:03:00Z</dcterms:created>
  <dcterms:modified xsi:type="dcterms:W3CDTF">2020-04-19T07:31:00Z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1506586441</vt:lpwstr>
  </property>
  <property fmtid="{D5CDD505-2E9C-101B-9397-08002B2CF9AE}" pid="13" name="KSOProductBuildVer">
    <vt:lpwstr>3082-10.2.0.5965</vt:lpwstr>
  </property>
</Properties>
</file>