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A82D4" w14:textId="1E2D91C1" w:rsidR="00E6497B" w:rsidRPr="00521DE9" w:rsidRDefault="00004C8D" w:rsidP="00004C8D">
      <w:pPr>
        <w:jc w:val="center"/>
      </w:pPr>
      <w:r w:rsidRPr="00175F7D">
        <w:rPr>
          <w:lang w:eastAsia="en-US"/>
        </w:rPr>
        <w:t>** VERSIÓN DE MUESTRA GRATIS **</w:t>
      </w:r>
    </w:p>
    <w:p w14:paraId="6D49E417" w14:textId="77777777" w:rsidR="00E6497B" w:rsidRPr="00521DE9" w:rsidRDefault="00E6497B"/>
    <w:p w14:paraId="46C047D5" w14:textId="77777777" w:rsidR="00E6497B" w:rsidRPr="00521DE9" w:rsidRDefault="00E6497B"/>
    <w:p w14:paraId="59908B6C" w14:textId="77777777" w:rsidR="00E6497B" w:rsidRPr="00521DE9" w:rsidRDefault="00E6497B"/>
    <w:p w14:paraId="19418E4C" w14:textId="77777777" w:rsidR="00E6497B" w:rsidRPr="00521DE9" w:rsidRDefault="00E6497B"/>
    <w:p w14:paraId="02FCA7D8" w14:textId="77777777" w:rsidR="00E6497B" w:rsidRPr="00521DE9" w:rsidRDefault="00E6497B"/>
    <w:p w14:paraId="31BFBFB8" w14:textId="77777777" w:rsidR="00E6497B" w:rsidRPr="00521DE9" w:rsidRDefault="00E6497B" w:rsidP="00E6497B">
      <w:pPr>
        <w:jc w:val="center"/>
      </w:pPr>
      <w:commentRangeStart w:id="0"/>
      <w:r>
        <w:t>[logo de la organización]</w:t>
      </w:r>
      <w:commentRangeEnd w:id="0"/>
      <w:r w:rsidR="00E97AEB">
        <w:rPr>
          <w:rStyle w:val="CommentReference"/>
        </w:rPr>
        <w:commentReference w:id="0"/>
      </w:r>
    </w:p>
    <w:p w14:paraId="242ABCCE" w14:textId="77777777" w:rsidR="00E6497B" w:rsidRPr="00521DE9" w:rsidRDefault="00E6497B" w:rsidP="00E6497B">
      <w:pPr>
        <w:jc w:val="center"/>
      </w:pPr>
      <w:r>
        <w:t>[nombre de la organización]</w:t>
      </w:r>
    </w:p>
    <w:p w14:paraId="1699F5D8" w14:textId="77777777" w:rsidR="00E6497B" w:rsidRPr="00521DE9" w:rsidRDefault="00E6497B" w:rsidP="00E6497B">
      <w:pPr>
        <w:jc w:val="center"/>
      </w:pPr>
    </w:p>
    <w:p w14:paraId="2B790C21" w14:textId="77777777" w:rsidR="00E6497B" w:rsidRPr="00521DE9" w:rsidRDefault="00E6497B" w:rsidP="00E6497B">
      <w:pPr>
        <w:jc w:val="center"/>
      </w:pPr>
    </w:p>
    <w:p w14:paraId="5DD30B5A" w14:textId="1F0CECC5" w:rsidR="00E6497B" w:rsidRPr="002200BD" w:rsidRDefault="002200BD" w:rsidP="00E6497B">
      <w:pPr>
        <w:jc w:val="center"/>
        <w:rPr>
          <w:b/>
          <w:sz w:val="44"/>
          <w:szCs w:val="32"/>
        </w:rPr>
      </w:pPr>
      <w:r w:rsidRPr="002200BD">
        <w:rPr>
          <w:rFonts w:cstheme="minorHAnsi"/>
          <w:b/>
          <w:sz w:val="32"/>
        </w:rPr>
        <w:t xml:space="preserve">PROCEDIMIENTOS DE SEGURIDAD DEL DEPARTAMENTO DE TI </w:t>
      </w:r>
    </w:p>
    <w:p w14:paraId="046772D6" w14:textId="77777777" w:rsidR="00E6497B" w:rsidRPr="00521DE9" w:rsidRDefault="00E6497B" w:rsidP="00E6497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E6497B" w:rsidRPr="00521DE9" w14:paraId="1C7E6E8F" w14:textId="77777777">
        <w:tc>
          <w:tcPr>
            <w:tcW w:w="2376" w:type="dxa"/>
          </w:tcPr>
          <w:p w14:paraId="0FAD27E1" w14:textId="77777777" w:rsidR="00E6497B" w:rsidRPr="00521DE9" w:rsidRDefault="00E5146E" w:rsidP="00E5146E">
            <w:commentRangeStart w:id="1"/>
            <w:r>
              <w:t>Código</w:t>
            </w:r>
            <w:commentRangeEnd w:id="1"/>
            <w:r w:rsidR="00E97AEB">
              <w:rPr>
                <w:rStyle w:val="CommentReference"/>
              </w:rPr>
              <w:commentReference w:id="1"/>
            </w:r>
            <w:r>
              <w:t>:</w:t>
            </w:r>
          </w:p>
        </w:tc>
        <w:tc>
          <w:tcPr>
            <w:tcW w:w="6912" w:type="dxa"/>
          </w:tcPr>
          <w:p w14:paraId="00DF95B2" w14:textId="77777777" w:rsidR="00E6497B" w:rsidRPr="00521DE9" w:rsidRDefault="00E6497B" w:rsidP="00E6497B"/>
        </w:tc>
      </w:tr>
      <w:tr w:rsidR="00E6497B" w:rsidRPr="00521DE9" w14:paraId="2A016B34" w14:textId="77777777">
        <w:tc>
          <w:tcPr>
            <w:tcW w:w="2376" w:type="dxa"/>
          </w:tcPr>
          <w:p w14:paraId="396433D3" w14:textId="77777777" w:rsidR="00E6497B" w:rsidRPr="00521DE9" w:rsidRDefault="00E6497B" w:rsidP="00E6497B">
            <w:r>
              <w:t>Versión:</w:t>
            </w:r>
          </w:p>
        </w:tc>
        <w:tc>
          <w:tcPr>
            <w:tcW w:w="6912" w:type="dxa"/>
          </w:tcPr>
          <w:p w14:paraId="5424FCC1" w14:textId="77777777" w:rsidR="00E6497B" w:rsidRPr="00521DE9" w:rsidRDefault="00E6497B" w:rsidP="00E6497B"/>
        </w:tc>
      </w:tr>
      <w:tr w:rsidR="00E6497B" w:rsidRPr="00521DE9" w14:paraId="03CC09B4" w14:textId="77777777">
        <w:tc>
          <w:tcPr>
            <w:tcW w:w="2376" w:type="dxa"/>
          </w:tcPr>
          <w:p w14:paraId="137A83BC" w14:textId="77777777" w:rsidR="00E6497B" w:rsidRPr="00521DE9" w:rsidRDefault="00E6497B" w:rsidP="00E6497B">
            <w:r>
              <w:t>Fecha de la versión:</w:t>
            </w:r>
          </w:p>
        </w:tc>
        <w:tc>
          <w:tcPr>
            <w:tcW w:w="6912" w:type="dxa"/>
          </w:tcPr>
          <w:p w14:paraId="5E1C6E9B" w14:textId="77777777" w:rsidR="00E6497B" w:rsidRPr="00521DE9" w:rsidRDefault="00E6497B" w:rsidP="00E6497B"/>
        </w:tc>
      </w:tr>
      <w:tr w:rsidR="00E6497B" w:rsidRPr="00521DE9" w14:paraId="629F3D20" w14:textId="77777777">
        <w:tc>
          <w:tcPr>
            <w:tcW w:w="2376" w:type="dxa"/>
          </w:tcPr>
          <w:p w14:paraId="459CE641" w14:textId="77777777" w:rsidR="00E6497B" w:rsidRPr="00521DE9" w:rsidRDefault="00E6497B" w:rsidP="00E6497B">
            <w:r>
              <w:t>Creado por:</w:t>
            </w:r>
          </w:p>
        </w:tc>
        <w:tc>
          <w:tcPr>
            <w:tcW w:w="6912" w:type="dxa"/>
          </w:tcPr>
          <w:p w14:paraId="2F3A175E" w14:textId="77777777" w:rsidR="00E6497B" w:rsidRPr="00521DE9" w:rsidRDefault="00E6497B" w:rsidP="00E6497B"/>
        </w:tc>
      </w:tr>
      <w:tr w:rsidR="00E6497B" w:rsidRPr="00521DE9" w14:paraId="7E406507" w14:textId="77777777">
        <w:tc>
          <w:tcPr>
            <w:tcW w:w="2376" w:type="dxa"/>
          </w:tcPr>
          <w:p w14:paraId="11F8D583" w14:textId="77777777" w:rsidR="00E6497B" w:rsidRPr="00521DE9" w:rsidRDefault="00E6497B" w:rsidP="00E6497B">
            <w:r>
              <w:t>Aprobado por:</w:t>
            </w:r>
          </w:p>
        </w:tc>
        <w:tc>
          <w:tcPr>
            <w:tcW w:w="6912" w:type="dxa"/>
          </w:tcPr>
          <w:p w14:paraId="1223B0C0" w14:textId="77777777" w:rsidR="00E6497B" w:rsidRPr="00521DE9" w:rsidRDefault="00E6497B" w:rsidP="00E6497B"/>
        </w:tc>
      </w:tr>
      <w:tr w:rsidR="00E6497B" w:rsidRPr="00521DE9" w14:paraId="59C6CE1E" w14:textId="77777777">
        <w:tc>
          <w:tcPr>
            <w:tcW w:w="2376" w:type="dxa"/>
          </w:tcPr>
          <w:p w14:paraId="0770AEFD" w14:textId="77777777" w:rsidR="00E6497B" w:rsidRPr="00521DE9" w:rsidRDefault="00E6497B" w:rsidP="00E6497B">
            <w:r>
              <w:t>Nivel de confidencialidad:</w:t>
            </w:r>
          </w:p>
        </w:tc>
        <w:tc>
          <w:tcPr>
            <w:tcW w:w="6912" w:type="dxa"/>
          </w:tcPr>
          <w:p w14:paraId="08F5D3B0" w14:textId="77777777" w:rsidR="00E6497B" w:rsidRPr="00521DE9" w:rsidRDefault="00E6497B" w:rsidP="00E6497B"/>
        </w:tc>
      </w:tr>
    </w:tbl>
    <w:p w14:paraId="3ADE442B" w14:textId="77777777" w:rsidR="00E6497B" w:rsidRPr="00521DE9" w:rsidRDefault="00E6497B" w:rsidP="00E6497B"/>
    <w:p w14:paraId="7BE9F557" w14:textId="77777777" w:rsidR="00E6497B" w:rsidRPr="00521DE9" w:rsidRDefault="00E6497B" w:rsidP="00E6497B"/>
    <w:p w14:paraId="597614FF" w14:textId="77777777" w:rsidR="00E6497B" w:rsidRPr="00521DE9" w:rsidRDefault="00E6497B" w:rsidP="00E6497B">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E6497B" w:rsidRPr="00521DE9" w14:paraId="443A5D49" w14:textId="77777777">
        <w:tc>
          <w:tcPr>
            <w:tcW w:w="1384" w:type="dxa"/>
          </w:tcPr>
          <w:p w14:paraId="2210675C" w14:textId="77777777" w:rsidR="00E6497B" w:rsidRPr="00521DE9" w:rsidRDefault="00E6497B" w:rsidP="00E6497B">
            <w:pPr>
              <w:rPr>
                <w:b/>
              </w:rPr>
            </w:pPr>
            <w:r>
              <w:rPr>
                <w:b/>
              </w:rPr>
              <w:t>Fecha</w:t>
            </w:r>
          </w:p>
        </w:tc>
        <w:tc>
          <w:tcPr>
            <w:tcW w:w="992" w:type="dxa"/>
          </w:tcPr>
          <w:p w14:paraId="6A59FD66" w14:textId="77777777" w:rsidR="00E6497B" w:rsidRPr="00521DE9" w:rsidRDefault="00E6497B" w:rsidP="00E6497B">
            <w:pPr>
              <w:rPr>
                <w:b/>
              </w:rPr>
            </w:pPr>
            <w:r>
              <w:rPr>
                <w:b/>
              </w:rPr>
              <w:t>Versión</w:t>
            </w:r>
          </w:p>
        </w:tc>
        <w:tc>
          <w:tcPr>
            <w:tcW w:w="1560" w:type="dxa"/>
          </w:tcPr>
          <w:p w14:paraId="195B2F1D" w14:textId="77777777" w:rsidR="00E6497B" w:rsidRPr="00521DE9" w:rsidRDefault="00E6497B" w:rsidP="00E6497B">
            <w:pPr>
              <w:rPr>
                <w:b/>
              </w:rPr>
            </w:pPr>
            <w:r>
              <w:rPr>
                <w:b/>
              </w:rPr>
              <w:t>Creado por</w:t>
            </w:r>
          </w:p>
        </w:tc>
        <w:tc>
          <w:tcPr>
            <w:tcW w:w="5352" w:type="dxa"/>
          </w:tcPr>
          <w:p w14:paraId="5A2B2514" w14:textId="079F1153" w:rsidR="00E6497B" w:rsidRPr="00521DE9" w:rsidRDefault="002200BD" w:rsidP="00E6497B">
            <w:pPr>
              <w:rPr>
                <w:b/>
              </w:rPr>
            </w:pPr>
            <w:r w:rsidRPr="00503E3A">
              <w:rPr>
                <w:b/>
              </w:rPr>
              <w:t>Descripción del cambio</w:t>
            </w:r>
          </w:p>
        </w:tc>
      </w:tr>
      <w:tr w:rsidR="00E6497B" w:rsidRPr="00521DE9" w14:paraId="755B4C0C" w14:textId="77777777">
        <w:tc>
          <w:tcPr>
            <w:tcW w:w="1384" w:type="dxa"/>
          </w:tcPr>
          <w:p w14:paraId="0E199E60" w14:textId="35BE35E1" w:rsidR="00E6497B" w:rsidRPr="00521DE9" w:rsidRDefault="002200BD" w:rsidP="00E6497B">
            <w:r w:rsidRPr="00503E3A">
              <w:t>dd.mm.aaaa</w:t>
            </w:r>
          </w:p>
        </w:tc>
        <w:tc>
          <w:tcPr>
            <w:tcW w:w="992" w:type="dxa"/>
          </w:tcPr>
          <w:p w14:paraId="07DD8F16" w14:textId="77777777" w:rsidR="00E6497B" w:rsidRPr="00521DE9" w:rsidRDefault="00E6497B" w:rsidP="00E6497B">
            <w:r>
              <w:t>0.1</w:t>
            </w:r>
          </w:p>
        </w:tc>
        <w:tc>
          <w:tcPr>
            <w:tcW w:w="1560" w:type="dxa"/>
          </w:tcPr>
          <w:p w14:paraId="59C6FA09" w14:textId="32F5067D" w:rsidR="00E6497B" w:rsidRPr="00521DE9" w:rsidRDefault="002200BD" w:rsidP="00E6497B">
            <w:r w:rsidRPr="002200BD">
              <w:t>EUGDPRAcademy</w:t>
            </w:r>
          </w:p>
        </w:tc>
        <w:tc>
          <w:tcPr>
            <w:tcW w:w="5352" w:type="dxa"/>
          </w:tcPr>
          <w:p w14:paraId="41730A34" w14:textId="77777777" w:rsidR="00E6497B" w:rsidRPr="00521DE9" w:rsidRDefault="00E6497B" w:rsidP="00E6497B">
            <w:r>
              <w:t>Descripción básica del documento</w:t>
            </w:r>
          </w:p>
        </w:tc>
      </w:tr>
      <w:tr w:rsidR="00E6497B" w:rsidRPr="00521DE9" w14:paraId="3090A2B0" w14:textId="77777777">
        <w:tc>
          <w:tcPr>
            <w:tcW w:w="1384" w:type="dxa"/>
          </w:tcPr>
          <w:p w14:paraId="4A815C6C" w14:textId="77777777" w:rsidR="00E6497B" w:rsidRPr="00521DE9" w:rsidRDefault="00E6497B" w:rsidP="00E6497B"/>
        </w:tc>
        <w:tc>
          <w:tcPr>
            <w:tcW w:w="992" w:type="dxa"/>
          </w:tcPr>
          <w:p w14:paraId="5FC38302" w14:textId="77777777" w:rsidR="00E6497B" w:rsidRPr="00521DE9" w:rsidRDefault="00E6497B" w:rsidP="00E6497B"/>
        </w:tc>
        <w:tc>
          <w:tcPr>
            <w:tcW w:w="1560" w:type="dxa"/>
          </w:tcPr>
          <w:p w14:paraId="6A85D384" w14:textId="77777777" w:rsidR="00E6497B" w:rsidRPr="00521DE9" w:rsidRDefault="00E6497B" w:rsidP="00E6497B"/>
        </w:tc>
        <w:tc>
          <w:tcPr>
            <w:tcW w:w="5352" w:type="dxa"/>
          </w:tcPr>
          <w:p w14:paraId="2B106F75" w14:textId="77777777" w:rsidR="00E6497B" w:rsidRPr="00521DE9" w:rsidRDefault="00E6497B" w:rsidP="00E6497B"/>
        </w:tc>
      </w:tr>
      <w:tr w:rsidR="00E6497B" w:rsidRPr="00521DE9" w14:paraId="46D963C5" w14:textId="77777777">
        <w:tc>
          <w:tcPr>
            <w:tcW w:w="1384" w:type="dxa"/>
          </w:tcPr>
          <w:p w14:paraId="37BE02D8" w14:textId="77777777" w:rsidR="00E6497B" w:rsidRPr="00521DE9" w:rsidRDefault="00E6497B" w:rsidP="00E6497B"/>
        </w:tc>
        <w:tc>
          <w:tcPr>
            <w:tcW w:w="992" w:type="dxa"/>
          </w:tcPr>
          <w:p w14:paraId="0F7FE832" w14:textId="77777777" w:rsidR="00E6497B" w:rsidRPr="00521DE9" w:rsidRDefault="00E6497B" w:rsidP="00E6497B"/>
        </w:tc>
        <w:tc>
          <w:tcPr>
            <w:tcW w:w="1560" w:type="dxa"/>
          </w:tcPr>
          <w:p w14:paraId="38FB83D5" w14:textId="77777777" w:rsidR="00E6497B" w:rsidRPr="00521DE9" w:rsidRDefault="00E6497B" w:rsidP="00E6497B"/>
        </w:tc>
        <w:tc>
          <w:tcPr>
            <w:tcW w:w="5352" w:type="dxa"/>
          </w:tcPr>
          <w:p w14:paraId="23FD48AA" w14:textId="77777777" w:rsidR="00E6497B" w:rsidRPr="00521DE9" w:rsidRDefault="00E6497B" w:rsidP="00E6497B"/>
        </w:tc>
      </w:tr>
      <w:tr w:rsidR="00E6497B" w:rsidRPr="00521DE9" w14:paraId="176EA167" w14:textId="77777777">
        <w:tc>
          <w:tcPr>
            <w:tcW w:w="1384" w:type="dxa"/>
          </w:tcPr>
          <w:p w14:paraId="1CD55762" w14:textId="77777777" w:rsidR="00E6497B" w:rsidRPr="00521DE9" w:rsidRDefault="00E6497B" w:rsidP="00E6497B"/>
        </w:tc>
        <w:tc>
          <w:tcPr>
            <w:tcW w:w="992" w:type="dxa"/>
          </w:tcPr>
          <w:p w14:paraId="3F8603C6" w14:textId="77777777" w:rsidR="00E6497B" w:rsidRPr="00521DE9" w:rsidRDefault="00E6497B" w:rsidP="00E6497B"/>
        </w:tc>
        <w:tc>
          <w:tcPr>
            <w:tcW w:w="1560" w:type="dxa"/>
          </w:tcPr>
          <w:p w14:paraId="134B8D1D" w14:textId="77777777" w:rsidR="00E6497B" w:rsidRPr="00521DE9" w:rsidRDefault="00E6497B" w:rsidP="00E6497B"/>
        </w:tc>
        <w:tc>
          <w:tcPr>
            <w:tcW w:w="5352" w:type="dxa"/>
          </w:tcPr>
          <w:p w14:paraId="54713E44" w14:textId="77777777" w:rsidR="00E6497B" w:rsidRPr="00521DE9" w:rsidRDefault="00E6497B" w:rsidP="00E6497B"/>
        </w:tc>
      </w:tr>
      <w:tr w:rsidR="00E6497B" w:rsidRPr="00521DE9" w14:paraId="6C38A7A3" w14:textId="77777777">
        <w:tc>
          <w:tcPr>
            <w:tcW w:w="1384" w:type="dxa"/>
          </w:tcPr>
          <w:p w14:paraId="0A32B913" w14:textId="77777777" w:rsidR="00E6497B" w:rsidRPr="00521DE9" w:rsidRDefault="00E6497B" w:rsidP="00E6497B"/>
        </w:tc>
        <w:tc>
          <w:tcPr>
            <w:tcW w:w="992" w:type="dxa"/>
          </w:tcPr>
          <w:p w14:paraId="56F2BA69" w14:textId="77777777" w:rsidR="00E6497B" w:rsidRPr="00521DE9" w:rsidRDefault="00E6497B" w:rsidP="00E6497B"/>
        </w:tc>
        <w:tc>
          <w:tcPr>
            <w:tcW w:w="1560" w:type="dxa"/>
          </w:tcPr>
          <w:p w14:paraId="38E623F0" w14:textId="77777777" w:rsidR="00E6497B" w:rsidRPr="00521DE9" w:rsidRDefault="00E6497B" w:rsidP="00E6497B"/>
        </w:tc>
        <w:tc>
          <w:tcPr>
            <w:tcW w:w="5352" w:type="dxa"/>
          </w:tcPr>
          <w:p w14:paraId="6FFD8733" w14:textId="77777777" w:rsidR="00E6497B" w:rsidRPr="00521DE9" w:rsidRDefault="00E6497B" w:rsidP="00E6497B"/>
        </w:tc>
      </w:tr>
      <w:tr w:rsidR="00E6497B" w:rsidRPr="00521DE9" w14:paraId="19C6E6CE" w14:textId="77777777">
        <w:tc>
          <w:tcPr>
            <w:tcW w:w="1384" w:type="dxa"/>
          </w:tcPr>
          <w:p w14:paraId="5483F8A6" w14:textId="77777777" w:rsidR="00E6497B" w:rsidRPr="00521DE9" w:rsidRDefault="00E6497B" w:rsidP="00E6497B"/>
        </w:tc>
        <w:tc>
          <w:tcPr>
            <w:tcW w:w="992" w:type="dxa"/>
          </w:tcPr>
          <w:p w14:paraId="65E6C973" w14:textId="77777777" w:rsidR="00E6497B" w:rsidRPr="00521DE9" w:rsidRDefault="00E6497B" w:rsidP="00E6497B"/>
        </w:tc>
        <w:tc>
          <w:tcPr>
            <w:tcW w:w="1560" w:type="dxa"/>
          </w:tcPr>
          <w:p w14:paraId="61CB361D" w14:textId="77777777" w:rsidR="00E6497B" w:rsidRPr="00521DE9" w:rsidRDefault="00E6497B" w:rsidP="00E6497B"/>
        </w:tc>
        <w:tc>
          <w:tcPr>
            <w:tcW w:w="5352" w:type="dxa"/>
          </w:tcPr>
          <w:p w14:paraId="4BE7E19B" w14:textId="77777777" w:rsidR="00E6497B" w:rsidRPr="00521DE9" w:rsidRDefault="00E6497B" w:rsidP="00E6497B"/>
        </w:tc>
      </w:tr>
      <w:tr w:rsidR="00E6497B" w:rsidRPr="00521DE9" w14:paraId="21D5D8EE" w14:textId="77777777">
        <w:tc>
          <w:tcPr>
            <w:tcW w:w="1384" w:type="dxa"/>
          </w:tcPr>
          <w:p w14:paraId="7E912B19" w14:textId="77777777" w:rsidR="00E6497B" w:rsidRPr="00521DE9" w:rsidRDefault="00E6497B" w:rsidP="00E6497B"/>
        </w:tc>
        <w:tc>
          <w:tcPr>
            <w:tcW w:w="992" w:type="dxa"/>
          </w:tcPr>
          <w:p w14:paraId="222F5C1D" w14:textId="77777777" w:rsidR="00E6497B" w:rsidRPr="00521DE9" w:rsidRDefault="00E6497B" w:rsidP="00E6497B"/>
        </w:tc>
        <w:tc>
          <w:tcPr>
            <w:tcW w:w="1560" w:type="dxa"/>
          </w:tcPr>
          <w:p w14:paraId="0DED8C18" w14:textId="77777777" w:rsidR="00E6497B" w:rsidRPr="00521DE9" w:rsidRDefault="00E6497B" w:rsidP="00E6497B"/>
        </w:tc>
        <w:tc>
          <w:tcPr>
            <w:tcW w:w="5352" w:type="dxa"/>
          </w:tcPr>
          <w:p w14:paraId="6D243A1A" w14:textId="77777777" w:rsidR="00E6497B" w:rsidRPr="00521DE9" w:rsidRDefault="00E6497B" w:rsidP="00E6497B"/>
        </w:tc>
      </w:tr>
    </w:tbl>
    <w:p w14:paraId="23EFE214" w14:textId="77777777" w:rsidR="00E6497B" w:rsidRPr="00521DE9" w:rsidRDefault="00E6497B" w:rsidP="00E6497B"/>
    <w:p w14:paraId="44C0D4E9" w14:textId="77777777" w:rsidR="00E6497B" w:rsidRPr="00521DE9" w:rsidRDefault="00E6497B" w:rsidP="00E6497B"/>
    <w:p w14:paraId="34B4B89A" w14:textId="77777777" w:rsidR="00E6497B" w:rsidRPr="00521DE9" w:rsidRDefault="00E6497B" w:rsidP="00E6497B">
      <w:pPr>
        <w:rPr>
          <w:b/>
          <w:sz w:val="28"/>
          <w:szCs w:val="28"/>
        </w:rPr>
      </w:pPr>
      <w:r>
        <w:rPr>
          <w:b/>
          <w:sz w:val="28"/>
        </w:rPr>
        <w:t>Tabla de contenido</w:t>
      </w:r>
    </w:p>
    <w:p w14:paraId="7BF3D8FA" w14:textId="77777777" w:rsidR="00E97AEB"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521DE9">
        <w:fldChar w:fldCharType="begin"/>
      </w:r>
      <w:r w:rsidR="00AA0485" w:rsidRPr="00521DE9">
        <w:instrText xml:space="preserve"> TOC \o "1-3" \h \z \u </w:instrText>
      </w:r>
      <w:r w:rsidRPr="00521DE9">
        <w:fldChar w:fldCharType="separate"/>
      </w:r>
      <w:hyperlink w:anchor="_Toc503865492" w:history="1">
        <w:r w:rsidR="00E97AEB" w:rsidRPr="004A71B9">
          <w:rPr>
            <w:rStyle w:val="Hyperlink"/>
            <w:noProof/>
          </w:rPr>
          <w:t>1.</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Objetivo, alcance y usuarios</w:t>
        </w:r>
        <w:r w:rsidR="00E97AEB">
          <w:rPr>
            <w:noProof/>
            <w:webHidden/>
          </w:rPr>
          <w:tab/>
        </w:r>
        <w:r w:rsidR="00E97AEB">
          <w:rPr>
            <w:noProof/>
            <w:webHidden/>
          </w:rPr>
          <w:fldChar w:fldCharType="begin"/>
        </w:r>
        <w:r w:rsidR="00E97AEB">
          <w:rPr>
            <w:noProof/>
            <w:webHidden/>
          </w:rPr>
          <w:instrText xml:space="preserve"> PAGEREF _Toc503865492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4D7DF83" w14:textId="77777777" w:rsidR="00E97AEB" w:rsidRDefault="00E7147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493" w:history="1">
        <w:r w:rsidR="00E97AEB" w:rsidRPr="004A71B9">
          <w:rPr>
            <w:rStyle w:val="Hyperlink"/>
            <w:noProof/>
          </w:rPr>
          <w:t>2.</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Documentos de referencia</w:t>
        </w:r>
        <w:r w:rsidR="00E97AEB">
          <w:rPr>
            <w:noProof/>
            <w:webHidden/>
          </w:rPr>
          <w:tab/>
        </w:r>
        <w:r w:rsidR="00E97AEB">
          <w:rPr>
            <w:noProof/>
            <w:webHidden/>
          </w:rPr>
          <w:fldChar w:fldCharType="begin"/>
        </w:r>
        <w:r w:rsidR="00E97AEB">
          <w:rPr>
            <w:noProof/>
            <w:webHidden/>
          </w:rPr>
          <w:instrText xml:space="preserve"> PAGEREF _Toc503865493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78A6859E" w14:textId="77777777" w:rsidR="00E97AEB" w:rsidRDefault="00E7147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494" w:history="1">
        <w:r w:rsidR="00E97AEB" w:rsidRPr="004A71B9">
          <w:rPr>
            <w:rStyle w:val="Hyperlink"/>
            <w:noProof/>
          </w:rPr>
          <w:t>3.</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Procedimientos de seguridad</w:t>
        </w:r>
        <w:r w:rsidR="00E97AEB">
          <w:rPr>
            <w:noProof/>
            <w:webHidden/>
          </w:rPr>
          <w:tab/>
        </w:r>
        <w:r w:rsidR="00E97AEB">
          <w:rPr>
            <w:noProof/>
            <w:webHidden/>
          </w:rPr>
          <w:fldChar w:fldCharType="begin"/>
        </w:r>
        <w:r w:rsidR="00E97AEB">
          <w:rPr>
            <w:noProof/>
            <w:webHidden/>
          </w:rPr>
          <w:instrText xml:space="preserve"> PAGEREF _Toc503865494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27610738" w14:textId="77777777" w:rsidR="00E97AEB" w:rsidRDefault="00E71472">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5" w:history="1">
        <w:r w:rsidR="00E97AEB" w:rsidRPr="004A71B9">
          <w:rPr>
            <w:rStyle w:val="Hyperlink"/>
            <w:noProof/>
          </w:rPr>
          <w:t>3.1.</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Gestión de cambios</w:t>
        </w:r>
        <w:r w:rsidR="00E97AEB">
          <w:rPr>
            <w:noProof/>
            <w:webHidden/>
          </w:rPr>
          <w:tab/>
        </w:r>
        <w:r w:rsidR="00E97AEB">
          <w:rPr>
            <w:noProof/>
            <w:webHidden/>
          </w:rPr>
          <w:fldChar w:fldCharType="begin"/>
        </w:r>
        <w:r w:rsidR="00E97AEB">
          <w:rPr>
            <w:noProof/>
            <w:webHidden/>
          </w:rPr>
          <w:instrText xml:space="preserve"> PAGEREF _Toc503865495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05EBCE5" w14:textId="77777777" w:rsidR="00E97AEB" w:rsidRDefault="00E71472">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6" w:history="1">
        <w:r w:rsidR="00E97AEB" w:rsidRPr="004A71B9">
          <w:rPr>
            <w:rStyle w:val="Hyperlink"/>
            <w:noProof/>
          </w:rPr>
          <w:t>3.2.</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Copias de seguridad</w:t>
        </w:r>
        <w:r w:rsidR="00E97AEB">
          <w:rPr>
            <w:noProof/>
            <w:webHidden/>
          </w:rPr>
          <w:tab/>
        </w:r>
        <w:r w:rsidR="00E97AEB">
          <w:rPr>
            <w:noProof/>
            <w:webHidden/>
          </w:rPr>
          <w:fldChar w:fldCharType="begin"/>
        </w:r>
        <w:r w:rsidR="00E97AEB">
          <w:rPr>
            <w:noProof/>
            <w:webHidden/>
          </w:rPr>
          <w:instrText xml:space="preserve"> PAGEREF _Toc503865496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D8176F4" w14:textId="77777777" w:rsidR="00E97AEB" w:rsidRDefault="00E71472">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5497" w:history="1">
        <w:r w:rsidR="00E97AEB" w:rsidRPr="004A71B9">
          <w:rPr>
            <w:rStyle w:val="Hyperlink"/>
            <w:noProof/>
          </w:rPr>
          <w:t>3.2.1.</w:t>
        </w:r>
        <w:r w:rsidR="00E97AEB">
          <w:rPr>
            <w:rFonts w:asciiTheme="minorHAnsi" w:eastAsiaTheme="minorEastAsia" w:hAnsiTheme="minorHAnsi" w:cstheme="minorBidi"/>
            <w:i w:val="0"/>
            <w:iCs w:val="0"/>
            <w:noProof/>
            <w:sz w:val="22"/>
            <w:szCs w:val="22"/>
            <w:lang w:val="hr-HR" w:eastAsia="zh-CN" w:bidi="ar-SA"/>
          </w:rPr>
          <w:tab/>
        </w:r>
        <w:r w:rsidR="00E97AEB" w:rsidRPr="004A71B9">
          <w:rPr>
            <w:rStyle w:val="Hyperlink"/>
            <w:noProof/>
          </w:rPr>
          <w:t>Procedimiento para copias de seguridad</w:t>
        </w:r>
        <w:r w:rsidR="00E97AEB">
          <w:rPr>
            <w:noProof/>
            <w:webHidden/>
          </w:rPr>
          <w:tab/>
        </w:r>
        <w:r w:rsidR="00E97AEB">
          <w:rPr>
            <w:noProof/>
            <w:webHidden/>
          </w:rPr>
          <w:fldChar w:fldCharType="begin"/>
        </w:r>
        <w:r w:rsidR="00E97AEB">
          <w:rPr>
            <w:noProof/>
            <w:webHidden/>
          </w:rPr>
          <w:instrText xml:space="preserve"> PAGEREF _Toc503865497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4ABD5FB5" w14:textId="77777777" w:rsidR="00E97AEB" w:rsidRDefault="00E71472">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5498" w:history="1">
        <w:r w:rsidR="00E97AEB" w:rsidRPr="004A71B9">
          <w:rPr>
            <w:rStyle w:val="Hyperlink"/>
            <w:noProof/>
          </w:rPr>
          <w:t>3.2.2.</w:t>
        </w:r>
        <w:r w:rsidR="00E97AEB">
          <w:rPr>
            <w:rFonts w:asciiTheme="minorHAnsi" w:eastAsiaTheme="minorEastAsia" w:hAnsiTheme="minorHAnsi" w:cstheme="minorBidi"/>
            <w:i w:val="0"/>
            <w:iCs w:val="0"/>
            <w:noProof/>
            <w:sz w:val="22"/>
            <w:szCs w:val="22"/>
            <w:lang w:val="hr-HR" w:eastAsia="zh-CN" w:bidi="ar-SA"/>
          </w:rPr>
          <w:tab/>
        </w:r>
        <w:r w:rsidR="00E97AEB" w:rsidRPr="004A71B9">
          <w:rPr>
            <w:rStyle w:val="Hyperlink"/>
            <w:noProof/>
          </w:rPr>
          <w:t>Prueba de las copias de seguridad</w:t>
        </w:r>
        <w:r w:rsidR="00E97AEB">
          <w:rPr>
            <w:noProof/>
            <w:webHidden/>
          </w:rPr>
          <w:tab/>
        </w:r>
        <w:r w:rsidR="00E97AEB">
          <w:rPr>
            <w:noProof/>
            <w:webHidden/>
          </w:rPr>
          <w:fldChar w:fldCharType="begin"/>
        </w:r>
        <w:r w:rsidR="00E97AEB">
          <w:rPr>
            <w:noProof/>
            <w:webHidden/>
          </w:rPr>
          <w:instrText xml:space="preserve"> PAGEREF _Toc503865498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5E0D8043" w14:textId="77777777" w:rsidR="00E97AEB" w:rsidRDefault="00E71472">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9" w:history="1">
        <w:r w:rsidR="00E97AEB" w:rsidRPr="004A71B9">
          <w:rPr>
            <w:rStyle w:val="Hyperlink"/>
            <w:noProof/>
          </w:rPr>
          <w:t>3.3.</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Gestión de seguridad de red</w:t>
        </w:r>
        <w:r w:rsidR="00E97AEB">
          <w:rPr>
            <w:noProof/>
            <w:webHidden/>
          </w:rPr>
          <w:tab/>
        </w:r>
        <w:r w:rsidR="00E97AEB">
          <w:rPr>
            <w:noProof/>
            <w:webHidden/>
          </w:rPr>
          <w:fldChar w:fldCharType="begin"/>
        </w:r>
        <w:r w:rsidR="00E97AEB">
          <w:rPr>
            <w:noProof/>
            <w:webHidden/>
          </w:rPr>
          <w:instrText xml:space="preserve"> PAGEREF _Toc503865499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46FE7E8E" w14:textId="77777777" w:rsidR="00E97AEB" w:rsidRDefault="00E71472">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500" w:history="1">
        <w:r w:rsidR="00E97AEB" w:rsidRPr="004A71B9">
          <w:rPr>
            <w:rStyle w:val="Hyperlink"/>
            <w:noProof/>
          </w:rPr>
          <w:t>3.4.</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Servicios de red</w:t>
        </w:r>
        <w:r w:rsidR="00E97AEB">
          <w:rPr>
            <w:noProof/>
            <w:webHidden/>
          </w:rPr>
          <w:tab/>
        </w:r>
        <w:r w:rsidR="00E97AEB">
          <w:rPr>
            <w:noProof/>
            <w:webHidden/>
          </w:rPr>
          <w:fldChar w:fldCharType="begin"/>
        </w:r>
        <w:r w:rsidR="00E97AEB">
          <w:rPr>
            <w:noProof/>
            <w:webHidden/>
          </w:rPr>
          <w:instrText xml:space="preserve"> PAGEREF _Toc503865500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2C49DCDD" w14:textId="77777777" w:rsidR="00E97AEB" w:rsidRDefault="00E71472">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501" w:history="1">
        <w:r w:rsidR="00E97AEB" w:rsidRPr="004A71B9">
          <w:rPr>
            <w:rStyle w:val="Hyperlink"/>
            <w:noProof/>
          </w:rPr>
          <w:t>3.5.</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Supervisión del sistema</w:t>
        </w:r>
        <w:r w:rsidR="00E97AEB">
          <w:rPr>
            <w:noProof/>
            <w:webHidden/>
          </w:rPr>
          <w:tab/>
        </w:r>
        <w:r w:rsidR="00E97AEB">
          <w:rPr>
            <w:noProof/>
            <w:webHidden/>
          </w:rPr>
          <w:fldChar w:fldCharType="begin"/>
        </w:r>
        <w:r w:rsidR="00E97AEB">
          <w:rPr>
            <w:noProof/>
            <w:webHidden/>
          </w:rPr>
          <w:instrText xml:space="preserve"> PAGEREF _Toc503865501 \h </w:instrText>
        </w:r>
        <w:r w:rsidR="00E97AEB">
          <w:rPr>
            <w:noProof/>
            <w:webHidden/>
          </w:rPr>
        </w:r>
        <w:r w:rsidR="00E97AEB">
          <w:rPr>
            <w:noProof/>
            <w:webHidden/>
          </w:rPr>
          <w:fldChar w:fldCharType="separate"/>
        </w:r>
        <w:r w:rsidR="00E97AEB">
          <w:rPr>
            <w:noProof/>
            <w:webHidden/>
          </w:rPr>
          <w:t>5</w:t>
        </w:r>
        <w:r w:rsidR="00E97AEB">
          <w:rPr>
            <w:noProof/>
            <w:webHidden/>
          </w:rPr>
          <w:fldChar w:fldCharType="end"/>
        </w:r>
      </w:hyperlink>
    </w:p>
    <w:p w14:paraId="28AAC482" w14:textId="77777777" w:rsidR="00E97AEB" w:rsidRDefault="00E7147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502" w:history="1">
        <w:r w:rsidR="00E97AEB" w:rsidRPr="004A71B9">
          <w:rPr>
            <w:rStyle w:val="Hyperlink"/>
            <w:noProof/>
          </w:rPr>
          <w:t>4.</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Gestión de registros guardados en base a este documento</w:t>
        </w:r>
        <w:r w:rsidR="00E97AEB">
          <w:rPr>
            <w:noProof/>
            <w:webHidden/>
          </w:rPr>
          <w:tab/>
        </w:r>
        <w:r w:rsidR="00E97AEB">
          <w:rPr>
            <w:noProof/>
            <w:webHidden/>
          </w:rPr>
          <w:fldChar w:fldCharType="begin"/>
        </w:r>
        <w:r w:rsidR="00E97AEB">
          <w:rPr>
            <w:noProof/>
            <w:webHidden/>
          </w:rPr>
          <w:instrText xml:space="preserve"> PAGEREF _Toc503865502 \h </w:instrText>
        </w:r>
        <w:r w:rsidR="00E97AEB">
          <w:rPr>
            <w:noProof/>
            <w:webHidden/>
          </w:rPr>
        </w:r>
        <w:r w:rsidR="00E97AEB">
          <w:rPr>
            <w:noProof/>
            <w:webHidden/>
          </w:rPr>
          <w:fldChar w:fldCharType="separate"/>
        </w:r>
        <w:r w:rsidR="00E97AEB">
          <w:rPr>
            <w:noProof/>
            <w:webHidden/>
          </w:rPr>
          <w:t>5</w:t>
        </w:r>
        <w:r w:rsidR="00E97AEB">
          <w:rPr>
            <w:noProof/>
            <w:webHidden/>
          </w:rPr>
          <w:fldChar w:fldCharType="end"/>
        </w:r>
      </w:hyperlink>
    </w:p>
    <w:p w14:paraId="3A4167DF" w14:textId="77777777" w:rsidR="00E97AEB" w:rsidRDefault="00E7147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503" w:history="1">
        <w:r w:rsidR="00E97AEB" w:rsidRPr="004A71B9">
          <w:rPr>
            <w:rStyle w:val="Hyperlink"/>
            <w:noProof/>
          </w:rPr>
          <w:t>5.</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Validez y gestión de documentos</w:t>
        </w:r>
        <w:r w:rsidR="00E97AEB">
          <w:rPr>
            <w:noProof/>
            <w:webHidden/>
          </w:rPr>
          <w:tab/>
        </w:r>
        <w:r w:rsidR="00E97AEB">
          <w:rPr>
            <w:noProof/>
            <w:webHidden/>
          </w:rPr>
          <w:fldChar w:fldCharType="begin"/>
        </w:r>
        <w:r w:rsidR="00E97AEB">
          <w:rPr>
            <w:noProof/>
            <w:webHidden/>
          </w:rPr>
          <w:instrText xml:space="preserve"> PAGEREF _Toc503865503 \h </w:instrText>
        </w:r>
        <w:r w:rsidR="00E97AEB">
          <w:rPr>
            <w:noProof/>
            <w:webHidden/>
          </w:rPr>
        </w:r>
        <w:r w:rsidR="00E97AEB">
          <w:rPr>
            <w:noProof/>
            <w:webHidden/>
          </w:rPr>
          <w:fldChar w:fldCharType="separate"/>
        </w:r>
        <w:r w:rsidR="00E97AEB">
          <w:rPr>
            <w:noProof/>
            <w:webHidden/>
          </w:rPr>
          <w:t>6</w:t>
        </w:r>
        <w:r w:rsidR="00E97AEB">
          <w:rPr>
            <w:noProof/>
            <w:webHidden/>
          </w:rPr>
          <w:fldChar w:fldCharType="end"/>
        </w:r>
      </w:hyperlink>
    </w:p>
    <w:p w14:paraId="141AAA24" w14:textId="77777777" w:rsidR="00DD4017"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521DE9">
        <w:fldChar w:fldCharType="end"/>
      </w:r>
    </w:p>
    <w:p w14:paraId="232FAF97" w14:textId="77777777" w:rsidR="00E6497B" w:rsidRPr="00521DE9" w:rsidRDefault="00E6497B" w:rsidP="00E6497B">
      <w:pPr>
        <w:pStyle w:val="Heading1"/>
      </w:pPr>
      <w:r>
        <w:br w:type="page"/>
      </w:r>
      <w:bookmarkStart w:id="2" w:name="_Toc270338343"/>
      <w:bookmarkStart w:id="3" w:name="_Toc368243752"/>
      <w:bookmarkStart w:id="4" w:name="_Toc368243827"/>
      <w:bookmarkStart w:id="5" w:name="_Toc503865492"/>
      <w:r>
        <w:lastRenderedPageBreak/>
        <w:t>Objetivo, alcance y usuarios</w:t>
      </w:r>
      <w:bookmarkEnd w:id="2"/>
      <w:bookmarkEnd w:id="3"/>
      <w:bookmarkEnd w:id="4"/>
      <w:bookmarkEnd w:id="5"/>
    </w:p>
    <w:p w14:paraId="777002E7" w14:textId="77777777" w:rsidR="00E6497B" w:rsidRPr="00521DE9" w:rsidRDefault="00E6497B" w:rsidP="00E6497B">
      <w:pPr>
        <w:numPr>
          <w:ilvl w:val="1"/>
          <w:numId w:val="0"/>
        </w:numPr>
        <w:spacing w:line="240" w:lineRule="auto"/>
      </w:pPr>
      <w:r>
        <w:t>El objetivo del presente documento es garantizar el funcionamiento correcto y seguro de la tecnología de la información y de la comunicación.</w:t>
      </w:r>
    </w:p>
    <w:p w14:paraId="011E2788" w14:textId="77777777" w:rsidR="00E6497B" w:rsidRPr="00521DE9" w:rsidRDefault="00E6497B" w:rsidP="00E6497B">
      <w:r>
        <w:t>Los usuarios de este documento son empleados de [unidad organizativa de tecnología de la información y de la comunicación].</w:t>
      </w:r>
    </w:p>
    <w:p w14:paraId="7CDF329E" w14:textId="77777777" w:rsidR="00E6497B" w:rsidRPr="00521DE9" w:rsidRDefault="00E6497B" w:rsidP="00E6497B"/>
    <w:p w14:paraId="19A5C9AB" w14:textId="77777777" w:rsidR="00E6497B" w:rsidRPr="001354D7" w:rsidRDefault="00350C2F" w:rsidP="00E6497B">
      <w:pPr>
        <w:pStyle w:val="Heading1"/>
      </w:pPr>
      <w:bookmarkStart w:id="6" w:name="_Toc270338344"/>
      <w:bookmarkStart w:id="7" w:name="_Toc368243753"/>
      <w:bookmarkStart w:id="8" w:name="_Toc368243828"/>
      <w:bookmarkStart w:id="9" w:name="_Toc503865493"/>
      <w:r>
        <w:t>Documentos de referencia</w:t>
      </w:r>
      <w:bookmarkEnd w:id="6"/>
      <w:bookmarkEnd w:id="7"/>
      <w:bookmarkEnd w:id="8"/>
      <w:bookmarkEnd w:id="9"/>
    </w:p>
    <w:p w14:paraId="0836644A" w14:textId="55E01335" w:rsidR="00E6497B" w:rsidRPr="00521DE9" w:rsidRDefault="002200BD" w:rsidP="00E6497B">
      <w:pPr>
        <w:numPr>
          <w:ilvl w:val="0"/>
          <w:numId w:val="4"/>
        </w:numPr>
        <w:spacing w:after="0"/>
      </w:pPr>
      <w:r>
        <w:t>Norma ISO/IEC 27001</w:t>
      </w:r>
    </w:p>
    <w:p w14:paraId="31F898F3" w14:textId="5EF1783C" w:rsidR="00E6497B" w:rsidRPr="00521DE9" w:rsidRDefault="002200BD" w:rsidP="00E6497B">
      <w:pPr>
        <w:numPr>
          <w:ilvl w:val="0"/>
          <w:numId w:val="4"/>
        </w:numPr>
        <w:spacing w:after="0"/>
      </w:pPr>
      <w:r>
        <w:rPr>
          <w:rFonts w:cs="Calibri"/>
        </w:rPr>
        <w:t>Política de Seguridad de TI</w:t>
      </w:r>
    </w:p>
    <w:p w14:paraId="73FB702B" w14:textId="2AA7D777" w:rsidR="00E6497B" w:rsidRPr="00521DE9" w:rsidRDefault="00E6497B" w:rsidP="00E6497B">
      <w:pPr>
        <w:numPr>
          <w:ilvl w:val="0"/>
          <w:numId w:val="4"/>
        </w:numPr>
        <w:spacing w:after="0"/>
      </w:pPr>
      <w:r>
        <w:t>[</w:t>
      </w:r>
      <w:r w:rsidR="002200BD">
        <w:rPr>
          <w:rFonts w:cstheme="minorHAnsi"/>
        </w:rPr>
        <w:t>Política sobre</w:t>
      </w:r>
      <w:r w:rsidR="002200BD" w:rsidRPr="00013627">
        <w:rPr>
          <w:rFonts w:cstheme="minorHAnsi"/>
        </w:rPr>
        <w:t xml:space="preserve"> Dispositivos Móviles y Tele</w:t>
      </w:r>
      <w:r w:rsidR="002200BD">
        <w:rPr>
          <w:rFonts w:cstheme="minorHAnsi"/>
        </w:rPr>
        <w:t>-</w:t>
      </w:r>
      <w:r w:rsidR="002200BD" w:rsidRPr="00013627">
        <w:rPr>
          <w:rFonts w:cstheme="minorHAnsi"/>
        </w:rPr>
        <w:t>trabajo</w:t>
      </w:r>
      <w:r>
        <w:t>]</w:t>
      </w:r>
    </w:p>
    <w:p w14:paraId="79170778" w14:textId="65D4058C" w:rsidR="00720CA4" w:rsidRDefault="00E6497B" w:rsidP="002200BD">
      <w:pPr>
        <w:numPr>
          <w:ilvl w:val="0"/>
          <w:numId w:val="4"/>
        </w:numPr>
        <w:spacing w:after="0"/>
      </w:pPr>
      <w:r>
        <w:t>[Política de Clasificación de la Información]</w:t>
      </w:r>
    </w:p>
    <w:p w14:paraId="11E5BB5B" w14:textId="77777777" w:rsidR="002200BD" w:rsidRDefault="002200BD" w:rsidP="002200BD">
      <w:pPr>
        <w:spacing w:after="0"/>
      </w:pPr>
    </w:p>
    <w:p w14:paraId="03867544" w14:textId="77777777" w:rsidR="00720CA4" w:rsidRPr="00521DE9" w:rsidRDefault="00720CA4" w:rsidP="00720CA4">
      <w:pPr>
        <w:spacing w:after="0"/>
      </w:pPr>
    </w:p>
    <w:p w14:paraId="7C5370E3" w14:textId="1803000A" w:rsidR="00E6497B" w:rsidRPr="00521DE9" w:rsidRDefault="002200BD" w:rsidP="002200BD">
      <w:pPr>
        <w:pStyle w:val="Heading1"/>
      </w:pPr>
      <w:bookmarkStart w:id="10" w:name="_Toc270338345"/>
      <w:bookmarkStart w:id="11" w:name="_Toc368243754"/>
      <w:bookmarkStart w:id="12" w:name="_Toc368243829"/>
      <w:bookmarkStart w:id="13" w:name="_Toc503865494"/>
      <w:r w:rsidRPr="002200BD">
        <w:t>Procedimientos de seguridad</w:t>
      </w:r>
      <w:bookmarkEnd w:id="10"/>
      <w:bookmarkEnd w:id="11"/>
      <w:bookmarkEnd w:id="12"/>
      <w:bookmarkEnd w:id="13"/>
    </w:p>
    <w:p w14:paraId="281EA9F4" w14:textId="77777777" w:rsidR="00E6497B" w:rsidRPr="00521DE9" w:rsidRDefault="00E6497B" w:rsidP="00E6497B">
      <w:pPr>
        <w:pStyle w:val="Heading2"/>
      </w:pPr>
      <w:bookmarkStart w:id="14" w:name="_Toc270338346"/>
      <w:bookmarkStart w:id="15" w:name="_Toc368243755"/>
      <w:bookmarkStart w:id="16" w:name="_Toc368243830"/>
      <w:bookmarkStart w:id="17" w:name="_Toc503865495"/>
      <w:commentRangeStart w:id="18"/>
      <w:r>
        <w:t>Gestión de cambios</w:t>
      </w:r>
      <w:bookmarkEnd w:id="14"/>
      <w:bookmarkEnd w:id="15"/>
      <w:bookmarkEnd w:id="16"/>
      <w:commentRangeEnd w:id="18"/>
      <w:r w:rsidR="002200BD">
        <w:rPr>
          <w:rStyle w:val="CommentReference"/>
          <w:b w:val="0"/>
        </w:rPr>
        <w:commentReference w:id="18"/>
      </w:r>
      <w:bookmarkEnd w:id="17"/>
    </w:p>
    <w:p w14:paraId="3B6AC84A" w14:textId="77777777" w:rsidR="00E6497B" w:rsidRPr="00521DE9" w:rsidRDefault="00E6497B" w:rsidP="00E6497B">
      <w:r>
        <w:t xml:space="preserve">Cualquier </w:t>
      </w:r>
      <w:commentRangeStart w:id="19"/>
      <w:r>
        <w:t xml:space="preserve">cambio sobre sistemas operativos o de producción </w:t>
      </w:r>
      <w:commentRangeEnd w:id="19"/>
      <w:r w:rsidR="00E97AEB">
        <w:rPr>
          <w:rStyle w:val="CommentReference"/>
        </w:rPr>
        <w:commentReference w:id="19"/>
      </w:r>
      <w:r>
        <w:t xml:space="preserve">debe ser realizado </w:t>
      </w:r>
      <w:commentRangeStart w:id="20"/>
      <w:r>
        <w:t>de la siguiente forma:</w:t>
      </w:r>
      <w:commentRangeEnd w:id="20"/>
      <w:r w:rsidR="00E97AEB">
        <w:rPr>
          <w:rStyle w:val="CommentReference"/>
        </w:rPr>
        <w:commentReference w:id="20"/>
      </w:r>
    </w:p>
    <w:p w14:paraId="0A927FC6" w14:textId="77777777" w:rsidR="00E6497B" w:rsidRPr="00521DE9" w:rsidRDefault="00E6497B" w:rsidP="00E6497B">
      <w:pPr>
        <w:numPr>
          <w:ilvl w:val="0"/>
          <w:numId w:val="20"/>
        </w:numPr>
        <w:spacing w:after="0"/>
      </w:pPr>
      <w:r>
        <w:t>Los cambios pueden ser propuestos por [indicar los cargos].</w:t>
      </w:r>
    </w:p>
    <w:p w14:paraId="313C8DF2" w14:textId="77777777" w:rsidR="00E6497B" w:rsidRPr="00521DE9" w:rsidRDefault="00E6497B" w:rsidP="00E6497B">
      <w:pPr>
        <w:numPr>
          <w:ilvl w:val="0"/>
          <w:numId w:val="20"/>
        </w:numPr>
        <w:spacing w:after="0"/>
      </w:pPr>
      <w:r>
        <w:t>Los cambios deben ser autorizados por el [cargo], que debe evaluar su justificación para el negocio y las potenciales consecuencias negativas sobre la seguridad.</w:t>
      </w:r>
    </w:p>
    <w:p w14:paraId="7B1E4D89" w14:textId="77777777" w:rsidR="00E6497B" w:rsidRPr="00521DE9" w:rsidRDefault="00E6497B" w:rsidP="00E6497B">
      <w:pPr>
        <w:numPr>
          <w:ilvl w:val="0"/>
          <w:numId w:val="20"/>
        </w:numPr>
        <w:spacing w:after="0"/>
      </w:pPr>
      <w:r>
        <w:t>Los cambios deben ser implementados por [cargo].</w:t>
      </w:r>
    </w:p>
    <w:p w14:paraId="54916BB1" w14:textId="77777777" w:rsidR="00E6497B" w:rsidRPr="00521DE9" w:rsidRDefault="00E6497B" w:rsidP="00E6497B">
      <w:pPr>
        <w:numPr>
          <w:ilvl w:val="0"/>
          <w:numId w:val="20"/>
        </w:numPr>
        <w:spacing w:after="0"/>
      </w:pPr>
      <w:r>
        <w:t>El [cargo] es el responsable de verificar que los cambios se han implementado de acuerdo al requerimiento.</w:t>
      </w:r>
    </w:p>
    <w:p w14:paraId="69DD46EE" w14:textId="77777777" w:rsidR="00E6497B" w:rsidRPr="00521DE9" w:rsidRDefault="00E6497B" w:rsidP="00E6497B">
      <w:pPr>
        <w:numPr>
          <w:ilvl w:val="0"/>
          <w:numId w:val="20"/>
        </w:numPr>
        <w:spacing w:after="0"/>
      </w:pPr>
      <w:r>
        <w:t>El [cargo] es el responsable de probar y verificar la estabilidad del sistema; el sistema no debe ser puesto en producción antes de haber realizado pruebas exhaustivas.</w:t>
      </w:r>
    </w:p>
    <w:p w14:paraId="68F70C4C" w14:textId="77777777" w:rsidR="00E6497B" w:rsidRDefault="00E6497B" w:rsidP="00E6497B">
      <w:pPr>
        <w:numPr>
          <w:ilvl w:val="0"/>
          <w:numId w:val="20"/>
        </w:numPr>
      </w:pPr>
      <w:r>
        <w:t>La implementación de los cambios debe ser reportada a las siguientes personas: [detallar todos los cargos necesarios]</w:t>
      </w:r>
    </w:p>
    <w:p w14:paraId="2E287214" w14:textId="77777777" w:rsidR="00004C8D" w:rsidRDefault="00004C8D" w:rsidP="00004C8D"/>
    <w:p w14:paraId="60AD2A60" w14:textId="77777777" w:rsidR="00004C8D" w:rsidRDefault="00004C8D" w:rsidP="00004C8D"/>
    <w:p w14:paraId="1ED8231E" w14:textId="77777777" w:rsidR="00004C8D" w:rsidRDefault="00004C8D" w:rsidP="00004C8D">
      <w:pPr>
        <w:spacing w:line="240" w:lineRule="auto"/>
        <w:jc w:val="center"/>
        <w:rPr>
          <w:lang w:eastAsia="en-US"/>
        </w:rPr>
      </w:pPr>
      <w:r>
        <w:rPr>
          <w:lang w:eastAsia="en-US"/>
        </w:rPr>
        <w:t>** FIN DE MUESTRA GRATIS **</w:t>
      </w:r>
    </w:p>
    <w:p w14:paraId="6E3F9F28" w14:textId="76C0E149" w:rsidR="00004C8D" w:rsidRPr="00521DE9" w:rsidRDefault="00004C8D" w:rsidP="00004C8D">
      <w:pPr>
        <w:jc w:val="center"/>
      </w:pPr>
      <w:r>
        <w:rPr>
          <w:lang w:eastAsia="en-US"/>
        </w:rPr>
        <w:t>Para descargar la versión completa de este documento haga clic aquí:</w:t>
      </w:r>
      <w:r>
        <w:rPr>
          <w:lang w:eastAsia="en-US"/>
        </w:rPr>
        <w:br/>
      </w:r>
      <w:hyperlink r:id="rId9" w:history="1">
        <w:r w:rsidRPr="0022166B">
          <w:rPr>
            <w:rStyle w:val="Hyperlink"/>
            <w:rFonts w:cstheme="minorHAnsi"/>
          </w:rPr>
          <w:t>https://advisera.com/eugdpracademy/es/documentation/procedimientos-de-seguridad-del-departamento-de-ti/</w:t>
        </w:r>
      </w:hyperlink>
      <w:r>
        <w:rPr>
          <w:rFonts w:cstheme="minorHAnsi"/>
        </w:rPr>
        <w:t xml:space="preserve"> </w:t>
      </w:r>
      <w:bookmarkStart w:id="21" w:name="_GoBack"/>
      <w:bookmarkEnd w:id="21"/>
    </w:p>
    <w:sectPr w:rsidR="00004C8D" w:rsidRPr="00521DE9" w:rsidSect="00E6497B">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29:00Z" w:initials="EU GDPR">
    <w:p w14:paraId="7389FA6B" w14:textId="52533DCA" w:rsidR="00E97AEB" w:rsidRDefault="00E97AEB">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29:00Z" w:initials="EU GDPR">
    <w:p w14:paraId="45394E58" w14:textId="6AA49F33" w:rsidR="00E97AEB" w:rsidRDefault="00E97AEB">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8" w:author="EUGDPRAcademy" w:date="2018-01-16T11:19:00Z" w:initials="EU GDPR">
    <w:p w14:paraId="1B4FAF0E" w14:textId="584C1BDA" w:rsidR="002200BD" w:rsidRDefault="002200BD">
      <w:pPr>
        <w:pStyle w:val="CommentText"/>
        <w:rPr>
          <w:rFonts w:cs="Calibri"/>
        </w:rPr>
      </w:pPr>
      <w:r>
        <w:rPr>
          <w:rStyle w:val="CommentReference"/>
        </w:rPr>
        <w:annotationRef/>
      </w:r>
      <w:r w:rsidR="00E97AEB" w:rsidRPr="002200BD">
        <w:t xml:space="preserve">Obtenga más información aquí: </w:t>
      </w:r>
      <w:r>
        <w:rPr>
          <w:rFonts w:cs="Calibri"/>
        </w:rPr>
        <w:t xml:space="preserve"> </w:t>
      </w:r>
    </w:p>
    <w:p w14:paraId="77E170BE" w14:textId="77777777" w:rsidR="002200BD" w:rsidRDefault="002200BD">
      <w:pPr>
        <w:pStyle w:val="CommentText"/>
        <w:rPr>
          <w:rFonts w:cs="Calibri"/>
        </w:rPr>
      </w:pPr>
    </w:p>
    <w:p w14:paraId="09673A8D" w14:textId="5AFB5B11" w:rsidR="002200BD" w:rsidRDefault="002200BD">
      <w:pPr>
        <w:pStyle w:val="CommentText"/>
      </w:pPr>
      <w:r>
        <w:t xml:space="preserve">Cómo gestionar cambios en un ISMS de acuerdo a ISO 27001 A.12.1.2: </w:t>
      </w:r>
      <w:hyperlink r:id="rId1" w:history="1">
        <w:r>
          <w:rPr>
            <w:rStyle w:val="Hyperlink"/>
          </w:rPr>
          <w:t>http://advisera.com/27001academy/blog/2015/09/14/how-to-manage-changes-in-an-isms-according-to-iso-27001-a-12-1-2/</w:t>
        </w:r>
      </w:hyperlink>
      <w:r>
        <w:t xml:space="preserve"> </w:t>
      </w:r>
    </w:p>
  </w:comment>
  <w:comment w:id="19" w:author="EUGDPRAcademy" w:date="2018-01-16T11:29:00Z" w:initials="EU GDPR">
    <w:p w14:paraId="5B9512F2" w14:textId="54E8AC9D" w:rsidR="00E97AEB" w:rsidRDefault="00E97AEB">
      <w:pPr>
        <w:pStyle w:val="CommentText"/>
      </w:pPr>
      <w:r>
        <w:rPr>
          <w:rStyle w:val="CommentReference"/>
        </w:rPr>
        <w:annotationRef/>
      </w:r>
      <w:r>
        <w:rPr>
          <w:rStyle w:val="CommentReference"/>
        </w:rPr>
        <w:annotationRef/>
      </w:r>
      <w:r>
        <w:t>Se puede especificar qué es y qué no se considera un cambio regulado por este documento: instalación de nuevo software o de una versión nueva de un software existente, actualización de controlador, instalación de parches, cambios de configuración, etc.</w:t>
      </w:r>
    </w:p>
  </w:comment>
  <w:comment w:id="20" w:author="EUGDPRAcademy" w:date="2018-01-16T11:30:00Z" w:initials="EU GDPR">
    <w:p w14:paraId="314F2264" w14:textId="087CC093" w:rsidR="00E97AEB" w:rsidRDefault="00E97AEB">
      <w:pPr>
        <w:pStyle w:val="CommentText"/>
      </w:pPr>
      <w:r>
        <w:rPr>
          <w:rStyle w:val="CommentReference"/>
        </w:rPr>
        <w:annotationRef/>
      </w:r>
      <w:r>
        <w:rPr>
          <w:rStyle w:val="CommentReference"/>
        </w:rPr>
        <w:annotationRef/>
      </w:r>
      <w:r>
        <w:t>Otra forma de formular los pasos, puede ser que la persona responsable de implementar todos los pasos subsiguientes esté definida en el segundo paso; de esa forma, este procedimiento no necesita establecer quién será la persona responsable para cada paso.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89FA6B" w15:done="0"/>
  <w15:commentEx w15:paraId="45394E58" w15:done="0"/>
  <w15:commentEx w15:paraId="09673A8D" w15:done="0"/>
  <w15:commentEx w15:paraId="5B9512F2" w15:done="0"/>
  <w15:commentEx w15:paraId="314F22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EA70C" w14:textId="77777777" w:rsidR="00E71472" w:rsidRDefault="00E71472" w:rsidP="00E6497B">
      <w:pPr>
        <w:spacing w:after="0" w:line="240" w:lineRule="auto"/>
      </w:pPr>
      <w:r>
        <w:separator/>
      </w:r>
    </w:p>
  </w:endnote>
  <w:endnote w:type="continuationSeparator" w:id="0">
    <w:p w14:paraId="777E5E8A" w14:textId="77777777" w:rsidR="00E71472" w:rsidRDefault="00E71472"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E6497B" w:rsidRPr="006571EC" w14:paraId="7AC790B8" w14:textId="77777777">
      <w:tc>
        <w:tcPr>
          <w:tcW w:w="3936" w:type="dxa"/>
        </w:tcPr>
        <w:p w14:paraId="30B15706" w14:textId="1A93B708" w:rsidR="00E6497B" w:rsidRPr="00C55E38" w:rsidRDefault="002200BD" w:rsidP="00E6497B">
          <w:pPr>
            <w:pStyle w:val="Footer"/>
            <w:rPr>
              <w:sz w:val="18"/>
              <w:szCs w:val="18"/>
            </w:rPr>
          </w:pPr>
          <w:r w:rsidRPr="002200BD">
            <w:rPr>
              <w:rFonts w:cs="Calibri"/>
              <w:sz w:val="18"/>
            </w:rPr>
            <w:t>Procedimientos de Seguridad del Departamento de TI</w:t>
          </w:r>
        </w:p>
      </w:tc>
      <w:tc>
        <w:tcPr>
          <w:tcW w:w="2268" w:type="dxa"/>
        </w:tcPr>
        <w:p w14:paraId="1E645C72" w14:textId="6D080B7C" w:rsidR="00E6497B" w:rsidRPr="00C55E38" w:rsidRDefault="002200BD" w:rsidP="002200BD">
          <w:pPr>
            <w:pStyle w:val="Footer"/>
            <w:jc w:val="center"/>
            <w:rPr>
              <w:sz w:val="18"/>
              <w:szCs w:val="18"/>
            </w:rPr>
          </w:pPr>
          <w:r>
            <w:rPr>
              <w:sz w:val="18"/>
            </w:rPr>
            <w:t>ver</w:t>
          </w:r>
          <w:r w:rsidR="00E6497B">
            <w:rPr>
              <w:sz w:val="18"/>
            </w:rPr>
            <w:t xml:space="preserve"> </w:t>
          </w:r>
          <w:r>
            <w:rPr>
              <w:sz w:val="18"/>
            </w:rPr>
            <w:t>[versión] de</w:t>
          </w:r>
          <w:r w:rsidR="00E6497B">
            <w:rPr>
              <w:sz w:val="18"/>
            </w:rPr>
            <w:t xml:space="preserve"> [fecha]</w:t>
          </w:r>
        </w:p>
      </w:tc>
      <w:tc>
        <w:tcPr>
          <w:tcW w:w="3118" w:type="dxa"/>
        </w:tcPr>
        <w:p w14:paraId="0B3B3E09" w14:textId="77777777" w:rsidR="00E6497B" w:rsidRPr="00C55E38" w:rsidRDefault="00E6497B" w:rsidP="00E6497B">
          <w:pPr>
            <w:pStyle w:val="Footer"/>
            <w:jc w:val="right"/>
            <w:rPr>
              <w:b/>
              <w:sz w:val="18"/>
              <w:szCs w:val="18"/>
            </w:rPr>
          </w:pPr>
          <w:r>
            <w:rPr>
              <w:sz w:val="18"/>
            </w:rPr>
            <w:t xml:space="preserve">Página </w:t>
          </w:r>
          <w:r w:rsidR="00A5738F">
            <w:rPr>
              <w:b/>
              <w:sz w:val="18"/>
            </w:rPr>
            <w:fldChar w:fldCharType="begin"/>
          </w:r>
          <w:r>
            <w:rPr>
              <w:b/>
              <w:sz w:val="18"/>
            </w:rPr>
            <w:instrText xml:space="preserve"> PAGE </w:instrText>
          </w:r>
          <w:r w:rsidR="00A5738F">
            <w:rPr>
              <w:b/>
              <w:sz w:val="18"/>
            </w:rPr>
            <w:fldChar w:fldCharType="separate"/>
          </w:r>
          <w:r w:rsidR="00004C8D">
            <w:rPr>
              <w:b/>
              <w:noProof/>
              <w:sz w:val="18"/>
            </w:rPr>
            <w:t>3</w:t>
          </w:r>
          <w:r w:rsidR="00A5738F">
            <w:rPr>
              <w:b/>
              <w:sz w:val="18"/>
            </w:rPr>
            <w:fldChar w:fldCharType="end"/>
          </w:r>
          <w:r>
            <w:rPr>
              <w:sz w:val="18"/>
            </w:rPr>
            <w:t xml:space="preserve"> de </w:t>
          </w:r>
          <w:r w:rsidR="00A5738F">
            <w:rPr>
              <w:b/>
              <w:sz w:val="18"/>
            </w:rPr>
            <w:fldChar w:fldCharType="begin"/>
          </w:r>
          <w:r>
            <w:rPr>
              <w:b/>
              <w:sz w:val="18"/>
            </w:rPr>
            <w:instrText xml:space="preserve"> NUMPAGES  </w:instrText>
          </w:r>
          <w:r w:rsidR="00A5738F">
            <w:rPr>
              <w:b/>
              <w:sz w:val="18"/>
            </w:rPr>
            <w:fldChar w:fldCharType="separate"/>
          </w:r>
          <w:r w:rsidR="00004C8D">
            <w:rPr>
              <w:b/>
              <w:noProof/>
              <w:sz w:val="18"/>
            </w:rPr>
            <w:t>3</w:t>
          </w:r>
          <w:r w:rsidR="00A5738F">
            <w:rPr>
              <w:b/>
              <w:sz w:val="18"/>
            </w:rPr>
            <w:fldChar w:fldCharType="end"/>
          </w:r>
        </w:p>
      </w:tc>
    </w:tr>
  </w:tbl>
  <w:p w14:paraId="5507DE8D" w14:textId="11E20257" w:rsidR="00E6497B" w:rsidRPr="004B1E43" w:rsidRDefault="002200BD" w:rsidP="002200BD">
    <w:pPr>
      <w:spacing w:after="0"/>
      <w:ind w:firstLineChars="200" w:firstLine="320"/>
      <w:rPr>
        <w:sz w:val="16"/>
        <w:szCs w:val="16"/>
      </w:rPr>
    </w:pPr>
    <w:r>
      <w:rPr>
        <w:rFonts w:eastAsia="Times New Roman"/>
        <w:sz w:val="16"/>
        <w:szCs w:val="16"/>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BBBA" w14:textId="643C45C0" w:rsidR="00E6497B" w:rsidRPr="002200BD" w:rsidRDefault="002200BD" w:rsidP="002200BD">
    <w:pPr>
      <w:spacing w:after="0"/>
      <w:ind w:firstLineChars="200" w:firstLine="320"/>
      <w:rPr>
        <w:sz w:val="16"/>
        <w:szCs w:val="16"/>
      </w:rPr>
    </w:pPr>
    <w:r>
      <w:rPr>
        <w:rFonts w:eastAsia="Times New Roman"/>
        <w:sz w:val="16"/>
        <w:szCs w:val="16"/>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A0095" w14:textId="77777777" w:rsidR="00E71472" w:rsidRDefault="00E71472" w:rsidP="00E6497B">
      <w:pPr>
        <w:spacing w:after="0" w:line="240" w:lineRule="auto"/>
      </w:pPr>
      <w:r>
        <w:separator/>
      </w:r>
    </w:p>
  </w:footnote>
  <w:footnote w:type="continuationSeparator" w:id="0">
    <w:p w14:paraId="35957A03" w14:textId="77777777" w:rsidR="00E71472" w:rsidRDefault="00E71472" w:rsidP="00E64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6497B" w:rsidRPr="006571EC" w14:paraId="7F33BE27" w14:textId="77777777">
      <w:tc>
        <w:tcPr>
          <w:tcW w:w="6771" w:type="dxa"/>
        </w:tcPr>
        <w:p w14:paraId="6020984C" w14:textId="77777777" w:rsidR="00E6497B" w:rsidRPr="00C55E38" w:rsidRDefault="00E6497B" w:rsidP="00E6497B">
          <w:pPr>
            <w:pStyle w:val="Header"/>
            <w:spacing w:after="0"/>
            <w:rPr>
              <w:sz w:val="20"/>
              <w:szCs w:val="20"/>
            </w:rPr>
          </w:pPr>
          <w:r>
            <w:rPr>
              <w:sz w:val="20"/>
            </w:rPr>
            <w:t xml:space="preserve"> [nombre de la organización]</w:t>
          </w:r>
        </w:p>
      </w:tc>
      <w:tc>
        <w:tcPr>
          <w:tcW w:w="2517" w:type="dxa"/>
        </w:tcPr>
        <w:p w14:paraId="5D7F7EE3" w14:textId="77777777" w:rsidR="00E6497B" w:rsidRPr="00C55E38" w:rsidRDefault="00E6497B" w:rsidP="00E6497B">
          <w:pPr>
            <w:pStyle w:val="Header"/>
            <w:spacing w:after="0"/>
            <w:jc w:val="right"/>
            <w:rPr>
              <w:sz w:val="20"/>
              <w:szCs w:val="20"/>
            </w:rPr>
          </w:pPr>
          <w:r>
            <w:rPr>
              <w:sz w:val="20"/>
            </w:rPr>
            <w:t>[nivel de confidencialidad]</w:t>
          </w:r>
        </w:p>
      </w:tc>
    </w:tr>
  </w:tbl>
  <w:p w14:paraId="7F12C963" w14:textId="77777777" w:rsidR="00E6497B" w:rsidRPr="003056B2" w:rsidRDefault="00E6497B" w:rsidP="00E6497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7F0C28"/>
    <w:multiLevelType w:val="hybridMultilevel"/>
    <w:tmpl w:val="3A24CA3E"/>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3">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4">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5">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6">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7">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8">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1">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2">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3">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4">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5">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16">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17">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18">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19">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1">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22">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23">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24">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25">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4C8D"/>
    <w:rsid w:val="00035AC5"/>
    <w:rsid w:val="000738B6"/>
    <w:rsid w:val="0008476B"/>
    <w:rsid w:val="000871C0"/>
    <w:rsid w:val="000B15A4"/>
    <w:rsid w:val="000B28AA"/>
    <w:rsid w:val="000D6AE9"/>
    <w:rsid w:val="001354D7"/>
    <w:rsid w:val="001458A1"/>
    <w:rsid w:val="00145EFD"/>
    <w:rsid w:val="00170706"/>
    <w:rsid w:val="00174066"/>
    <w:rsid w:val="001803EA"/>
    <w:rsid w:val="001A032A"/>
    <w:rsid w:val="001A1F50"/>
    <w:rsid w:val="001D7C67"/>
    <w:rsid w:val="00205496"/>
    <w:rsid w:val="00207157"/>
    <w:rsid w:val="002200BD"/>
    <w:rsid w:val="00237FD8"/>
    <w:rsid w:val="00255A6E"/>
    <w:rsid w:val="002643AA"/>
    <w:rsid w:val="002735D7"/>
    <w:rsid w:val="00280792"/>
    <w:rsid w:val="00285FCA"/>
    <w:rsid w:val="002B53F0"/>
    <w:rsid w:val="002D25C9"/>
    <w:rsid w:val="00350C2F"/>
    <w:rsid w:val="00374E2A"/>
    <w:rsid w:val="00397761"/>
    <w:rsid w:val="003C3EAD"/>
    <w:rsid w:val="003C69CE"/>
    <w:rsid w:val="003E24E4"/>
    <w:rsid w:val="003F1E71"/>
    <w:rsid w:val="00425233"/>
    <w:rsid w:val="0046242A"/>
    <w:rsid w:val="00496196"/>
    <w:rsid w:val="004A04BF"/>
    <w:rsid w:val="004C7FC6"/>
    <w:rsid w:val="00521DE9"/>
    <w:rsid w:val="00566C3C"/>
    <w:rsid w:val="00594BCC"/>
    <w:rsid w:val="005B5621"/>
    <w:rsid w:val="005C5539"/>
    <w:rsid w:val="006106FA"/>
    <w:rsid w:val="006407BF"/>
    <w:rsid w:val="00661B9B"/>
    <w:rsid w:val="00707E71"/>
    <w:rsid w:val="00716997"/>
    <w:rsid w:val="00720CA4"/>
    <w:rsid w:val="007236ED"/>
    <w:rsid w:val="007241BF"/>
    <w:rsid w:val="00751A99"/>
    <w:rsid w:val="00770A4D"/>
    <w:rsid w:val="00774484"/>
    <w:rsid w:val="007833D8"/>
    <w:rsid w:val="007B32B4"/>
    <w:rsid w:val="007C23A1"/>
    <w:rsid w:val="0081587B"/>
    <w:rsid w:val="008A578C"/>
    <w:rsid w:val="008B510B"/>
    <w:rsid w:val="008D1C32"/>
    <w:rsid w:val="008E2FC3"/>
    <w:rsid w:val="0090062C"/>
    <w:rsid w:val="00914602"/>
    <w:rsid w:val="00927DFD"/>
    <w:rsid w:val="0098028E"/>
    <w:rsid w:val="00985978"/>
    <w:rsid w:val="009D0C8E"/>
    <w:rsid w:val="00A10970"/>
    <w:rsid w:val="00A233FB"/>
    <w:rsid w:val="00A25867"/>
    <w:rsid w:val="00A5738F"/>
    <w:rsid w:val="00A57E23"/>
    <w:rsid w:val="00A8535C"/>
    <w:rsid w:val="00A950B2"/>
    <w:rsid w:val="00AA0485"/>
    <w:rsid w:val="00AA39D7"/>
    <w:rsid w:val="00AC1ED5"/>
    <w:rsid w:val="00B26D88"/>
    <w:rsid w:val="00B61BAD"/>
    <w:rsid w:val="00B9790A"/>
    <w:rsid w:val="00BE31C9"/>
    <w:rsid w:val="00C149F5"/>
    <w:rsid w:val="00C65EC0"/>
    <w:rsid w:val="00C725F9"/>
    <w:rsid w:val="00C74F1B"/>
    <w:rsid w:val="00C879D7"/>
    <w:rsid w:val="00C95AD4"/>
    <w:rsid w:val="00D5274D"/>
    <w:rsid w:val="00D70032"/>
    <w:rsid w:val="00D851F0"/>
    <w:rsid w:val="00DC09FA"/>
    <w:rsid w:val="00DD4017"/>
    <w:rsid w:val="00DD4AAD"/>
    <w:rsid w:val="00E251C6"/>
    <w:rsid w:val="00E33E64"/>
    <w:rsid w:val="00E365C6"/>
    <w:rsid w:val="00E478DE"/>
    <w:rsid w:val="00E5146E"/>
    <w:rsid w:val="00E60F31"/>
    <w:rsid w:val="00E6497B"/>
    <w:rsid w:val="00E71472"/>
    <w:rsid w:val="00E97AEB"/>
    <w:rsid w:val="00EC3877"/>
    <w:rsid w:val="00ED34AD"/>
    <w:rsid w:val="00F05F3C"/>
    <w:rsid w:val="00F222DD"/>
    <w:rsid w:val="00F27D03"/>
    <w:rsid w:val="00F66EC9"/>
    <w:rsid w:val="00F81672"/>
    <w:rsid w:val="00FD371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2E0E"/>
  <w15:docId w15:val="{BDE66C3B-C0AA-4F58-89D6-E61349F4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es/documentation/procedimientos-de-seguridad-del-departamento-de-ti/"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487</Words>
  <Characters>2781</Characters>
  <Application>Microsoft Office Word</Application>
  <DocSecurity>0</DocSecurity>
  <Lines>23</Lines>
  <Paragraphs>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operativos para tecnología de la información y de la comunicación</vt:lpstr>
      <vt:lpstr>Procedimientos operativos para tecnología de la información y de la comunicación</vt:lpstr>
      <vt:lpstr>Operating Procedures for Information and Communication Technology</vt:lpstr>
    </vt:vector>
  </TitlesOfParts>
  <Company>Advisera Expert Solutions Ltd</Company>
  <LinksUpToDate>false</LinksUpToDate>
  <CharactersWithSpaces>3262</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de Seguridad del Departamento de TI </dc:title>
  <dc:creator>EUGDPRAcademy</dc:creator>
  <dc:description>©2017 Esta plantilla puede ser utilizada por los clientes de Advisera Expert Solutions Ltd de acuerdo al contrato de licencia.</dc:description>
  <cp:lastModifiedBy>EUGDPRAcademy</cp:lastModifiedBy>
  <cp:revision>9</cp:revision>
  <dcterms:created xsi:type="dcterms:W3CDTF">2015-03-05T16:46:00Z</dcterms:created>
  <dcterms:modified xsi:type="dcterms:W3CDTF">2018-01-18T15:04:00Z</dcterms:modified>
</cp:coreProperties>
</file>