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7E97" w14:textId="77777777" w:rsidR="008525E6" w:rsidRPr="008A3C65" w:rsidRDefault="008525E6"/>
    <w:p w14:paraId="7A1AD87C" w14:textId="77777777" w:rsidR="00311A1F" w:rsidRDefault="00311A1F" w:rsidP="00311A1F">
      <w:pPr>
        <w:jc w:val="center"/>
        <w:rPr>
          <w:lang w:val="en-US"/>
        </w:rPr>
      </w:pPr>
      <w:r>
        <w:t>** FREE PREVIEW VERSION **</w:t>
      </w:r>
    </w:p>
    <w:p w14:paraId="5B9B2E69" w14:textId="77777777" w:rsidR="008525E6" w:rsidRPr="008A3C65" w:rsidRDefault="008525E6"/>
    <w:p w14:paraId="6B505DE4" w14:textId="77777777" w:rsidR="008525E6" w:rsidRPr="008A3C65" w:rsidRDefault="008525E6"/>
    <w:p w14:paraId="052ED550" w14:textId="77777777" w:rsidR="008525E6" w:rsidRPr="008A3C65" w:rsidRDefault="008525E6"/>
    <w:p w14:paraId="70BA1DAD" w14:textId="77777777" w:rsidR="008525E6" w:rsidRPr="008A3C65" w:rsidRDefault="008525E6"/>
    <w:p w14:paraId="2F1157DB" w14:textId="77777777" w:rsidR="008525E6" w:rsidRPr="008A3C65" w:rsidRDefault="008525E6"/>
    <w:p w14:paraId="47643683" w14:textId="1406B5F0" w:rsidR="008525E6" w:rsidRPr="008A3C65" w:rsidRDefault="008525E6" w:rsidP="008525E6">
      <w:pPr>
        <w:jc w:val="center"/>
      </w:pPr>
      <w:commentRangeStart w:id="0"/>
      <w:r w:rsidRPr="008A3C65">
        <w:t>[</w:t>
      </w:r>
      <w:r w:rsidR="00BD6C8D" w:rsidRPr="008A3C65">
        <w:t>Organization</w:t>
      </w:r>
      <w:r w:rsidRPr="008A3C65">
        <w:t xml:space="preserve"> logo]</w:t>
      </w:r>
      <w:commentRangeEnd w:id="0"/>
      <w:r w:rsidR="00625A8E" w:rsidRPr="008A3C65">
        <w:rPr>
          <w:rStyle w:val="CommentReference"/>
        </w:rPr>
        <w:commentReference w:id="0"/>
      </w:r>
    </w:p>
    <w:p w14:paraId="6A8C2424" w14:textId="6B9EE515" w:rsidR="008525E6" w:rsidRPr="008A3C65" w:rsidRDefault="008525E6" w:rsidP="008525E6">
      <w:pPr>
        <w:jc w:val="center"/>
      </w:pPr>
      <w:r w:rsidRPr="008A3C65">
        <w:t>[</w:t>
      </w:r>
      <w:r w:rsidR="00BD6C8D" w:rsidRPr="008A3C65">
        <w:t>Organization</w:t>
      </w:r>
      <w:r w:rsidRPr="008A3C65">
        <w:t xml:space="preserve"> name]</w:t>
      </w:r>
    </w:p>
    <w:p w14:paraId="1D537024" w14:textId="77777777" w:rsidR="008525E6" w:rsidRPr="008A3C65" w:rsidRDefault="008525E6" w:rsidP="008525E6">
      <w:pPr>
        <w:jc w:val="center"/>
      </w:pPr>
    </w:p>
    <w:p w14:paraId="2501E09C" w14:textId="77777777" w:rsidR="008525E6" w:rsidRPr="008A3C65" w:rsidRDefault="008525E6" w:rsidP="008525E6">
      <w:pPr>
        <w:jc w:val="center"/>
      </w:pPr>
    </w:p>
    <w:p w14:paraId="541277BE" w14:textId="70FFFBDF" w:rsidR="008525E6" w:rsidRPr="008A3C65" w:rsidRDefault="008525E6" w:rsidP="008525E6">
      <w:pPr>
        <w:jc w:val="center"/>
        <w:rPr>
          <w:b/>
          <w:sz w:val="32"/>
        </w:rPr>
      </w:pPr>
      <w:commentRangeStart w:id="1"/>
      <w:r w:rsidRPr="008A3C65">
        <w:rPr>
          <w:b/>
          <w:sz w:val="32"/>
        </w:rPr>
        <w:t>PASSWORD POLICY</w:t>
      </w:r>
      <w:commentRangeEnd w:id="1"/>
      <w:r w:rsidR="00087BB0" w:rsidRPr="008A3C65">
        <w:rPr>
          <w:rStyle w:val="CommentReference"/>
        </w:rPr>
        <w:commentReference w:id="1"/>
      </w:r>
    </w:p>
    <w:p w14:paraId="6388A144" w14:textId="77777777" w:rsidR="008525E6" w:rsidRPr="008A3C65" w:rsidRDefault="008525E6" w:rsidP="008525E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8525E6" w:rsidRPr="008A3C65" w14:paraId="1608CD70" w14:textId="77777777">
        <w:tc>
          <w:tcPr>
            <w:tcW w:w="2376" w:type="dxa"/>
          </w:tcPr>
          <w:p w14:paraId="0B9FA777" w14:textId="5530EEFE" w:rsidR="008525E6" w:rsidRPr="008A3C65" w:rsidRDefault="008525E6" w:rsidP="008525E6">
            <w:commentRangeStart w:id="2"/>
            <w:r w:rsidRPr="008A3C65">
              <w:t>Code</w:t>
            </w:r>
            <w:commentRangeEnd w:id="2"/>
            <w:r w:rsidR="00087BB0" w:rsidRPr="008A3C65">
              <w:rPr>
                <w:rStyle w:val="CommentReference"/>
              </w:rPr>
              <w:commentReference w:id="2"/>
            </w:r>
            <w:r w:rsidRPr="008A3C65">
              <w:t>:</w:t>
            </w:r>
          </w:p>
        </w:tc>
        <w:tc>
          <w:tcPr>
            <w:tcW w:w="6912" w:type="dxa"/>
          </w:tcPr>
          <w:p w14:paraId="06E83A14" w14:textId="77777777" w:rsidR="008525E6" w:rsidRPr="008A3C65" w:rsidRDefault="008525E6" w:rsidP="008525E6"/>
        </w:tc>
      </w:tr>
      <w:tr w:rsidR="008525E6" w:rsidRPr="008A3C65" w14:paraId="2D3BDAD5" w14:textId="77777777">
        <w:tc>
          <w:tcPr>
            <w:tcW w:w="2376" w:type="dxa"/>
          </w:tcPr>
          <w:p w14:paraId="6ABDEFB1" w14:textId="77777777" w:rsidR="008525E6" w:rsidRPr="008A3C65" w:rsidRDefault="008525E6" w:rsidP="008525E6">
            <w:r w:rsidRPr="008A3C65">
              <w:t>Version:</w:t>
            </w:r>
          </w:p>
        </w:tc>
        <w:tc>
          <w:tcPr>
            <w:tcW w:w="6912" w:type="dxa"/>
          </w:tcPr>
          <w:p w14:paraId="13A14760" w14:textId="77777777" w:rsidR="008525E6" w:rsidRPr="008A3C65" w:rsidRDefault="008525E6" w:rsidP="008525E6"/>
        </w:tc>
      </w:tr>
      <w:tr w:rsidR="008525E6" w:rsidRPr="008A3C65" w14:paraId="56A5B0DE" w14:textId="77777777">
        <w:tc>
          <w:tcPr>
            <w:tcW w:w="2376" w:type="dxa"/>
          </w:tcPr>
          <w:p w14:paraId="6C46F69E" w14:textId="77777777" w:rsidR="008525E6" w:rsidRPr="008A3C65" w:rsidRDefault="008525E6" w:rsidP="008525E6">
            <w:r w:rsidRPr="008A3C65">
              <w:t>Date of version:</w:t>
            </w:r>
          </w:p>
        </w:tc>
        <w:tc>
          <w:tcPr>
            <w:tcW w:w="6912" w:type="dxa"/>
          </w:tcPr>
          <w:p w14:paraId="796FF20C" w14:textId="77777777" w:rsidR="008525E6" w:rsidRPr="008A3C65" w:rsidRDefault="008525E6" w:rsidP="008525E6"/>
        </w:tc>
      </w:tr>
      <w:tr w:rsidR="008525E6" w:rsidRPr="008A3C65" w14:paraId="2A58E6E5" w14:textId="77777777">
        <w:tc>
          <w:tcPr>
            <w:tcW w:w="2376" w:type="dxa"/>
          </w:tcPr>
          <w:p w14:paraId="2D7F0DE4" w14:textId="77777777" w:rsidR="008525E6" w:rsidRPr="008A3C65" w:rsidRDefault="008525E6" w:rsidP="008525E6">
            <w:r w:rsidRPr="008A3C65">
              <w:t>Created by:</w:t>
            </w:r>
          </w:p>
        </w:tc>
        <w:tc>
          <w:tcPr>
            <w:tcW w:w="6912" w:type="dxa"/>
          </w:tcPr>
          <w:p w14:paraId="7E44A41D" w14:textId="77777777" w:rsidR="008525E6" w:rsidRPr="008A3C65" w:rsidRDefault="008525E6" w:rsidP="008525E6"/>
        </w:tc>
      </w:tr>
      <w:tr w:rsidR="008525E6" w:rsidRPr="008A3C65" w14:paraId="0BAA7D5F" w14:textId="77777777">
        <w:tc>
          <w:tcPr>
            <w:tcW w:w="2376" w:type="dxa"/>
          </w:tcPr>
          <w:p w14:paraId="2F9EAA7F" w14:textId="77777777" w:rsidR="008525E6" w:rsidRPr="008A3C65" w:rsidRDefault="008525E6" w:rsidP="008525E6">
            <w:r w:rsidRPr="008A3C65">
              <w:t>Approved by:</w:t>
            </w:r>
          </w:p>
        </w:tc>
        <w:tc>
          <w:tcPr>
            <w:tcW w:w="6912" w:type="dxa"/>
          </w:tcPr>
          <w:p w14:paraId="74FF92AA" w14:textId="77777777" w:rsidR="008525E6" w:rsidRPr="008A3C65" w:rsidRDefault="008525E6" w:rsidP="008525E6"/>
        </w:tc>
      </w:tr>
      <w:tr w:rsidR="008525E6" w:rsidRPr="008A3C65" w14:paraId="5F66D773" w14:textId="77777777">
        <w:tc>
          <w:tcPr>
            <w:tcW w:w="2376" w:type="dxa"/>
          </w:tcPr>
          <w:p w14:paraId="2698517F" w14:textId="77777777" w:rsidR="008525E6" w:rsidRPr="008A3C65" w:rsidRDefault="008525E6" w:rsidP="008525E6">
            <w:r w:rsidRPr="008A3C65">
              <w:t>Confidentiality level:</w:t>
            </w:r>
          </w:p>
        </w:tc>
        <w:tc>
          <w:tcPr>
            <w:tcW w:w="6912" w:type="dxa"/>
          </w:tcPr>
          <w:p w14:paraId="3C7B4084" w14:textId="77777777" w:rsidR="008525E6" w:rsidRPr="008A3C65" w:rsidRDefault="008525E6" w:rsidP="008525E6"/>
        </w:tc>
      </w:tr>
    </w:tbl>
    <w:p w14:paraId="07644C45" w14:textId="77777777" w:rsidR="008525E6" w:rsidRPr="008A3C65" w:rsidRDefault="008525E6" w:rsidP="008525E6"/>
    <w:p w14:paraId="2DCE9F5A" w14:textId="77777777" w:rsidR="008525E6" w:rsidRPr="008A3C65" w:rsidRDefault="008525E6" w:rsidP="008525E6"/>
    <w:p w14:paraId="6AC40095" w14:textId="77777777" w:rsidR="008525E6" w:rsidRPr="008A3C65" w:rsidRDefault="008525E6" w:rsidP="008525E6">
      <w:pPr>
        <w:rPr>
          <w:b/>
          <w:sz w:val="28"/>
        </w:rPr>
      </w:pPr>
      <w:r w:rsidRPr="008A3C65">
        <w:br w:type="page"/>
      </w:r>
      <w:r w:rsidRPr="008A3C65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8525E6" w:rsidRPr="008A3C65" w14:paraId="2EC12CFE" w14:textId="77777777">
        <w:tc>
          <w:tcPr>
            <w:tcW w:w="1384" w:type="dxa"/>
          </w:tcPr>
          <w:p w14:paraId="7C573981" w14:textId="77777777" w:rsidR="008525E6" w:rsidRPr="008A3C65" w:rsidRDefault="008525E6" w:rsidP="008525E6">
            <w:pPr>
              <w:rPr>
                <w:b/>
              </w:rPr>
            </w:pPr>
            <w:r w:rsidRPr="008A3C65">
              <w:rPr>
                <w:b/>
              </w:rPr>
              <w:t>Date</w:t>
            </w:r>
          </w:p>
        </w:tc>
        <w:tc>
          <w:tcPr>
            <w:tcW w:w="992" w:type="dxa"/>
          </w:tcPr>
          <w:p w14:paraId="394600DA" w14:textId="77777777" w:rsidR="008525E6" w:rsidRPr="008A3C65" w:rsidRDefault="008525E6" w:rsidP="008525E6">
            <w:pPr>
              <w:rPr>
                <w:b/>
              </w:rPr>
            </w:pPr>
            <w:r w:rsidRPr="008A3C6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D9B6FC1" w14:textId="77777777" w:rsidR="008525E6" w:rsidRPr="008A3C65" w:rsidRDefault="008525E6" w:rsidP="008525E6">
            <w:pPr>
              <w:rPr>
                <w:b/>
              </w:rPr>
            </w:pPr>
            <w:r w:rsidRPr="008A3C65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5F1B20AB" w14:textId="77777777" w:rsidR="008525E6" w:rsidRPr="008A3C65" w:rsidRDefault="008525E6" w:rsidP="008525E6">
            <w:pPr>
              <w:rPr>
                <w:b/>
              </w:rPr>
            </w:pPr>
            <w:r w:rsidRPr="008A3C65">
              <w:rPr>
                <w:b/>
              </w:rPr>
              <w:t>Description of change</w:t>
            </w:r>
          </w:p>
        </w:tc>
      </w:tr>
      <w:tr w:rsidR="008525E6" w:rsidRPr="008A3C65" w14:paraId="65DC07FB" w14:textId="77777777">
        <w:tc>
          <w:tcPr>
            <w:tcW w:w="1384" w:type="dxa"/>
          </w:tcPr>
          <w:p w14:paraId="43E7E331" w14:textId="1000C7FA" w:rsidR="008525E6" w:rsidRPr="008A3C65" w:rsidRDefault="000933AD" w:rsidP="008525E6">
            <w:proofErr w:type="spellStart"/>
            <w:proofErr w:type="gramStart"/>
            <w:r w:rsidRPr="008A3C65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32039D40" w14:textId="77777777" w:rsidR="008525E6" w:rsidRPr="008A3C65" w:rsidRDefault="008525E6" w:rsidP="008525E6">
            <w:r w:rsidRPr="008A3C65">
              <w:t>0.1</w:t>
            </w:r>
          </w:p>
        </w:tc>
        <w:tc>
          <w:tcPr>
            <w:tcW w:w="1560" w:type="dxa"/>
          </w:tcPr>
          <w:p w14:paraId="4FB480E8" w14:textId="411A4679" w:rsidR="008525E6" w:rsidRPr="008A3C65" w:rsidRDefault="000933AD" w:rsidP="008525E6">
            <w:proofErr w:type="spellStart"/>
            <w:r w:rsidRPr="008A3C65">
              <w:t>EUGDPRAcademy</w:t>
            </w:r>
            <w:proofErr w:type="spellEnd"/>
          </w:p>
        </w:tc>
        <w:tc>
          <w:tcPr>
            <w:tcW w:w="5352" w:type="dxa"/>
          </w:tcPr>
          <w:p w14:paraId="5AC22A42" w14:textId="77777777" w:rsidR="008525E6" w:rsidRPr="008A3C65" w:rsidRDefault="008525E6" w:rsidP="008525E6">
            <w:r w:rsidRPr="008A3C65">
              <w:t>Basic document outline</w:t>
            </w:r>
          </w:p>
        </w:tc>
      </w:tr>
      <w:tr w:rsidR="008525E6" w:rsidRPr="008A3C65" w14:paraId="7E7DC24B" w14:textId="77777777">
        <w:tc>
          <w:tcPr>
            <w:tcW w:w="1384" w:type="dxa"/>
          </w:tcPr>
          <w:p w14:paraId="452B1880" w14:textId="77777777" w:rsidR="008525E6" w:rsidRPr="008A3C65" w:rsidRDefault="008525E6" w:rsidP="008525E6"/>
        </w:tc>
        <w:tc>
          <w:tcPr>
            <w:tcW w:w="992" w:type="dxa"/>
          </w:tcPr>
          <w:p w14:paraId="2157CB0E" w14:textId="77777777" w:rsidR="008525E6" w:rsidRPr="008A3C65" w:rsidRDefault="008525E6" w:rsidP="008525E6"/>
        </w:tc>
        <w:tc>
          <w:tcPr>
            <w:tcW w:w="1560" w:type="dxa"/>
          </w:tcPr>
          <w:p w14:paraId="4015A8C9" w14:textId="77777777" w:rsidR="008525E6" w:rsidRPr="008A3C65" w:rsidRDefault="008525E6" w:rsidP="008525E6"/>
        </w:tc>
        <w:tc>
          <w:tcPr>
            <w:tcW w:w="5352" w:type="dxa"/>
          </w:tcPr>
          <w:p w14:paraId="19F8F28D" w14:textId="77777777" w:rsidR="008525E6" w:rsidRPr="008A3C65" w:rsidRDefault="008525E6" w:rsidP="008525E6"/>
        </w:tc>
      </w:tr>
      <w:tr w:rsidR="008525E6" w:rsidRPr="008A3C65" w14:paraId="7A45E05F" w14:textId="77777777">
        <w:tc>
          <w:tcPr>
            <w:tcW w:w="1384" w:type="dxa"/>
          </w:tcPr>
          <w:p w14:paraId="3993A47E" w14:textId="77777777" w:rsidR="008525E6" w:rsidRPr="008A3C65" w:rsidRDefault="008525E6" w:rsidP="008525E6"/>
        </w:tc>
        <w:tc>
          <w:tcPr>
            <w:tcW w:w="992" w:type="dxa"/>
          </w:tcPr>
          <w:p w14:paraId="701A4951" w14:textId="77777777" w:rsidR="008525E6" w:rsidRPr="008A3C65" w:rsidRDefault="008525E6" w:rsidP="008525E6"/>
        </w:tc>
        <w:tc>
          <w:tcPr>
            <w:tcW w:w="1560" w:type="dxa"/>
          </w:tcPr>
          <w:p w14:paraId="3B7B9692" w14:textId="77777777" w:rsidR="008525E6" w:rsidRPr="008A3C65" w:rsidRDefault="008525E6" w:rsidP="008525E6"/>
        </w:tc>
        <w:tc>
          <w:tcPr>
            <w:tcW w:w="5352" w:type="dxa"/>
          </w:tcPr>
          <w:p w14:paraId="0F4C397B" w14:textId="77777777" w:rsidR="008525E6" w:rsidRPr="008A3C65" w:rsidRDefault="008525E6" w:rsidP="008525E6"/>
        </w:tc>
      </w:tr>
      <w:tr w:rsidR="008525E6" w:rsidRPr="008A3C65" w14:paraId="4D52B7A8" w14:textId="77777777">
        <w:tc>
          <w:tcPr>
            <w:tcW w:w="1384" w:type="dxa"/>
          </w:tcPr>
          <w:p w14:paraId="65BDA1A8" w14:textId="77777777" w:rsidR="008525E6" w:rsidRPr="008A3C65" w:rsidRDefault="008525E6" w:rsidP="008525E6"/>
        </w:tc>
        <w:tc>
          <w:tcPr>
            <w:tcW w:w="992" w:type="dxa"/>
          </w:tcPr>
          <w:p w14:paraId="36EFA1B1" w14:textId="77777777" w:rsidR="008525E6" w:rsidRPr="008A3C65" w:rsidRDefault="008525E6" w:rsidP="008525E6"/>
        </w:tc>
        <w:tc>
          <w:tcPr>
            <w:tcW w:w="1560" w:type="dxa"/>
          </w:tcPr>
          <w:p w14:paraId="221AE037" w14:textId="77777777" w:rsidR="008525E6" w:rsidRPr="008A3C65" w:rsidRDefault="008525E6" w:rsidP="008525E6"/>
        </w:tc>
        <w:tc>
          <w:tcPr>
            <w:tcW w:w="5352" w:type="dxa"/>
          </w:tcPr>
          <w:p w14:paraId="7C185A72" w14:textId="77777777" w:rsidR="008525E6" w:rsidRPr="008A3C65" w:rsidRDefault="008525E6" w:rsidP="008525E6"/>
        </w:tc>
      </w:tr>
      <w:tr w:rsidR="008525E6" w:rsidRPr="008A3C65" w14:paraId="35B68199" w14:textId="77777777">
        <w:tc>
          <w:tcPr>
            <w:tcW w:w="1384" w:type="dxa"/>
          </w:tcPr>
          <w:p w14:paraId="795C85C3" w14:textId="77777777" w:rsidR="008525E6" w:rsidRPr="008A3C65" w:rsidRDefault="008525E6" w:rsidP="008525E6"/>
        </w:tc>
        <w:tc>
          <w:tcPr>
            <w:tcW w:w="992" w:type="dxa"/>
          </w:tcPr>
          <w:p w14:paraId="6D8492F5" w14:textId="77777777" w:rsidR="008525E6" w:rsidRPr="008A3C65" w:rsidRDefault="008525E6" w:rsidP="008525E6"/>
        </w:tc>
        <w:tc>
          <w:tcPr>
            <w:tcW w:w="1560" w:type="dxa"/>
          </w:tcPr>
          <w:p w14:paraId="1206AA6E" w14:textId="77777777" w:rsidR="008525E6" w:rsidRPr="008A3C65" w:rsidRDefault="008525E6" w:rsidP="008525E6"/>
        </w:tc>
        <w:tc>
          <w:tcPr>
            <w:tcW w:w="5352" w:type="dxa"/>
          </w:tcPr>
          <w:p w14:paraId="24C50751" w14:textId="77777777" w:rsidR="008525E6" w:rsidRPr="008A3C65" w:rsidRDefault="008525E6" w:rsidP="008525E6"/>
        </w:tc>
      </w:tr>
      <w:tr w:rsidR="008525E6" w:rsidRPr="008A3C65" w14:paraId="5A17A927" w14:textId="77777777">
        <w:tc>
          <w:tcPr>
            <w:tcW w:w="1384" w:type="dxa"/>
          </w:tcPr>
          <w:p w14:paraId="359695E3" w14:textId="77777777" w:rsidR="008525E6" w:rsidRPr="008A3C65" w:rsidRDefault="008525E6" w:rsidP="008525E6"/>
        </w:tc>
        <w:tc>
          <w:tcPr>
            <w:tcW w:w="992" w:type="dxa"/>
          </w:tcPr>
          <w:p w14:paraId="6D00EDFE" w14:textId="77777777" w:rsidR="008525E6" w:rsidRPr="008A3C65" w:rsidRDefault="008525E6" w:rsidP="008525E6"/>
        </w:tc>
        <w:tc>
          <w:tcPr>
            <w:tcW w:w="1560" w:type="dxa"/>
          </w:tcPr>
          <w:p w14:paraId="57B722E2" w14:textId="77777777" w:rsidR="008525E6" w:rsidRPr="008A3C65" w:rsidRDefault="008525E6" w:rsidP="008525E6"/>
        </w:tc>
        <w:tc>
          <w:tcPr>
            <w:tcW w:w="5352" w:type="dxa"/>
          </w:tcPr>
          <w:p w14:paraId="27C20A73" w14:textId="77777777" w:rsidR="008525E6" w:rsidRPr="008A3C65" w:rsidRDefault="008525E6" w:rsidP="008525E6"/>
        </w:tc>
      </w:tr>
      <w:tr w:rsidR="008525E6" w:rsidRPr="008A3C65" w14:paraId="06748957" w14:textId="77777777">
        <w:tc>
          <w:tcPr>
            <w:tcW w:w="1384" w:type="dxa"/>
          </w:tcPr>
          <w:p w14:paraId="58C13307" w14:textId="77777777" w:rsidR="008525E6" w:rsidRPr="008A3C65" w:rsidRDefault="008525E6" w:rsidP="008525E6"/>
        </w:tc>
        <w:tc>
          <w:tcPr>
            <w:tcW w:w="992" w:type="dxa"/>
          </w:tcPr>
          <w:p w14:paraId="06CF8909" w14:textId="77777777" w:rsidR="008525E6" w:rsidRPr="008A3C65" w:rsidRDefault="008525E6" w:rsidP="008525E6"/>
        </w:tc>
        <w:tc>
          <w:tcPr>
            <w:tcW w:w="1560" w:type="dxa"/>
          </w:tcPr>
          <w:p w14:paraId="62C8CA8D" w14:textId="77777777" w:rsidR="008525E6" w:rsidRPr="008A3C65" w:rsidRDefault="008525E6" w:rsidP="008525E6"/>
        </w:tc>
        <w:tc>
          <w:tcPr>
            <w:tcW w:w="5352" w:type="dxa"/>
          </w:tcPr>
          <w:p w14:paraId="4C0F6A79" w14:textId="77777777" w:rsidR="008525E6" w:rsidRPr="008A3C65" w:rsidRDefault="008525E6" w:rsidP="008525E6"/>
        </w:tc>
      </w:tr>
    </w:tbl>
    <w:p w14:paraId="3FC578DE" w14:textId="77777777" w:rsidR="008525E6" w:rsidRPr="008A3C65" w:rsidRDefault="008525E6" w:rsidP="008525E6"/>
    <w:p w14:paraId="15BAA136" w14:textId="77777777" w:rsidR="008525E6" w:rsidRPr="008A3C65" w:rsidRDefault="008525E6" w:rsidP="008525E6"/>
    <w:p w14:paraId="33C74FD0" w14:textId="77777777" w:rsidR="008525E6" w:rsidRPr="008A3C65" w:rsidRDefault="008525E6" w:rsidP="008525E6">
      <w:pPr>
        <w:rPr>
          <w:b/>
          <w:sz w:val="28"/>
        </w:rPr>
      </w:pPr>
      <w:r w:rsidRPr="008A3C65">
        <w:rPr>
          <w:b/>
          <w:sz w:val="28"/>
        </w:rPr>
        <w:t>Table of contents</w:t>
      </w:r>
    </w:p>
    <w:p w14:paraId="6A354814" w14:textId="0629DD88" w:rsidR="00963F72" w:rsidRPr="008A3C65" w:rsidRDefault="00566EF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A3C65">
        <w:fldChar w:fldCharType="begin"/>
      </w:r>
      <w:r w:rsidR="00125F79" w:rsidRPr="008A3C65">
        <w:instrText xml:space="preserve"> TOC \o "1-3" \h \z \u </w:instrText>
      </w:r>
      <w:r w:rsidRPr="008A3C65">
        <w:fldChar w:fldCharType="separate"/>
      </w:r>
      <w:hyperlink w:anchor="_Toc113871327" w:history="1">
        <w:r w:rsidR="00963F72" w:rsidRPr="008A3C65">
          <w:rPr>
            <w:rStyle w:val="Hyperlink"/>
            <w:noProof/>
          </w:rPr>
          <w:t>1.</w:t>
        </w:r>
        <w:r w:rsidR="00963F72" w:rsidRPr="008A3C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3F72" w:rsidRPr="008A3C65">
          <w:rPr>
            <w:rStyle w:val="Hyperlink"/>
            <w:noProof/>
          </w:rPr>
          <w:t>Purpose, scope and users</w:t>
        </w:r>
        <w:r w:rsidR="00963F72" w:rsidRPr="008A3C65">
          <w:rPr>
            <w:noProof/>
            <w:webHidden/>
          </w:rPr>
          <w:tab/>
        </w:r>
        <w:r w:rsidR="00963F72" w:rsidRPr="008A3C65">
          <w:rPr>
            <w:noProof/>
            <w:webHidden/>
          </w:rPr>
          <w:fldChar w:fldCharType="begin"/>
        </w:r>
        <w:r w:rsidR="00963F72" w:rsidRPr="008A3C65">
          <w:rPr>
            <w:noProof/>
            <w:webHidden/>
          </w:rPr>
          <w:instrText xml:space="preserve"> PAGEREF _Toc113871327 \h </w:instrText>
        </w:r>
        <w:r w:rsidR="00963F72" w:rsidRPr="008A3C65">
          <w:rPr>
            <w:noProof/>
            <w:webHidden/>
          </w:rPr>
        </w:r>
        <w:r w:rsidR="00963F72" w:rsidRPr="008A3C65">
          <w:rPr>
            <w:noProof/>
            <w:webHidden/>
          </w:rPr>
          <w:fldChar w:fldCharType="separate"/>
        </w:r>
        <w:r w:rsidR="00963F72" w:rsidRPr="008A3C65">
          <w:rPr>
            <w:noProof/>
            <w:webHidden/>
          </w:rPr>
          <w:t>3</w:t>
        </w:r>
        <w:r w:rsidR="00963F72" w:rsidRPr="008A3C65">
          <w:rPr>
            <w:noProof/>
            <w:webHidden/>
          </w:rPr>
          <w:fldChar w:fldCharType="end"/>
        </w:r>
      </w:hyperlink>
    </w:p>
    <w:p w14:paraId="191B205A" w14:textId="63176149" w:rsidR="00963F72" w:rsidRPr="008A3C6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328" w:history="1">
        <w:r w:rsidR="00963F72" w:rsidRPr="008A3C65">
          <w:rPr>
            <w:rStyle w:val="Hyperlink"/>
            <w:noProof/>
          </w:rPr>
          <w:t>2.</w:t>
        </w:r>
        <w:r w:rsidR="00963F72" w:rsidRPr="008A3C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3F72" w:rsidRPr="008A3C65">
          <w:rPr>
            <w:rStyle w:val="Hyperlink"/>
            <w:noProof/>
          </w:rPr>
          <w:t>Reference documents</w:t>
        </w:r>
        <w:r w:rsidR="00963F72" w:rsidRPr="008A3C65">
          <w:rPr>
            <w:noProof/>
            <w:webHidden/>
          </w:rPr>
          <w:tab/>
        </w:r>
        <w:r w:rsidR="00963F72" w:rsidRPr="008A3C65">
          <w:rPr>
            <w:noProof/>
            <w:webHidden/>
          </w:rPr>
          <w:fldChar w:fldCharType="begin"/>
        </w:r>
        <w:r w:rsidR="00963F72" w:rsidRPr="008A3C65">
          <w:rPr>
            <w:noProof/>
            <w:webHidden/>
          </w:rPr>
          <w:instrText xml:space="preserve"> PAGEREF _Toc113871328 \h </w:instrText>
        </w:r>
        <w:r w:rsidR="00963F72" w:rsidRPr="008A3C65">
          <w:rPr>
            <w:noProof/>
            <w:webHidden/>
          </w:rPr>
        </w:r>
        <w:r w:rsidR="00963F72" w:rsidRPr="008A3C65">
          <w:rPr>
            <w:noProof/>
            <w:webHidden/>
          </w:rPr>
          <w:fldChar w:fldCharType="separate"/>
        </w:r>
        <w:r w:rsidR="00963F72" w:rsidRPr="008A3C65">
          <w:rPr>
            <w:noProof/>
            <w:webHidden/>
          </w:rPr>
          <w:t>3</w:t>
        </w:r>
        <w:r w:rsidR="00963F72" w:rsidRPr="008A3C65">
          <w:rPr>
            <w:noProof/>
            <w:webHidden/>
          </w:rPr>
          <w:fldChar w:fldCharType="end"/>
        </w:r>
      </w:hyperlink>
    </w:p>
    <w:p w14:paraId="40B4E48D" w14:textId="379462E2" w:rsidR="00963F72" w:rsidRPr="008A3C6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329" w:history="1">
        <w:r w:rsidR="00963F72" w:rsidRPr="008A3C65">
          <w:rPr>
            <w:rStyle w:val="Hyperlink"/>
            <w:noProof/>
          </w:rPr>
          <w:t>3.</w:t>
        </w:r>
        <w:r w:rsidR="00963F72" w:rsidRPr="008A3C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3F72" w:rsidRPr="008A3C65">
          <w:rPr>
            <w:rStyle w:val="Hyperlink"/>
            <w:noProof/>
          </w:rPr>
          <w:t>User obligations</w:t>
        </w:r>
        <w:r w:rsidR="00963F72" w:rsidRPr="008A3C65">
          <w:rPr>
            <w:noProof/>
            <w:webHidden/>
          </w:rPr>
          <w:tab/>
        </w:r>
        <w:r w:rsidR="00963F72" w:rsidRPr="008A3C65">
          <w:rPr>
            <w:noProof/>
            <w:webHidden/>
          </w:rPr>
          <w:fldChar w:fldCharType="begin"/>
        </w:r>
        <w:r w:rsidR="00963F72" w:rsidRPr="008A3C65">
          <w:rPr>
            <w:noProof/>
            <w:webHidden/>
          </w:rPr>
          <w:instrText xml:space="preserve"> PAGEREF _Toc113871329 \h </w:instrText>
        </w:r>
        <w:r w:rsidR="00963F72" w:rsidRPr="008A3C65">
          <w:rPr>
            <w:noProof/>
            <w:webHidden/>
          </w:rPr>
        </w:r>
        <w:r w:rsidR="00963F72" w:rsidRPr="008A3C65">
          <w:rPr>
            <w:noProof/>
            <w:webHidden/>
          </w:rPr>
          <w:fldChar w:fldCharType="separate"/>
        </w:r>
        <w:r w:rsidR="00963F72" w:rsidRPr="008A3C65">
          <w:rPr>
            <w:noProof/>
            <w:webHidden/>
          </w:rPr>
          <w:t>3</w:t>
        </w:r>
        <w:r w:rsidR="00963F72" w:rsidRPr="008A3C65">
          <w:rPr>
            <w:noProof/>
            <w:webHidden/>
          </w:rPr>
          <w:fldChar w:fldCharType="end"/>
        </w:r>
      </w:hyperlink>
    </w:p>
    <w:p w14:paraId="76B0D67A" w14:textId="5CA70311" w:rsidR="00963F72" w:rsidRPr="008A3C6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330" w:history="1">
        <w:r w:rsidR="00963F72" w:rsidRPr="008A3C65">
          <w:rPr>
            <w:rStyle w:val="Hyperlink"/>
            <w:noProof/>
          </w:rPr>
          <w:t>4.</w:t>
        </w:r>
        <w:r w:rsidR="00963F72" w:rsidRPr="008A3C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3F72" w:rsidRPr="008A3C65">
          <w:rPr>
            <w:rStyle w:val="Hyperlink"/>
            <w:noProof/>
          </w:rPr>
          <w:t>User password management</w:t>
        </w:r>
        <w:r w:rsidR="00963F72" w:rsidRPr="008A3C65">
          <w:rPr>
            <w:noProof/>
            <w:webHidden/>
          </w:rPr>
          <w:tab/>
        </w:r>
        <w:r w:rsidR="00963F72" w:rsidRPr="008A3C65">
          <w:rPr>
            <w:noProof/>
            <w:webHidden/>
          </w:rPr>
          <w:fldChar w:fldCharType="begin"/>
        </w:r>
        <w:r w:rsidR="00963F72" w:rsidRPr="008A3C65">
          <w:rPr>
            <w:noProof/>
            <w:webHidden/>
          </w:rPr>
          <w:instrText xml:space="preserve"> PAGEREF _Toc113871330 \h </w:instrText>
        </w:r>
        <w:r w:rsidR="00963F72" w:rsidRPr="008A3C65">
          <w:rPr>
            <w:noProof/>
            <w:webHidden/>
          </w:rPr>
        </w:r>
        <w:r w:rsidR="00963F72" w:rsidRPr="008A3C65">
          <w:rPr>
            <w:noProof/>
            <w:webHidden/>
          </w:rPr>
          <w:fldChar w:fldCharType="separate"/>
        </w:r>
        <w:r w:rsidR="00963F72" w:rsidRPr="008A3C65">
          <w:rPr>
            <w:noProof/>
            <w:webHidden/>
          </w:rPr>
          <w:t>4</w:t>
        </w:r>
        <w:r w:rsidR="00963F72" w:rsidRPr="008A3C65">
          <w:rPr>
            <w:noProof/>
            <w:webHidden/>
          </w:rPr>
          <w:fldChar w:fldCharType="end"/>
        </w:r>
      </w:hyperlink>
    </w:p>
    <w:p w14:paraId="7920FDAE" w14:textId="08B66527" w:rsidR="00963F72" w:rsidRPr="008A3C6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71331" w:history="1">
        <w:r w:rsidR="00963F72" w:rsidRPr="008A3C65">
          <w:rPr>
            <w:rStyle w:val="Hyperlink"/>
            <w:noProof/>
          </w:rPr>
          <w:t>5.</w:t>
        </w:r>
        <w:r w:rsidR="00963F72" w:rsidRPr="008A3C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3F72" w:rsidRPr="008A3C65">
          <w:rPr>
            <w:rStyle w:val="Hyperlink"/>
            <w:noProof/>
          </w:rPr>
          <w:t>Validity and document management</w:t>
        </w:r>
        <w:r w:rsidR="00963F72" w:rsidRPr="008A3C65">
          <w:rPr>
            <w:noProof/>
            <w:webHidden/>
          </w:rPr>
          <w:tab/>
        </w:r>
        <w:r w:rsidR="00963F72" w:rsidRPr="008A3C65">
          <w:rPr>
            <w:noProof/>
            <w:webHidden/>
          </w:rPr>
          <w:fldChar w:fldCharType="begin"/>
        </w:r>
        <w:r w:rsidR="00963F72" w:rsidRPr="008A3C65">
          <w:rPr>
            <w:noProof/>
            <w:webHidden/>
          </w:rPr>
          <w:instrText xml:space="preserve"> PAGEREF _Toc113871331 \h </w:instrText>
        </w:r>
        <w:r w:rsidR="00963F72" w:rsidRPr="008A3C65">
          <w:rPr>
            <w:noProof/>
            <w:webHidden/>
          </w:rPr>
        </w:r>
        <w:r w:rsidR="00963F72" w:rsidRPr="008A3C65">
          <w:rPr>
            <w:noProof/>
            <w:webHidden/>
          </w:rPr>
          <w:fldChar w:fldCharType="separate"/>
        </w:r>
        <w:r w:rsidR="00963F72" w:rsidRPr="008A3C65">
          <w:rPr>
            <w:noProof/>
            <w:webHidden/>
          </w:rPr>
          <w:t>4</w:t>
        </w:r>
        <w:r w:rsidR="00963F72" w:rsidRPr="008A3C65">
          <w:rPr>
            <w:noProof/>
            <w:webHidden/>
          </w:rPr>
          <w:fldChar w:fldCharType="end"/>
        </w:r>
      </w:hyperlink>
    </w:p>
    <w:p w14:paraId="737D4D81" w14:textId="13A63468" w:rsidR="00125F79" w:rsidRPr="008A3C65" w:rsidRDefault="00566EF7">
      <w:r w:rsidRPr="008A3C65">
        <w:fldChar w:fldCharType="end"/>
      </w:r>
    </w:p>
    <w:p w14:paraId="2E03FFF0" w14:textId="77777777" w:rsidR="008525E6" w:rsidRPr="008A3C65" w:rsidRDefault="008525E6" w:rsidP="008525E6">
      <w:pPr>
        <w:pStyle w:val="Heading1"/>
      </w:pPr>
      <w:r w:rsidRPr="008A3C65">
        <w:br w:type="page"/>
      </w:r>
      <w:bookmarkStart w:id="3" w:name="_Toc267152686"/>
      <w:bookmarkStart w:id="4" w:name="_Toc105675100"/>
      <w:bookmarkStart w:id="5" w:name="_Toc113871327"/>
      <w:r w:rsidRPr="008A3C65">
        <w:lastRenderedPageBreak/>
        <w:t xml:space="preserve">Purpose, </w:t>
      </w:r>
      <w:proofErr w:type="gramStart"/>
      <w:r w:rsidRPr="008A3C65">
        <w:t>scope</w:t>
      </w:r>
      <w:proofErr w:type="gramEnd"/>
      <w:r w:rsidRPr="008A3C65">
        <w:t xml:space="preserve"> and users</w:t>
      </w:r>
      <w:bookmarkEnd w:id="3"/>
      <w:bookmarkEnd w:id="4"/>
      <w:bookmarkEnd w:id="5"/>
    </w:p>
    <w:p w14:paraId="6A7E6BEF" w14:textId="2BAA2DD2" w:rsidR="008525E6" w:rsidRPr="008A3C65" w:rsidRDefault="008525E6" w:rsidP="008525E6">
      <w:pPr>
        <w:numPr>
          <w:ilvl w:val="1"/>
          <w:numId w:val="0"/>
        </w:numPr>
        <w:spacing w:line="240" w:lineRule="auto"/>
      </w:pPr>
      <w:r w:rsidRPr="008A3C65">
        <w:t xml:space="preserve">The purpose of this document is to prescribe rules to ensure </w:t>
      </w:r>
      <w:r w:rsidR="00BE7786" w:rsidRPr="008A3C65">
        <w:t xml:space="preserve">secure </w:t>
      </w:r>
      <w:r w:rsidRPr="008A3C65">
        <w:t xml:space="preserve">password management and </w:t>
      </w:r>
      <w:r w:rsidR="00BE7786" w:rsidRPr="008A3C65">
        <w:t xml:space="preserve">secure </w:t>
      </w:r>
      <w:r w:rsidRPr="008A3C65">
        <w:t>use of passwords.</w:t>
      </w:r>
    </w:p>
    <w:p w14:paraId="0EFF902F" w14:textId="6D1EBE95" w:rsidR="008525E6" w:rsidRPr="008A3C65" w:rsidRDefault="008525E6" w:rsidP="008525E6">
      <w:r w:rsidRPr="008A3C65">
        <w:t xml:space="preserve">This document is applied to the entire Information Security Management System (ISMS) scope, </w:t>
      </w:r>
      <w:proofErr w:type="gramStart"/>
      <w:r w:rsidRPr="008A3C65">
        <w:t>i.e.</w:t>
      </w:r>
      <w:proofErr w:type="gramEnd"/>
      <w:r w:rsidR="009E76C2" w:rsidRPr="008A3C65">
        <w:t xml:space="preserve"> to all </w:t>
      </w:r>
      <w:r w:rsidRPr="008A3C65">
        <w:t>workplaces and systems located within the ISMS scope</w:t>
      </w:r>
      <w:r w:rsidR="00DE4967" w:rsidRPr="008A3C65">
        <w:t xml:space="preserve">, and to all </w:t>
      </w:r>
      <w:r w:rsidR="009E76C2" w:rsidRPr="008A3C65">
        <w:t>personal data processing activities</w:t>
      </w:r>
      <w:r w:rsidRPr="008A3C65">
        <w:t>.</w:t>
      </w:r>
    </w:p>
    <w:p w14:paraId="7D4B252D" w14:textId="7868C3ED" w:rsidR="008525E6" w:rsidRPr="008A3C65" w:rsidRDefault="008525E6" w:rsidP="008525E6">
      <w:r w:rsidRPr="008A3C65">
        <w:t xml:space="preserve">Users of this document are all employees of </w:t>
      </w:r>
      <w:commentRangeStart w:id="6"/>
      <w:r w:rsidRPr="008A3C65">
        <w:t>[organization name]</w:t>
      </w:r>
      <w:commentRangeEnd w:id="6"/>
      <w:r w:rsidR="009A3ACB" w:rsidRPr="008A3C65">
        <w:rPr>
          <w:rStyle w:val="CommentReference"/>
        </w:rPr>
        <w:commentReference w:id="6"/>
      </w:r>
      <w:r w:rsidRPr="008A3C65">
        <w:t>.</w:t>
      </w:r>
    </w:p>
    <w:p w14:paraId="46DE21D7" w14:textId="77777777" w:rsidR="008525E6" w:rsidRPr="008A3C65" w:rsidRDefault="008525E6" w:rsidP="008525E6"/>
    <w:p w14:paraId="52C4FD8F" w14:textId="77777777" w:rsidR="008525E6" w:rsidRPr="008A3C65" w:rsidRDefault="008525E6" w:rsidP="008525E6">
      <w:pPr>
        <w:pStyle w:val="Heading1"/>
      </w:pPr>
      <w:bookmarkStart w:id="7" w:name="_Toc267152687"/>
      <w:bookmarkStart w:id="8" w:name="_Toc105675101"/>
      <w:bookmarkStart w:id="9" w:name="_Toc113871328"/>
      <w:r w:rsidRPr="008A3C65">
        <w:t>Reference documents</w:t>
      </w:r>
      <w:bookmarkEnd w:id="7"/>
      <w:bookmarkEnd w:id="8"/>
      <w:bookmarkEnd w:id="9"/>
    </w:p>
    <w:p w14:paraId="6A404996" w14:textId="46F86CA7" w:rsidR="008525E6" w:rsidRPr="008A3C65" w:rsidRDefault="008525E6" w:rsidP="008525E6">
      <w:pPr>
        <w:numPr>
          <w:ilvl w:val="0"/>
          <w:numId w:val="4"/>
        </w:numPr>
        <w:spacing w:after="0"/>
      </w:pPr>
      <w:r w:rsidRPr="008A3C65">
        <w:t xml:space="preserve">ISO/IEC 27001 standard, clauses </w:t>
      </w:r>
      <w:r w:rsidR="004F3691" w:rsidRPr="008A3C65">
        <w:t>A.</w:t>
      </w:r>
      <w:r w:rsidR="004C1353" w:rsidRPr="008A3C65">
        <w:t>5.16</w:t>
      </w:r>
      <w:r w:rsidR="004F3691" w:rsidRPr="008A3C65">
        <w:t>, A.</w:t>
      </w:r>
      <w:r w:rsidR="004C1353" w:rsidRPr="008A3C65">
        <w:t xml:space="preserve">5.17, </w:t>
      </w:r>
      <w:r w:rsidR="00213F85" w:rsidRPr="008A3C65">
        <w:t>and</w:t>
      </w:r>
      <w:r w:rsidR="004F3691" w:rsidRPr="008A3C65">
        <w:t xml:space="preserve"> A.</w:t>
      </w:r>
      <w:r w:rsidR="004C1353" w:rsidRPr="008A3C65">
        <w:t>5.18</w:t>
      </w:r>
    </w:p>
    <w:p w14:paraId="00D00683" w14:textId="2681DFB2" w:rsidR="009E76C2" w:rsidRPr="008A3C65" w:rsidRDefault="009E76C2" w:rsidP="008525E6">
      <w:pPr>
        <w:numPr>
          <w:ilvl w:val="0"/>
          <w:numId w:val="4"/>
        </w:numPr>
        <w:spacing w:after="0"/>
      </w:pPr>
      <w:r w:rsidRPr="008A3C65">
        <w:t>EU GDPR Article 32</w:t>
      </w:r>
    </w:p>
    <w:p w14:paraId="3F53FC40" w14:textId="0F4D8637" w:rsidR="008525E6" w:rsidRPr="008A3C65" w:rsidRDefault="008525E6" w:rsidP="008525E6">
      <w:pPr>
        <w:numPr>
          <w:ilvl w:val="0"/>
          <w:numId w:val="4"/>
        </w:numPr>
        <w:spacing w:after="0"/>
      </w:pPr>
      <w:commentRangeStart w:id="10"/>
      <w:r w:rsidRPr="008A3C65">
        <w:t>Information Security Policy</w:t>
      </w:r>
      <w:commentRangeEnd w:id="10"/>
      <w:r w:rsidR="00087BB0" w:rsidRPr="008A3C65">
        <w:rPr>
          <w:rStyle w:val="CommentReference"/>
        </w:rPr>
        <w:commentReference w:id="10"/>
      </w:r>
    </w:p>
    <w:p w14:paraId="1400E74A" w14:textId="67B25DE4" w:rsidR="008525E6" w:rsidRPr="008A3C65" w:rsidRDefault="008525E6" w:rsidP="008525E6">
      <w:pPr>
        <w:numPr>
          <w:ilvl w:val="0"/>
          <w:numId w:val="4"/>
        </w:numPr>
        <w:spacing w:after="0"/>
      </w:pPr>
      <w:r w:rsidRPr="008A3C65">
        <w:t xml:space="preserve">Statement of Acceptance of ISMS </w:t>
      </w:r>
      <w:r w:rsidR="00963F72" w:rsidRPr="008A3C65">
        <w:t>D</w:t>
      </w:r>
      <w:r w:rsidRPr="008A3C65">
        <w:t>ocuments</w:t>
      </w:r>
    </w:p>
    <w:p w14:paraId="01B5B2AA" w14:textId="77777777" w:rsidR="008525E6" w:rsidRPr="008A3C65" w:rsidRDefault="008525E6" w:rsidP="008525E6"/>
    <w:p w14:paraId="3293E0C0" w14:textId="4890EE90" w:rsidR="008525E6" w:rsidRPr="008A3C65" w:rsidRDefault="008525E6" w:rsidP="008525E6">
      <w:pPr>
        <w:pStyle w:val="Heading1"/>
      </w:pPr>
      <w:bookmarkStart w:id="11" w:name="_Toc267152688"/>
      <w:bookmarkStart w:id="12" w:name="_Toc105675102"/>
      <w:bookmarkStart w:id="13" w:name="_Toc113871329"/>
      <w:commentRangeStart w:id="14"/>
      <w:r w:rsidRPr="008A3C65">
        <w:t>User obligations</w:t>
      </w:r>
      <w:bookmarkEnd w:id="11"/>
      <w:bookmarkEnd w:id="12"/>
      <w:commentRangeEnd w:id="14"/>
      <w:r w:rsidR="00087BB0" w:rsidRPr="008A3C65">
        <w:rPr>
          <w:rStyle w:val="CommentReference"/>
          <w:b w:val="0"/>
        </w:rPr>
        <w:commentReference w:id="14"/>
      </w:r>
      <w:bookmarkEnd w:id="13"/>
    </w:p>
    <w:p w14:paraId="6E21FA0B" w14:textId="24DFA0FE" w:rsidR="008525E6" w:rsidRPr="008A3C65" w:rsidRDefault="008525E6" w:rsidP="008525E6">
      <w:commentRangeStart w:id="15"/>
      <w:r w:rsidRPr="008A3C65">
        <w:t xml:space="preserve">Users must apply </w:t>
      </w:r>
      <w:r w:rsidR="00213F85" w:rsidRPr="008A3C65">
        <w:t>the following</w:t>
      </w:r>
      <w:r w:rsidRPr="008A3C65">
        <w:t xml:space="preserve"> good security practices when selecting and using passwords:</w:t>
      </w:r>
      <w:commentRangeEnd w:id="15"/>
      <w:r w:rsidR="00087BB0" w:rsidRPr="008A3C65">
        <w:rPr>
          <w:rStyle w:val="CommentReference"/>
        </w:rPr>
        <w:commentReference w:id="15"/>
      </w:r>
    </w:p>
    <w:p w14:paraId="2882761A" w14:textId="77777777" w:rsidR="008525E6" w:rsidRPr="008A3C65" w:rsidRDefault="008525E6" w:rsidP="008525E6">
      <w:pPr>
        <w:numPr>
          <w:ilvl w:val="0"/>
          <w:numId w:val="11"/>
        </w:numPr>
        <w:spacing w:after="0"/>
      </w:pPr>
      <w:r w:rsidRPr="008A3C65">
        <w:t xml:space="preserve">passwords must not be disclosed to other persons, including management and system administrators </w:t>
      </w:r>
    </w:p>
    <w:p w14:paraId="2FF991E6" w14:textId="77777777" w:rsidR="008525E6" w:rsidRPr="008A3C65" w:rsidRDefault="008525E6" w:rsidP="008525E6">
      <w:pPr>
        <w:numPr>
          <w:ilvl w:val="0"/>
          <w:numId w:val="11"/>
        </w:numPr>
        <w:spacing w:after="0"/>
      </w:pPr>
      <w:r w:rsidRPr="008A3C65">
        <w:t>passwords must not be written down, unless a secure method has been approved by [job title]</w:t>
      </w:r>
    </w:p>
    <w:p w14:paraId="145EDEDA" w14:textId="09587AFC" w:rsidR="008525E6" w:rsidRDefault="00F9408B" w:rsidP="008525E6">
      <w:pPr>
        <w:numPr>
          <w:ilvl w:val="0"/>
          <w:numId w:val="11"/>
        </w:numPr>
        <w:spacing w:after="0"/>
      </w:pPr>
      <w:r w:rsidRPr="008A3C65">
        <w:t>user-</w:t>
      </w:r>
      <w:r w:rsidR="008525E6" w:rsidRPr="008A3C65">
        <w:t xml:space="preserve">generated passwords must not be distributed through any channel (by oral, </w:t>
      </w:r>
      <w:proofErr w:type="gramStart"/>
      <w:r w:rsidR="008525E6" w:rsidRPr="008A3C65">
        <w:t>written</w:t>
      </w:r>
      <w:proofErr w:type="gramEnd"/>
      <w:r w:rsidR="008525E6" w:rsidRPr="008A3C65">
        <w:t xml:space="preserve"> or electronic distribution, etc.)</w:t>
      </w:r>
      <w:r w:rsidR="00BE7786" w:rsidRPr="008A3C65">
        <w:t>;</w:t>
      </w:r>
      <w:r w:rsidR="008525E6" w:rsidRPr="008A3C65">
        <w:t xml:space="preserve"> passwords must be changed if there are indications that passwords or the system might be compromised</w:t>
      </w:r>
      <w:r w:rsidR="00BE7786" w:rsidRPr="008A3C65">
        <w:t xml:space="preserve"> </w:t>
      </w:r>
      <w:r w:rsidRPr="008A3C65">
        <w:t xml:space="preserve">– </w:t>
      </w:r>
      <w:r w:rsidR="00BE7786" w:rsidRPr="008A3C65">
        <w:t>i</w:t>
      </w:r>
      <w:r w:rsidR="008525E6" w:rsidRPr="008A3C65">
        <w:t>n that case a security incident must be reported</w:t>
      </w:r>
    </w:p>
    <w:p w14:paraId="2272CAC0" w14:textId="135E8D21" w:rsidR="00311A1F" w:rsidRDefault="00311A1F" w:rsidP="008525E6">
      <w:pPr>
        <w:numPr>
          <w:ilvl w:val="0"/>
          <w:numId w:val="11"/>
        </w:numPr>
        <w:spacing w:after="0"/>
      </w:pPr>
      <w:r>
        <w:t>…</w:t>
      </w:r>
    </w:p>
    <w:p w14:paraId="2D58E1EA" w14:textId="11B4DD30" w:rsidR="00311A1F" w:rsidRDefault="00311A1F" w:rsidP="00311A1F">
      <w:pPr>
        <w:spacing w:after="0"/>
      </w:pPr>
    </w:p>
    <w:p w14:paraId="62962C0A" w14:textId="77777777" w:rsidR="00311A1F" w:rsidRDefault="00311A1F" w:rsidP="00311A1F">
      <w:pPr>
        <w:spacing w:after="0"/>
      </w:pPr>
    </w:p>
    <w:p w14:paraId="04237CEE" w14:textId="77777777" w:rsidR="00311A1F" w:rsidRDefault="00311A1F" w:rsidP="00311A1F">
      <w:pPr>
        <w:spacing w:after="0" w:line="240" w:lineRule="auto"/>
        <w:rPr>
          <w:lang w:val="en-US"/>
        </w:rPr>
      </w:pPr>
    </w:p>
    <w:p w14:paraId="607C7C38" w14:textId="77777777" w:rsidR="00311A1F" w:rsidRDefault="00311A1F" w:rsidP="00311A1F">
      <w:pPr>
        <w:spacing w:after="0" w:line="240" w:lineRule="auto"/>
        <w:jc w:val="center"/>
      </w:pPr>
      <w:r>
        <w:t>** END OF FREE PREVIEW **</w:t>
      </w:r>
    </w:p>
    <w:p w14:paraId="22B64E4E" w14:textId="1BC939A3" w:rsidR="00311A1F" w:rsidRDefault="00311A1F" w:rsidP="00311A1F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https://advisera.com/27001academy/documentation/password-policy/</w:t>
        </w:r>
      </w:hyperlink>
    </w:p>
    <w:p w14:paraId="0626D671" w14:textId="77777777" w:rsidR="00311A1F" w:rsidRDefault="00311A1F" w:rsidP="00311A1F">
      <w:pPr>
        <w:spacing w:after="0" w:line="240" w:lineRule="auto"/>
        <w:jc w:val="center"/>
        <w:rPr>
          <w:lang w:val="en-US"/>
        </w:rPr>
      </w:pPr>
    </w:p>
    <w:p w14:paraId="2B491A48" w14:textId="77777777" w:rsidR="00311A1F" w:rsidRPr="008A3C65" w:rsidRDefault="00311A1F" w:rsidP="00311A1F">
      <w:pPr>
        <w:spacing w:after="0"/>
      </w:pPr>
    </w:p>
    <w:p w14:paraId="7C43CFFC" w14:textId="46C186AD" w:rsidR="008525E6" w:rsidRPr="008A3C65" w:rsidRDefault="008525E6" w:rsidP="008525E6">
      <w:pPr>
        <w:spacing w:after="0"/>
      </w:pPr>
    </w:p>
    <w:sectPr w:rsidR="008525E6" w:rsidRPr="008A3C65" w:rsidSect="008525E6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13T13:40:00Z" w:initials="EUA">
    <w:p w14:paraId="607E86A3" w14:textId="77777777" w:rsidR="00625A8E" w:rsidRDefault="00625A8E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13T14:20:00Z" w:initials="EUA">
    <w:p w14:paraId="276E7FFE" w14:textId="77777777" w:rsidR="00087BB0" w:rsidRDefault="00087BB0">
      <w:pPr>
        <w:pStyle w:val="CommentText"/>
      </w:pPr>
      <w:r>
        <w:rPr>
          <w:rStyle w:val="CommentReference"/>
        </w:rPr>
        <w:annotationRef/>
      </w:r>
      <w:r w:rsidRPr="00392109">
        <w:t>There is no need to write a separate document for the Password Policy if the same rules are prescribed in the IT Security Policy and in the Access Control Policy.</w:t>
      </w:r>
    </w:p>
  </w:comment>
  <w:comment w:id="2" w:author="EUGDPRAcademy" w:date="2022-07-13T14:20:00Z" w:initials="EUA">
    <w:p w14:paraId="514D5732" w14:textId="77777777" w:rsidR="00087BB0" w:rsidRDefault="00087BB0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9-12T10:26:00Z" w:initials="EUA">
    <w:p w14:paraId="27736631" w14:textId="79EE7C97" w:rsidR="009A3ACB" w:rsidRPr="009A3ACB" w:rsidRDefault="009A3AC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t>Include the name of your organization.</w:t>
      </w:r>
    </w:p>
  </w:comment>
  <w:comment w:id="10" w:author="EUGDPRAcademy" w:date="2022-07-13T14:23:00Z" w:initials="EUA">
    <w:p w14:paraId="2C22A7ED" w14:textId="77777777" w:rsidR="00087BB0" w:rsidRPr="00087BB0" w:rsidRDefault="00087BB0">
      <w:pPr>
        <w:pStyle w:val="CommentText"/>
      </w:pPr>
      <w:r>
        <w:rPr>
          <w:rStyle w:val="CommentReference"/>
        </w:rPr>
        <w:annotationRef/>
      </w:r>
      <w:r w:rsidRPr="00087BB0">
        <w:t>You can find a template for this document in the EU GDPR &amp; ISO 27001 Integrated Documentation Toolkit folder “04_</w:t>
      </w:r>
      <w:r w:rsidRPr="00087BB0">
        <w:rPr>
          <w:rFonts w:cs="Calibri"/>
        </w:rPr>
        <w:t>General_Policies</w:t>
      </w:r>
      <w:r w:rsidRPr="00087BB0">
        <w:t>”.</w:t>
      </w:r>
    </w:p>
  </w:comment>
  <w:comment w:id="14" w:author="EUGDPRAcademy" w:date="2022-07-13T14:24:00Z" w:initials="EUA">
    <w:p w14:paraId="7B1CDE61" w14:textId="77777777" w:rsidR="00087BB0" w:rsidRDefault="00087BB0">
      <w:pPr>
        <w:pStyle w:val="CommentText"/>
      </w:pPr>
      <w:r>
        <w:rPr>
          <w:rStyle w:val="CommentReference"/>
        </w:rPr>
        <w:annotationRef/>
      </w:r>
      <w:r>
        <w:t>Delete this whole section if the rules are already prescribed in the IT Security Policy.</w:t>
      </w:r>
    </w:p>
  </w:comment>
  <w:comment w:id="15" w:author="EUGDPRAcademy" w:date="2022-07-13T14:24:00Z" w:initials="EUA">
    <w:p w14:paraId="322FE89F" w14:textId="77777777" w:rsidR="00087BB0" w:rsidRDefault="00087BB0">
      <w:pPr>
        <w:pStyle w:val="CommentText"/>
      </w:pPr>
      <w:r>
        <w:rPr>
          <w:rStyle w:val="CommentReference"/>
        </w:rPr>
        <w:annotationRef/>
      </w:r>
      <w:r w:rsidRPr="001B7961">
        <w:t xml:space="preserve">These are only best practices examples; you can </w:t>
      </w:r>
      <w:r w:rsidRPr="001B7961">
        <w:rPr>
          <w:rStyle w:val="CommentReference"/>
        </w:rPr>
        <w:annotationRef/>
      </w:r>
      <w:r w:rsidRPr="001B7961">
        <w:t>adapt these rules according to assessed risks.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7E86A3" w15:done="0"/>
  <w15:commentEx w15:paraId="276E7FFE" w15:done="0"/>
  <w15:commentEx w15:paraId="514D5732" w15:done="0"/>
  <w15:commentEx w15:paraId="27736631" w15:done="0"/>
  <w15:commentEx w15:paraId="2C22A7ED" w15:done="0"/>
  <w15:commentEx w15:paraId="7B1CDE61" w15:done="0"/>
  <w15:commentEx w15:paraId="322FE8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49F0" w16cex:dateUtc="2022-07-13T11:40:00Z"/>
  <w16cex:commentExtensible w16cex:durableId="26795329" w16cex:dateUtc="2022-07-13T12:20:00Z"/>
  <w16cex:commentExtensible w16cex:durableId="2679532F" w16cex:dateUtc="2022-07-13T12:20:00Z"/>
  <w16cex:commentExtensible w16cex:durableId="267953FE" w16cex:dateUtc="2022-07-13T12:23:00Z"/>
  <w16cex:commentExtensible w16cex:durableId="2679540E" w16cex:dateUtc="2022-07-13T12:24:00Z"/>
  <w16cex:commentExtensible w16cex:durableId="26795414" w16cex:dateUtc="2022-07-13T1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7E86A3" w16cid:durableId="267949F0"/>
  <w16cid:commentId w16cid:paraId="276E7FFE" w16cid:durableId="26795329"/>
  <w16cid:commentId w16cid:paraId="514D5732" w16cid:durableId="2679532F"/>
  <w16cid:commentId w16cid:paraId="27736631" w16cid:durableId="26C987C1"/>
  <w16cid:commentId w16cid:paraId="2C22A7ED" w16cid:durableId="267953FE"/>
  <w16cid:commentId w16cid:paraId="7B1CDE61" w16cid:durableId="2679540E"/>
  <w16cid:commentId w16cid:paraId="322FE89F" w16cid:durableId="267954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EB66F" w14:textId="77777777" w:rsidR="001C41DD" w:rsidRDefault="001C41DD" w:rsidP="008525E6">
      <w:pPr>
        <w:spacing w:after="0" w:line="240" w:lineRule="auto"/>
      </w:pPr>
      <w:r>
        <w:separator/>
      </w:r>
    </w:p>
  </w:endnote>
  <w:endnote w:type="continuationSeparator" w:id="0">
    <w:p w14:paraId="41825B9B" w14:textId="77777777" w:rsidR="001C41DD" w:rsidRDefault="001C41DD" w:rsidP="008525E6">
      <w:pPr>
        <w:spacing w:after="0" w:line="240" w:lineRule="auto"/>
      </w:pPr>
      <w:r>
        <w:continuationSeparator/>
      </w:r>
    </w:p>
  </w:endnote>
  <w:endnote w:type="continuationNotice" w:id="1">
    <w:p w14:paraId="60E55A8C" w14:textId="77777777" w:rsidR="001C41DD" w:rsidRDefault="001C41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525E6" w:rsidRPr="006571EC" w14:paraId="1938E224" w14:textId="77777777" w:rsidTr="00125F79">
      <w:tc>
        <w:tcPr>
          <w:tcW w:w="3510" w:type="dxa"/>
        </w:tcPr>
        <w:p w14:paraId="6C0DF921" w14:textId="77777777" w:rsidR="008525E6" w:rsidRPr="006571EC" w:rsidRDefault="008525E6" w:rsidP="008525E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Password Policy</w:t>
          </w:r>
        </w:p>
      </w:tc>
      <w:tc>
        <w:tcPr>
          <w:tcW w:w="2127" w:type="dxa"/>
        </w:tcPr>
        <w:p w14:paraId="6F1B5355" w14:textId="77777777" w:rsidR="008525E6" w:rsidRPr="006571EC" w:rsidRDefault="008525E6" w:rsidP="008525E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685" w:type="dxa"/>
        </w:tcPr>
        <w:p w14:paraId="0658D6E6" w14:textId="15654EEB" w:rsidR="008525E6" w:rsidRPr="006571EC" w:rsidRDefault="008525E6" w:rsidP="008525E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566EF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66EF7">
            <w:rPr>
              <w:b/>
              <w:sz w:val="18"/>
            </w:rPr>
            <w:fldChar w:fldCharType="separate"/>
          </w:r>
          <w:r w:rsidR="008A3C65">
            <w:rPr>
              <w:b/>
              <w:noProof/>
              <w:sz w:val="18"/>
            </w:rPr>
            <w:t>5</w:t>
          </w:r>
          <w:r w:rsidR="00566EF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566EF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66EF7">
            <w:rPr>
              <w:b/>
              <w:sz w:val="18"/>
            </w:rPr>
            <w:fldChar w:fldCharType="separate"/>
          </w:r>
          <w:r w:rsidR="008A3C65">
            <w:rPr>
              <w:b/>
              <w:noProof/>
              <w:sz w:val="18"/>
            </w:rPr>
            <w:t>5</w:t>
          </w:r>
          <w:r w:rsidR="00566EF7">
            <w:rPr>
              <w:b/>
              <w:sz w:val="18"/>
            </w:rPr>
            <w:fldChar w:fldCharType="end"/>
          </w:r>
        </w:p>
      </w:tc>
    </w:tr>
  </w:tbl>
  <w:p w14:paraId="3648357A" w14:textId="2C7058EC" w:rsidR="008525E6" w:rsidRPr="004B1E43" w:rsidRDefault="009F2184" w:rsidP="00B62CA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F2184">
      <w:rPr>
        <w:sz w:val="16"/>
        <w:lang w:val="en-US"/>
      </w:rPr>
      <w:t>©</w:t>
    </w:r>
    <w:r w:rsidR="007967F9" w:rsidRPr="009F2184">
      <w:rPr>
        <w:sz w:val="16"/>
        <w:lang w:val="en-US"/>
      </w:rPr>
      <w:t>202</w:t>
    </w:r>
    <w:r w:rsidR="007967F9">
      <w:rPr>
        <w:sz w:val="16"/>
        <w:lang w:val="en-US"/>
      </w:rPr>
      <w:t>2</w:t>
    </w:r>
    <w:r w:rsidR="007967F9" w:rsidRPr="009F2184">
      <w:rPr>
        <w:sz w:val="16"/>
        <w:lang w:val="en-US"/>
      </w:rPr>
      <w:t xml:space="preserve"> </w:t>
    </w:r>
    <w:r w:rsidRPr="009F2184">
      <w:rPr>
        <w:sz w:val="16"/>
        <w:lang w:val="en-US"/>
      </w:rPr>
      <w:t xml:space="preserve">This template may be used by clients of </w:t>
    </w:r>
    <w:proofErr w:type="spellStart"/>
    <w:r w:rsidRPr="009F2184">
      <w:rPr>
        <w:sz w:val="16"/>
        <w:lang w:val="en-US"/>
      </w:rPr>
      <w:t>Advisera</w:t>
    </w:r>
    <w:proofErr w:type="spellEnd"/>
    <w:r w:rsidRPr="009F2184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3361B" w14:textId="03C50FAB" w:rsidR="008525E6" w:rsidRPr="00B62CA1" w:rsidRDefault="008525E6" w:rsidP="00B62CA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7351" w14:textId="77777777" w:rsidR="001C41DD" w:rsidRDefault="001C41DD" w:rsidP="008525E6">
      <w:pPr>
        <w:spacing w:after="0" w:line="240" w:lineRule="auto"/>
      </w:pPr>
      <w:r>
        <w:separator/>
      </w:r>
    </w:p>
  </w:footnote>
  <w:footnote w:type="continuationSeparator" w:id="0">
    <w:p w14:paraId="750C03C0" w14:textId="77777777" w:rsidR="001C41DD" w:rsidRDefault="001C41DD" w:rsidP="008525E6">
      <w:pPr>
        <w:spacing w:after="0" w:line="240" w:lineRule="auto"/>
      </w:pPr>
      <w:r>
        <w:continuationSeparator/>
      </w:r>
    </w:p>
  </w:footnote>
  <w:footnote w:type="continuationNotice" w:id="1">
    <w:p w14:paraId="2E9A6A74" w14:textId="77777777" w:rsidR="001C41DD" w:rsidRDefault="001C41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525E6" w:rsidRPr="006571EC" w14:paraId="34FC01CF" w14:textId="77777777">
      <w:tc>
        <w:tcPr>
          <w:tcW w:w="6771" w:type="dxa"/>
        </w:tcPr>
        <w:p w14:paraId="2E711765" w14:textId="5414007C" w:rsidR="008525E6" w:rsidRPr="006571EC" w:rsidRDefault="008525E6" w:rsidP="008525E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439B398F" w14:textId="77777777" w:rsidR="008525E6" w:rsidRPr="006571EC" w:rsidRDefault="008525E6" w:rsidP="008525E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2DE3A64" w14:textId="77777777" w:rsidR="008525E6" w:rsidRPr="003056B2" w:rsidRDefault="008525E6" w:rsidP="008525E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9D6"/>
    <w:multiLevelType w:val="hybridMultilevel"/>
    <w:tmpl w:val="B4B6591C"/>
    <w:lvl w:ilvl="0" w:tplc="9E769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AA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F84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60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C0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3A9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E4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4B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A69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65A00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9420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E17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F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63C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A4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02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2A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34C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B2760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5E7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2A2F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09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EF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05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0F7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726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FE74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D3588C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24812FA">
      <w:start w:val="1"/>
      <w:numFmt w:val="lowerLetter"/>
      <w:lvlText w:val="%2."/>
      <w:lvlJc w:val="left"/>
      <w:pPr>
        <w:ind w:left="1800" w:hanging="360"/>
      </w:pPr>
    </w:lvl>
    <w:lvl w:ilvl="2" w:tplc="6308C03A">
      <w:start w:val="1"/>
      <w:numFmt w:val="lowerRoman"/>
      <w:lvlText w:val="%3."/>
      <w:lvlJc w:val="right"/>
      <w:pPr>
        <w:ind w:left="2520" w:hanging="180"/>
      </w:pPr>
    </w:lvl>
    <w:lvl w:ilvl="3" w:tplc="189EB49E" w:tentative="1">
      <w:start w:val="1"/>
      <w:numFmt w:val="decimal"/>
      <w:lvlText w:val="%4."/>
      <w:lvlJc w:val="left"/>
      <w:pPr>
        <w:ind w:left="3240" w:hanging="360"/>
      </w:pPr>
    </w:lvl>
    <w:lvl w:ilvl="4" w:tplc="C3C27550" w:tentative="1">
      <w:start w:val="1"/>
      <w:numFmt w:val="lowerLetter"/>
      <w:lvlText w:val="%5."/>
      <w:lvlJc w:val="left"/>
      <w:pPr>
        <w:ind w:left="3960" w:hanging="360"/>
      </w:pPr>
    </w:lvl>
    <w:lvl w:ilvl="5" w:tplc="126C1922" w:tentative="1">
      <w:start w:val="1"/>
      <w:numFmt w:val="lowerRoman"/>
      <w:lvlText w:val="%6."/>
      <w:lvlJc w:val="right"/>
      <w:pPr>
        <w:ind w:left="4680" w:hanging="180"/>
      </w:pPr>
    </w:lvl>
    <w:lvl w:ilvl="6" w:tplc="9FFC0D4A" w:tentative="1">
      <w:start w:val="1"/>
      <w:numFmt w:val="decimal"/>
      <w:lvlText w:val="%7."/>
      <w:lvlJc w:val="left"/>
      <w:pPr>
        <w:ind w:left="5400" w:hanging="360"/>
      </w:pPr>
    </w:lvl>
    <w:lvl w:ilvl="7" w:tplc="425C5234" w:tentative="1">
      <w:start w:val="1"/>
      <w:numFmt w:val="lowerLetter"/>
      <w:lvlText w:val="%8."/>
      <w:lvlJc w:val="left"/>
      <w:pPr>
        <w:ind w:left="6120" w:hanging="360"/>
      </w:pPr>
    </w:lvl>
    <w:lvl w:ilvl="8" w:tplc="0E344C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18B66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3CEC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FE13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C7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6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3AA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9C9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74A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F65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70624"/>
    <w:multiLevelType w:val="hybridMultilevel"/>
    <w:tmpl w:val="9F4CC002"/>
    <w:lvl w:ilvl="0" w:tplc="CC264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4B2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8CC8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05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4B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926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58C8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1A5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6B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17CB0"/>
    <w:multiLevelType w:val="hybridMultilevel"/>
    <w:tmpl w:val="750CE580"/>
    <w:lvl w:ilvl="0" w:tplc="2B8AA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867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D45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A61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0F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14C9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F84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0292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704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2147C"/>
    <w:multiLevelType w:val="hybridMultilevel"/>
    <w:tmpl w:val="2C460820"/>
    <w:lvl w:ilvl="0" w:tplc="3D9E5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25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EB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30B9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07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0E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E2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24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02A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3C108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A1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541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2A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06A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29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6A4E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68E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E40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4B0"/>
    <w:multiLevelType w:val="hybridMultilevel"/>
    <w:tmpl w:val="7B3AE084"/>
    <w:lvl w:ilvl="0" w:tplc="49E69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4F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C69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84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0E3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8B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2A4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6AA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6A0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64D5F"/>
    <w:multiLevelType w:val="hybridMultilevel"/>
    <w:tmpl w:val="C2B40D4C"/>
    <w:lvl w:ilvl="0" w:tplc="A55E97F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814C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DED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A5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182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2A9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410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4E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63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B279E"/>
    <w:multiLevelType w:val="hybridMultilevel"/>
    <w:tmpl w:val="3A486C80"/>
    <w:lvl w:ilvl="0" w:tplc="9F74AE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0985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90F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AA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E0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1E2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96B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9EB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E4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904417">
    <w:abstractNumId w:val="1"/>
  </w:num>
  <w:num w:numId="2" w16cid:durableId="1878472915">
    <w:abstractNumId w:val="6"/>
  </w:num>
  <w:num w:numId="3" w16cid:durableId="254634779">
    <w:abstractNumId w:val="2"/>
  </w:num>
  <w:num w:numId="4" w16cid:durableId="449513380">
    <w:abstractNumId w:val="10"/>
  </w:num>
  <w:num w:numId="5" w16cid:durableId="639501702">
    <w:abstractNumId w:val="4"/>
  </w:num>
  <w:num w:numId="6" w16cid:durableId="1295451694">
    <w:abstractNumId w:val="5"/>
  </w:num>
  <w:num w:numId="7" w16cid:durableId="2071148600">
    <w:abstractNumId w:val="11"/>
  </w:num>
  <w:num w:numId="8" w16cid:durableId="1563826525">
    <w:abstractNumId w:val="3"/>
  </w:num>
  <w:num w:numId="9" w16cid:durableId="1129784851">
    <w:abstractNumId w:val="13"/>
  </w:num>
  <w:num w:numId="10" w16cid:durableId="1347176736">
    <w:abstractNumId w:val="12"/>
  </w:num>
  <w:num w:numId="11" w16cid:durableId="1120687982">
    <w:abstractNumId w:val="9"/>
  </w:num>
  <w:num w:numId="12" w16cid:durableId="964115539">
    <w:abstractNumId w:val="0"/>
  </w:num>
  <w:num w:numId="13" w16cid:durableId="1691102991">
    <w:abstractNumId w:val="8"/>
  </w:num>
  <w:num w:numId="14" w16cid:durableId="7952110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054CB"/>
    <w:rsid w:val="000653CD"/>
    <w:rsid w:val="00073C9B"/>
    <w:rsid w:val="00080302"/>
    <w:rsid w:val="00087BB0"/>
    <w:rsid w:val="000933AD"/>
    <w:rsid w:val="000A4DF4"/>
    <w:rsid w:val="000D660F"/>
    <w:rsid w:val="000F682C"/>
    <w:rsid w:val="0012446A"/>
    <w:rsid w:val="00125F79"/>
    <w:rsid w:val="001470F0"/>
    <w:rsid w:val="0018068E"/>
    <w:rsid w:val="001B7961"/>
    <w:rsid w:val="001C3B90"/>
    <w:rsid w:val="001C41DD"/>
    <w:rsid w:val="001D466F"/>
    <w:rsid w:val="001D5BCF"/>
    <w:rsid w:val="001E2D81"/>
    <w:rsid w:val="001F46C2"/>
    <w:rsid w:val="0021161C"/>
    <w:rsid w:val="00213F85"/>
    <w:rsid w:val="002320F9"/>
    <w:rsid w:val="00252E27"/>
    <w:rsid w:val="00274D96"/>
    <w:rsid w:val="00295EA2"/>
    <w:rsid w:val="002C4241"/>
    <w:rsid w:val="002C4E06"/>
    <w:rsid w:val="002E1D6F"/>
    <w:rsid w:val="00311A1F"/>
    <w:rsid w:val="003248D8"/>
    <w:rsid w:val="00375E77"/>
    <w:rsid w:val="00384668"/>
    <w:rsid w:val="00391A7B"/>
    <w:rsid w:val="00392109"/>
    <w:rsid w:val="00392ECE"/>
    <w:rsid w:val="003B57B7"/>
    <w:rsid w:val="003D38CF"/>
    <w:rsid w:val="003E058D"/>
    <w:rsid w:val="003E151B"/>
    <w:rsid w:val="00417082"/>
    <w:rsid w:val="00446B54"/>
    <w:rsid w:val="00452983"/>
    <w:rsid w:val="004C1353"/>
    <w:rsid w:val="004C37A8"/>
    <w:rsid w:val="004C3C64"/>
    <w:rsid w:val="004C6F32"/>
    <w:rsid w:val="004F3691"/>
    <w:rsid w:val="00566EF7"/>
    <w:rsid w:val="00573BBA"/>
    <w:rsid w:val="005927D5"/>
    <w:rsid w:val="00597F54"/>
    <w:rsid w:val="005A58E4"/>
    <w:rsid w:val="005A5C03"/>
    <w:rsid w:val="005C4C08"/>
    <w:rsid w:val="005D6DFF"/>
    <w:rsid w:val="0062359B"/>
    <w:rsid w:val="00625A8E"/>
    <w:rsid w:val="00640FEE"/>
    <w:rsid w:val="00655552"/>
    <w:rsid w:val="00655E9A"/>
    <w:rsid w:val="00657F7A"/>
    <w:rsid w:val="00665B3D"/>
    <w:rsid w:val="006840A1"/>
    <w:rsid w:val="00701F34"/>
    <w:rsid w:val="00711C0E"/>
    <w:rsid w:val="00766309"/>
    <w:rsid w:val="007967F9"/>
    <w:rsid w:val="007C6073"/>
    <w:rsid w:val="008525E6"/>
    <w:rsid w:val="00860774"/>
    <w:rsid w:val="00876051"/>
    <w:rsid w:val="00886941"/>
    <w:rsid w:val="008A3C65"/>
    <w:rsid w:val="008A3DDA"/>
    <w:rsid w:val="008D0FDE"/>
    <w:rsid w:val="008D12F1"/>
    <w:rsid w:val="00910FEF"/>
    <w:rsid w:val="00927DFD"/>
    <w:rsid w:val="00963F72"/>
    <w:rsid w:val="009667CD"/>
    <w:rsid w:val="00966860"/>
    <w:rsid w:val="00966B03"/>
    <w:rsid w:val="009A3ACB"/>
    <w:rsid w:val="009E1BA3"/>
    <w:rsid w:val="009E76C2"/>
    <w:rsid w:val="009F2184"/>
    <w:rsid w:val="00A35559"/>
    <w:rsid w:val="00AD51C9"/>
    <w:rsid w:val="00AD72D8"/>
    <w:rsid w:val="00B12234"/>
    <w:rsid w:val="00B147ED"/>
    <w:rsid w:val="00B20AD3"/>
    <w:rsid w:val="00B32055"/>
    <w:rsid w:val="00B60B47"/>
    <w:rsid w:val="00B62CA1"/>
    <w:rsid w:val="00B73410"/>
    <w:rsid w:val="00B822E0"/>
    <w:rsid w:val="00B9611A"/>
    <w:rsid w:val="00BC5230"/>
    <w:rsid w:val="00BD4063"/>
    <w:rsid w:val="00BD6C8D"/>
    <w:rsid w:val="00BD743D"/>
    <w:rsid w:val="00BE7786"/>
    <w:rsid w:val="00C655E5"/>
    <w:rsid w:val="00C8657D"/>
    <w:rsid w:val="00C922AB"/>
    <w:rsid w:val="00CA3522"/>
    <w:rsid w:val="00CA6BFA"/>
    <w:rsid w:val="00CB0BE2"/>
    <w:rsid w:val="00CB7727"/>
    <w:rsid w:val="00CC58CA"/>
    <w:rsid w:val="00D0637F"/>
    <w:rsid w:val="00D06F38"/>
    <w:rsid w:val="00D57ED7"/>
    <w:rsid w:val="00D7302A"/>
    <w:rsid w:val="00DD3AB5"/>
    <w:rsid w:val="00DE4967"/>
    <w:rsid w:val="00E11840"/>
    <w:rsid w:val="00E328E8"/>
    <w:rsid w:val="00E41446"/>
    <w:rsid w:val="00E63061"/>
    <w:rsid w:val="00E7592A"/>
    <w:rsid w:val="00E93706"/>
    <w:rsid w:val="00EB477A"/>
    <w:rsid w:val="00EB6673"/>
    <w:rsid w:val="00ED0A13"/>
    <w:rsid w:val="00F114B6"/>
    <w:rsid w:val="00F52530"/>
    <w:rsid w:val="00F9408B"/>
    <w:rsid w:val="00FB0267"/>
    <w:rsid w:val="00FC26F2"/>
    <w:rsid w:val="00FD5FEB"/>
    <w:rsid w:val="00FE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29E23"/>
  <w15:docId w15:val="{82A775B7-D767-4CBC-A38A-0DDCAAC9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B32055"/>
    <w:rPr>
      <w:sz w:val="22"/>
      <w:szCs w:val="22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11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password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96537ED-3A0E-469F-8AEC-5395F779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Password Policy</vt:lpstr>
      <vt:lpstr>Purpose, scope and users</vt:lpstr>
      <vt:lpstr>Reference documents</vt:lpstr>
      <vt:lpstr>User obligations </vt:lpstr>
      <vt:lpstr>User password management </vt:lpstr>
      <vt:lpstr>Validity and document management</vt:lpstr>
      <vt:lpstr>Password Policy</vt:lpstr>
      <vt:lpstr>Password Policy</vt:lpstr>
    </vt:vector>
  </TitlesOfParts>
  <Company>Advisera Expert Solutions Ltd</Company>
  <LinksUpToDate>false</LinksUpToDate>
  <CharactersWithSpaces>2233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_Toc270000146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_Toc270000145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_Toc270000144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_Toc270000143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_Toc270000142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Password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2022-10-05T22:02:00Z</dcterms:created>
  <dcterms:modified xsi:type="dcterms:W3CDTF">2022-10-05T22:02:00Z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f5f44a7f-5716-4873-b7a5-30d58874757d</vt:lpwstr>
  </property>
</Properties>
</file>