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B1C01" w14:textId="77777777" w:rsidR="00D974B8" w:rsidRPr="00455537" w:rsidRDefault="00EE57C9">
      <w:commentRangeStart w:id="0"/>
      <w:commentRangeEnd w:id="0"/>
      <w:r w:rsidRPr="00455537">
        <w:rPr>
          <w:rStyle w:val="CommentReference"/>
        </w:rPr>
        <w:commentReference w:id="0"/>
      </w:r>
    </w:p>
    <w:p w14:paraId="2DA0750C" w14:textId="77777777" w:rsidR="008908C2" w:rsidRDefault="008908C2" w:rsidP="008908C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 FREE PREVIEW VERSION **</w:t>
      </w:r>
    </w:p>
    <w:p w14:paraId="454E3D70" w14:textId="77777777" w:rsidR="00D974B8" w:rsidRPr="00455537" w:rsidRDefault="00D974B8"/>
    <w:p w14:paraId="6597BAD1" w14:textId="77777777" w:rsidR="00D974B8" w:rsidRPr="00455537" w:rsidRDefault="00D974B8"/>
    <w:p w14:paraId="08E6C88F" w14:textId="77777777" w:rsidR="00D974B8" w:rsidRPr="00455537" w:rsidRDefault="00D974B8"/>
    <w:p w14:paraId="18A8C741" w14:textId="77777777" w:rsidR="00D974B8" w:rsidRPr="00455537" w:rsidRDefault="00D974B8"/>
    <w:p w14:paraId="1DF0D006" w14:textId="77777777" w:rsidR="00D974B8" w:rsidRPr="00455537" w:rsidRDefault="00D974B8"/>
    <w:p w14:paraId="3A692DA1" w14:textId="4E2BB262" w:rsidR="00D974B8" w:rsidRPr="00455537" w:rsidRDefault="00BE5780">
      <w:pPr>
        <w:jc w:val="center"/>
      </w:pPr>
      <w:commentRangeStart w:id="1"/>
      <w:r w:rsidRPr="00455537">
        <w:t>[</w:t>
      </w:r>
      <w:r w:rsidR="00EE57C9" w:rsidRPr="00455537">
        <w:t>O</w:t>
      </w:r>
      <w:r w:rsidRPr="00455537">
        <w:t>rganization logo]</w:t>
      </w:r>
      <w:commentRangeEnd w:id="1"/>
      <w:r w:rsidR="00EE57C9" w:rsidRPr="00455537">
        <w:rPr>
          <w:rStyle w:val="CommentReference"/>
        </w:rPr>
        <w:commentReference w:id="1"/>
      </w:r>
    </w:p>
    <w:p w14:paraId="70083CD9" w14:textId="682E23E8" w:rsidR="00D974B8" w:rsidRPr="00455537" w:rsidRDefault="00BE5780">
      <w:pPr>
        <w:jc w:val="center"/>
      </w:pPr>
      <w:r w:rsidRPr="00455537">
        <w:t>[</w:t>
      </w:r>
      <w:r w:rsidR="00EE57C9" w:rsidRPr="00455537">
        <w:t>O</w:t>
      </w:r>
      <w:r w:rsidRPr="00455537">
        <w:t>rganization name]</w:t>
      </w:r>
    </w:p>
    <w:p w14:paraId="071335FD" w14:textId="77777777" w:rsidR="00D974B8" w:rsidRPr="00455537" w:rsidRDefault="00D974B8">
      <w:pPr>
        <w:jc w:val="center"/>
      </w:pPr>
    </w:p>
    <w:p w14:paraId="070AE6C8" w14:textId="77777777" w:rsidR="00D974B8" w:rsidRPr="00455537" w:rsidRDefault="00D974B8">
      <w:pPr>
        <w:jc w:val="center"/>
      </w:pPr>
    </w:p>
    <w:p w14:paraId="48443F27" w14:textId="40D6F989" w:rsidR="00D974B8" w:rsidRPr="00455537" w:rsidRDefault="00BE5780">
      <w:pPr>
        <w:jc w:val="center"/>
        <w:rPr>
          <w:b/>
          <w:sz w:val="32"/>
          <w:szCs w:val="32"/>
        </w:rPr>
      </w:pPr>
      <w:r w:rsidRPr="00455537">
        <w:rPr>
          <w:b/>
          <w:sz w:val="32"/>
        </w:rPr>
        <w:t>CROSS</w:t>
      </w:r>
      <w:r w:rsidR="00EE57C9" w:rsidRPr="00455537">
        <w:rPr>
          <w:b/>
          <w:sz w:val="32"/>
        </w:rPr>
        <w:t>-</w:t>
      </w:r>
      <w:r w:rsidRPr="00455537">
        <w:rPr>
          <w:b/>
          <w:sz w:val="32"/>
        </w:rPr>
        <w:t>BORDER PERSONAL DATA TRANSFER PROCEDURE</w:t>
      </w:r>
    </w:p>
    <w:p w14:paraId="7D37935B" w14:textId="77777777" w:rsidR="00D974B8" w:rsidRPr="00455537" w:rsidRDefault="00D974B8">
      <w:pPr>
        <w:jc w:val="center"/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D974B8" w:rsidRPr="00455537" w14:paraId="54C3D02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1D023E" w14:textId="77777777" w:rsidR="00D974B8" w:rsidRPr="00455537" w:rsidRDefault="00BE5780">
            <w:commentRangeStart w:id="2"/>
            <w:r w:rsidRPr="00455537">
              <w:t>Code</w:t>
            </w:r>
            <w:commentRangeEnd w:id="2"/>
            <w:r w:rsidR="00EE57C9" w:rsidRPr="00455537">
              <w:rPr>
                <w:rStyle w:val="CommentReference"/>
              </w:rPr>
              <w:commentReference w:id="2"/>
            </w:r>
            <w:r w:rsidRPr="00455537"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EBEBD9" w14:textId="77777777" w:rsidR="00D974B8" w:rsidRPr="00455537" w:rsidRDefault="00D974B8"/>
        </w:tc>
      </w:tr>
      <w:tr w:rsidR="00D974B8" w:rsidRPr="00455537" w14:paraId="5A2085F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16415C" w14:textId="77777777" w:rsidR="00D974B8" w:rsidRPr="00455537" w:rsidRDefault="00BE5780">
            <w:r w:rsidRPr="00455537"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D65FA8" w14:textId="77777777" w:rsidR="00D974B8" w:rsidRPr="00455537" w:rsidRDefault="00D974B8"/>
        </w:tc>
      </w:tr>
      <w:tr w:rsidR="00D974B8" w:rsidRPr="00455537" w14:paraId="6FD2DA6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C08869" w14:textId="77777777" w:rsidR="00D974B8" w:rsidRPr="00455537" w:rsidRDefault="00BE5780">
            <w:r w:rsidRPr="00455537">
              <w:t>Date of 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3DEDA6" w14:textId="77777777" w:rsidR="00D974B8" w:rsidRPr="00455537" w:rsidRDefault="00D974B8"/>
        </w:tc>
      </w:tr>
      <w:tr w:rsidR="00D974B8" w:rsidRPr="00455537" w14:paraId="3DAC86D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11D793" w14:textId="77777777" w:rsidR="00D974B8" w:rsidRPr="00455537" w:rsidRDefault="00BE5780">
            <w:r w:rsidRPr="00455537">
              <w:t>Created by: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87C565" w14:textId="77777777" w:rsidR="00D974B8" w:rsidRPr="00455537" w:rsidRDefault="00D974B8"/>
        </w:tc>
      </w:tr>
      <w:tr w:rsidR="00D974B8" w:rsidRPr="00455537" w14:paraId="3AAE5D36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BE9797" w14:textId="77777777" w:rsidR="00D974B8" w:rsidRPr="00455537" w:rsidRDefault="00BE5780">
            <w:r w:rsidRPr="00455537">
              <w:t>Approved by: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CA4464" w14:textId="77777777" w:rsidR="00D974B8" w:rsidRPr="00455537" w:rsidRDefault="00D974B8"/>
        </w:tc>
      </w:tr>
      <w:tr w:rsidR="00D974B8" w:rsidRPr="00455537" w14:paraId="021C8CC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3AB2E3" w14:textId="77777777" w:rsidR="00D974B8" w:rsidRPr="00455537" w:rsidRDefault="00BE5780">
            <w:r w:rsidRPr="00455537">
              <w:t>Confidentiality level: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ED993D" w14:textId="77777777" w:rsidR="00D974B8" w:rsidRPr="00455537" w:rsidRDefault="00D974B8"/>
        </w:tc>
      </w:tr>
    </w:tbl>
    <w:p w14:paraId="1C51A369" w14:textId="77777777" w:rsidR="00D974B8" w:rsidRPr="00455537" w:rsidRDefault="00D974B8"/>
    <w:p w14:paraId="02F6A2F5" w14:textId="77777777" w:rsidR="00D974B8" w:rsidRPr="00455537" w:rsidRDefault="00BE5780">
      <w:r w:rsidRPr="00455537">
        <w:br w:type="page"/>
      </w:r>
    </w:p>
    <w:p w14:paraId="4AD630C6" w14:textId="77777777" w:rsidR="00D974B8" w:rsidRPr="00455537" w:rsidRDefault="00BE5780">
      <w:pPr>
        <w:rPr>
          <w:b/>
          <w:sz w:val="28"/>
          <w:szCs w:val="28"/>
        </w:rPr>
      </w:pPr>
      <w:r w:rsidRPr="00455537">
        <w:rPr>
          <w:b/>
          <w:sz w:val="28"/>
        </w:rPr>
        <w:lastRenderedPageBreak/>
        <w:t>Change history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50"/>
        <w:gridCol w:w="984"/>
        <w:gridCol w:w="1798"/>
        <w:gridCol w:w="4930"/>
      </w:tblGrid>
      <w:tr w:rsidR="00D974B8" w:rsidRPr="00455537" w14:paraId="5A1320BB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19F660" w14:textId="77777777" w:rsidR="00D974B8" w:rsidRPr="00455537" w:rsidRDefault="00BE5780">
            <w:pPr>
              <w:rPr>
                <w:b/>
              </w:rPr>
            </w:pPr>
            <w:r w:rsidRPr="00455537">
              <w:rPr>
                <w:b/>
              </w:rPr>
              <w:t>Date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0D6E34" w14:textId="77777777" w:rsidR="00D974B8" w:rsidRPr="00455537" w:rsidRDefault="00BE5780">
            <w:pPr>
              <w:rPr>
                <w:b/>
              </w:rPr>
            </w:pPr>
            <w:r w:rsidRPr="00455537">
              <w:rPr>
                <w:b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49BCFA" w14:textId="77777777" w:rsidR="00D974B8" w:rsidRPr="00455537" w:rsidRDefault="00BE5780">
            <w:pPr>
              <w:rPr>
                <w:b/>
              </w:rPr>
            </w:pPr>
            <w:r w:rsidRPr="00455537">
              <w:rPr>
                <w:b/>
              </w:rPr>
              <w:t>Created by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E36E81" w14:textId="77777777" w:rsidR="00D974B8" w:rsidRPr="00455537" w:rsidRDefault="00BE5780">
            <w:pPr>
              <w:rPr>
                <w:b/>
              </w:rPr>
            </w:pPr>
            <w:r w:rsidRPr="00455537">
              <w:rPr>
                <w:b/>
              </w:rPr>
              <w:t>Description of change</w:t>
            </w:r>
          </w:p>
        </w:tc>
      </w:tr>
      <w:tr w:rsidR="00D974B8" w:rsidRPr="00455537" w14:paraId="7935459A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DB85EB" w14:textId="2E051811" w:rsidR="00D974B8" w:rsidRPr="00455537" w:rsidRDefault="00AD769A">
            <w:proofErr w:type="spellStart"/>
            <w:proofErr w:type="gramStart"/>
            <w:r w:rsidRPr="00455537">
              <w:t>dd.mm.yyyy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AD55FF" w14:textId="14791939" w:rsidR="00D974B8" w:rsidRPr="00455537" w:rsidRDefault="00AD769A">
            <w:r w:rsidRPr="00455537"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C8F85F" w14:textId="3B779903" w:rsidR="00D974B8" w:rsidRPr="00455537" w:rsidRDefault="00AD769A">
            <w:proofErr w:type="spellStart"/>
            <w:r w:rsidRPr="00455537">
              <w:t>EUGDPRAcademy</w:t>
            </w:r>
            <w:proofErr w:type="spellEnd"/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ED1B18" w14:textId="01D842B5" w:rsidR="00D974B8" w:rsidRPr="00455537" w:rsidRDefault="00AD769A" w:rsidP="00F84875">
            <w:r w:rsidRPr="00455537">
              <w:t>Basic document o</w:t>
            </w:r>
            <w:r w:rsidR="00F84875" w:rsidRPr="00455537">
              <w:t>ut</w:t>
            </w:r>
            <w:r w:rsidRPr="00455537">
              <w:t>line</w:t>
            </w:r>
          </w:p>
        </w:tc>
      </w:tr>
      <w:tr w:rsidR="00D974B8" w:rsidRPr="00455537" w14:paraId="5392C757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BC15A4" w14:textId="77777777" w:rsidR="00D974B8" w:rsidRPr="00455537" w:rsidRDefault="00D974B8"/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96EF3F" w14:textId="77777777" w:rsidR="00D974B8" w:rsidRPr="00455537" w:rsidRDefault="00D974B8"/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652658" w14:textId="77777777" w:rsidR="00D974B8" w:rsidRPr="00455537" w:rsidRDefault="00D974B8"/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7CCB5F" w14:textId="77777777" w:rsidR="00D974B8" w:rsidRPr="00455537" w:rsidRDefault="00D974B8"/>
        </w:tc>
      </w:tr>
      <w:tr w:rsidR="00D974B8" w:rsidRPr="00455537" w14:paraId="0B72B1D3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F6278D" w14:textId="77777777" w:rsidR="00D974B8" w:rsidRPr="00455537" w:rsidRDefault="00D974B8"/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5828FC" w14:textId="77777777" w:rsidR="00D974B8" w:rsidRPr="00455537" w:rsidRDefault="00D974B8"/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7292071" w14:textId="77777777" w:rsidR="00D974B8" w:rsidRPr="00455537" w:rsidRDefault="00D974B8"/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CE612C" w14:textId="77777777" w:rsidR="00D974B8" w:rsidRPr="00455537" w:rsidRDefault="00D974B8"/>
        </w:tc>
      </w:tr>
      <w:tr w:rsidR="00D974B8" w:rsidRPr="00455537" w14:paraId="654F369A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1CA127" w14:textId="77777777" w:rsidR="00D974B8" w:rsidRPr="00455537" w:rsidRDefault="00D974B8"/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5F232B" w14:textId="77777777" w:rsidR="00D974B8" w:rsidRPr="00455537" w:rsidRDefault="00D974B8"/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D505D5" w14:textId="77777777" w:rsidR="00D974B8" w:rsidRPr="00455537" w:rsidRDefault="00D974B8"/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4D94B8" w14:textId="77777777" w:rsidR="00D974B8" w:rsidRPr="00455537" w:rsidRDefault="00D974B8"/>
        </w:tc>
      </w:tr>
      <w:tr w:rsidR="00D974B8" w:rsidRPr="00455537" w14:paraId="2CED30A0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EE9108" w14:textId="77777777" w:rsidR="00D974B8" w:rsidRPr="00455537" w:rsidRDefault="00D974B8"/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3EA6A4" w14:textId="77777777" w:rsidR="00D974B8" w:rsidRPr="00455537" w:rsidRDefault="00D974B8"/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8BA70A" w14:textId="77777777" w:rsidR="00D974B8" w:rsidRPr="00455537" w:rsidRDefault="00D974B8"/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93ECB9" w14:textId="77777777" w:rsidR="00D974B8" w:rsidRPr="00455537" w:rsidRDefault="00D974B8"/>
        </w:tc>
      </w:tr>
      <w:tr w:rsidR="00D974B8" w:rsidRPr="00455537" w14:paraId="2F14D71A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6F458A" w14:textId="77777777" w:rsidR="00D974B8" w:rsidRPr="00455537" w:rsidRDefault="00D974B8"/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CB89B0" w14:textId="77777777" w:rsidR="00D974B8" w:rsidRPr="00455537" w:rsidRDefault="00D974B8"/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6DF484" w14:textId="77777777" w:rsidR="00D974B8" w:rsidRPr="00455537" w:rsidRDefault="00D974B8"/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4A1BAF" w14:textId="77777777" w:rsidR="00D974B8" w:rsidRPr="00455537" w:rsidRDefault="00D974B8"/>
        </w:tc>
      </w:tr>
      <w:tr w:rsidR="00D974B8" w:rsidRPr="00455537" w14:paraId="63B1F243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8CC1B5" w14:textId="77777777" w:rsidR="00D974B8" w:rsidRPr="00455537" w:rsidRDefault="00D974B8"/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F01E9D" w14:textId="77777777" w:rsidR="00D974B8" w:rsidRPr="00455537" w:rsidRDefault="00D974B8"/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D3290E" w14:textId="77777777" w:rsidR="00D974B8" w:rsidRPr="00455537" w:rsidRDefault="00D974B8"/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DAC486" w14:textId="77777777" w:rsidR="00D974B8" w:rsidRPr="00455537" w:rsidRDefault="00D974B8"/>
        </w:tc>
      </w:tr>
    </w:tbl>
    <w:p w14:paraId="3CA7ED47" w14:textId="77777777" w:rsidR="00D974B8" w:rsidRPr="00455537" w:rsidRDefault="00D974B8"/>
    <w:p w14:paraId="1146822E" w14:textId="77777777" w:rsidR="00D974B8" w:rsidRPr="00455537" w:rsidRDefault="00D974B8"/>
    <w:p w14:paraId="58FCD9D4" w14:textId="77777777" w:rsidR="00D974B8" w:rsidRPr="00455537" w:rsidRDefault="00BE5780">
      <w:r w:rsidRPr="00455537">
        <w:rPr>
          <w:b/>
          <w:sz w:val="28"/>
        </w:rPr>
        <w:t>Table of contents</w:t>
      </w:r>
    </w:p>
    <w:p w14:paraId="58F339EC" w14:textId="1BE40278" w:rsidR="00455537" w:rsidRDefault="00BE578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455537">
        <w:fldChar w:fldCharType="begin"/>
      </w:r>
      <w:r w:rsidRPr="00455537">
        <w:instrText>TOC \z \o "1-3" \u \h</w:instrText>
      </w:r>
      <w:r w:rsidRPr="00455537">
        <w:fldChar w:fldCharType="separate"/>
      </w:r>
      <w:hyperlink w:anchor="_Toc114568459" w:history="1">
        <w:r w:rsidR="00455537" w:rsidRPr="00C51E7D">
          <w:rPr>
            <w:rStyle w:val="Hyperlink"/>
            <w:noProof/>
          </w:rPr>
          <w:t>1.</w:t>
        </w:r>
        <w:r w:rsidR="004555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55537" w:rsidRPr="00C51E7D">
          <w:rPr>
            <w:rStyle w:val="Hyperlink"/>
            <w:noProof/>
          </w:rPr>
          <w:t>Scope, purpose and users</w:t>
        </w:r>
        <w:r w:rsidR="00455537">
          <w:rPr>
            <w:noProof/>
            <w:webHidden/>
          </w:rPr>
          <w:tab/>
        </w:r>
        <w:r w:rsidR="00455537">
          <w:rPr>
            <w:noProof/>
            <w:webHidden/>
          </w:rPr>
          <w:fldChar w:fldCharType="begin"/>
        </w:r>
        <w:r w:rsidR="00455537">
          <w:rPr>
            <w:noProof/>
            <w:webHidden/>
          </w:rPr>
          <w:instrText xml:space="preserve"> PAGEREF _Toc114568459 \h </w:instrText>
        </w:r>
        <w:r w:rsidR="00455537">
          <w:rPr>
            <w:noProof/>
            <w:webHidden/>
          </w:rPr>
        </w:r>
        <w:r w:rsidR="00455537">
          <w:rPr>
            <w:noProof/>
            <w:webHidden/>
          </w:rPr>
          <w:fldChar w:fldCharType="separate"/>
        </w:r>
        <w:r w:rsidR="00455537">
          <w:rPr>
            <w:noProof/>
            <w:webHidden/>
          </w:rPr>
          <w:t>3</w:t>
        </w:r>
        <w:r w:rsidR="00455537">
          <w:rPr>
            <w:noProof/>
            <w:webHidden/>
          </w:rPr>
          <w:fldChar w:fldCharType="end"/>
        </w:r>
      </w:hyperlink>
    </w:p>
    <w:p w14:paraId="0601FF02" w14:textId="5EB0F73D" w:rsidR="0045553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68460" w:history="1">
        <w:r w:rsidR="00455537" w:rsidRPr="00C51E7D">
          <w:rPr>
            <w:rStyle w:val="Hyperlink"/>
            <w:noProof/>
          </w:rPr>
          <w:t>2.</w:t>
        </w:r>
        <w:r w:rsidR="004555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55537" w:rsidRPr="00C51E7D">
          <w:rPr>
            <w:rStyle w:val="Hyperlink"/>
            <w:noProof/>
          </w:rPr>
          <w:t>Definitions</w:t>
        </w:r>
        <w:r w:rsidR="00455537">
          <w:rPr>
            <w:noProof/>
            <w:webHidden/>
          </w:rPr>
          <w:tab/>
        </w:r>
        <w:r w:rsidR="00455537">
          <w:rPr>
            <w:noProof/>
            <w:webHidden/>
          </w:rPr>
          <w:fldChar w:fldCharType="begin"/>
        </w:r>
        <w:r w:rsidR="00455537">
          <w:rPr>
            <w:noProof/>
            <w:webHidden/>
          </w:rPr>
          <w:instrText xml:space="preserve"> PAGEREF _Toc114568460 \h </w:instrText>
        </w:r>
        <w:r w:rsidR="00455537">
          <w:rPr>
            <w:noProof/>
            <w:webHidden/>
          </w:rPr>
        </w:r>
        <w:r w:rsidR="00455537">
          <w:rPr>
            <w:noProof/>
            <w:webHidden/>
          </w:rPr>
          <w:fldChar w:fldCharType="separate"/>
        </w:r>
        <w:r w:rsidR="00455537">
          <w:rPr>
            <w:noProof/>
            <w:webHidden/>
          </w:rPr>
          <w:t>3</w:t>
        </w:r>
        <w:r w:rsidR="00455537">
          <w:rPr>
            <w:noProof/>
            <w:webHidden/>
          </w:rPr>
          <w:fldChar w:fldCharType="end"/>
        </w:r>
      </w:hyperlink>
    </w:p>
    <w:p w14:paraId="15A0B543" w14:textId="1A6F6CAA" w:rsidR="0045553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68461" w:history="1">
        <w:r w:rsidR="00455537" w:rsidRPr="00C51E7D">
          <w:rPr>
            <w:rStyle w:val="Hyperlink"/>
            <w:noProof/>
          </w:rPr>
          <w:t>3.</w:t>
        </w:r>
        <w:r w:rsidR="004555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55537" w:rsidRPr="00C51E7D">
          <w:rPr>
            <w:rStyle w:val="Hyperlink"/>
            <w:noProof/>
          </w:rPr>
          <w:t>Applicability</w:t>
        </w:r>
        <w:r w:rsidR="00455537">
          <w:rPr>
            <w:noProof/>
            <w:webHidden/>
          </w:rPr>
          <w:tab/>
        </w:r>
        <w:r w:rsidR="00455537">
          <w:rPr>
            <w:noProof/>
            <w:webHidden/>
          </w:rPr>
          <w:fldChar w:fldCharType="begin"/>
        </w:r>
        <w:r w:rsidR="00455537">
          <w:rPr>
            <w:noProof/>
            <w:webHidden/>
          </w:rPr>
          <w:instrText xml:space="preserve"> PAGEREF _Toc114568461 \h </w:instrText>
        </w:r>
        <w:r w:rsidR="00455537">
          <w:rPr>
            <w:noProof/>
            <w:webHidden/>
          </w:rPr>
        </w:r>
        <w:r w:rsidR="00455537">
          <w:rPr>
            <w:noProof/>
            <w:webHidden/>
          </w:rPr>
          <w:fldChar w:fldCharType="separate"/>
        </w:r>
        <w:r w:rsidR="00455537">
          <w:rPr>
            <w:noProof/>
            <w:webHidden/>
          </w:rPr>
          <w:t>4</w:t>
        </w:r>
        <w:r w:rsidR="00455537">
          <w:rPr>
            <w:noProof/>
            <w:webHidden/>
          </w:rPr>
          <w:fldChar w:fldCharType="end"/>
        </w:r>
      </w:hyperlink>
    </w:p>
    <w:p w14:paraId="51569465" w14:textId="5B2CBA28" w:rsidR="0045553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68462" w:history="1">
        <w:r w:rsidR="00455537" w:rsidRPr="00C51E7D">
          <w:rPr>
            <w:rStyle w:val="Hyperlink"/>
            <w:noProof/>
          </w:rPr>
          <w:t>4.</w:t>
        </w:r>
        <w:r w:rsidR="004555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55537" w:rsidRPr="00C51E7D">
          <w:rPr>
            <w:rStyle w:val="Hyperlink"/>
            <w:noProof/>
          </w:rPr>
          <w:t>Cross-border data transfers</w:t>
        </w:r>
        <w:r w:rsidR="00455537">
          <w:rPr>
            <w:noProof/>
            <w:webHidden/>
          </w:rPr>
          <w:tab/>
        </w:r>
        <w:r w:rsidR="00455537">
          <w:rPr>
            <w:noProof/>
            <w:webHidden/>
          </w:rPr>
          <w:fldChar w:fldCharType="begin"/>
        </w:r>
        <w:r w:rsidR="00455537">
          <w:rPr>
            <w:noProof/>
            <w:webHidden/>
          </w:rPr>
          <w:instrText xml:space="preserve"> PAGEREF _Toc114568462 \h </w:instrText>
        </w:r>
        <w:r w:rsidR="00455537">
          <w:rPr>
            <w:noProof/>
            <w:webHidden/>
          </w:rPr>
        </w:r>
        <w:r w:rsidR="00455537">
          <w:rPr>
            <w:noProof/>
            <w:webHidden/>
          </w:rPr>
          <w:fldChar w:fldCharType="separate"/>
        </w:r>
        <w:r w:rsidR="00455537">
          <w:rPr>
            <w:noProof/>
            <w:webHidden/>
          </w:rPr>
          <w:t>4</w:t>
        </w:r>
        <w:r w:rsidR="00455537">
          <w:rPr>
            <w:noProof/>
            <w:webHidden/>
          </w:rPr>
          <w:fldChar w:fldCharType="end"/>
        </w:r>
      </w:hyperlink>
    </w:p>
    <w:p w14:paraId="0187C45B" w14:textId="1FD888F4" w:rsidR="0045553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68463" w:history="1">
        <w:r w:rsidR="00455537" w:rsidRPr="00C51E7D">
          <w:rPr>
            <w:rStyle w:val="Hyperlink"/>
            <w:noProof/>
          </w:rPr>
          <w:t>5.</w:t>
        </w:r>
        <w:r w:rsidR="004555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55537" w:rsidRPr="00C51E7D">
          <w:rPr>
            <w:rStyle w:val="Hyperlink"/>
            <w:noProof/>
          </w:rPr>
          <w:t>Standard contractual clauses</w:t>
        </w:r>
        <w:r w:rsidR="00455537">
          <w:rPr>
            <w:noProof/>
            <w:webHidden/>
          </w:rPr>
          <w:tab/>
        </w:r>
        <w:r w:rsidR="00455537">
          <w:rPr>
            <w:noProof/>
            <w:webHidden/>
          </w:rPr>
          <w:fldChar w:fldCharType="begin"/>
        </w:r>
        <w:r w:rsidR="00455537">
          <w:rPr>
            <w:noProof/>
            <w:webHidden/>
          </w:rPr>
          <w:instrText xml:space="preserve"> PAGEREF _Toc114568463 \h </w:instrText>
        </w:r>
        <w:r w:rsidR="00455537">
          <w:rPr>
            <w:noProof/>
            <w:webHidden/>
          </w:rPr>
        </w:r>
        <w:r w:rsidR="00455537">
          <w:rPr>
            <w:noProof/>
            <w:webHidden/>
          </w:rPr>
          <w:fldChar w:fldCharType="separate"/>
        </w:r>
        <w:r w:rsidR="00455537">
          <w:rPr>
            <w:noProof/>
            <w:webHidden/>
          </w:rPr>
          <w:t>4</w:t>
        </w:r>
        <w:r w:rsidR="00455537">
          <w:rPr>
            <w:noProof/>
            <w:webHidden/>
          </w:rPr>
          <w:fldChar w:fldCharType="end"/>
        </w:r>
      </w:hyperlink>
    </w:p>
    <w:p w14:paraId="50848C7B" w14:textId="0BED6B4D" w:rsidR="0045553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68464" w:history="1">
        <w:r w:rsidR="00455537" w:rsidRPr="00C51E7D">
          <w:rPr>
            <w:rStyle w:val="Hyperlink"/>
            <w:noProof/>
          </w:rPr>
          <w:t>5.1.</w:t>
        </w:r>
        <w:r w:rsidR="004555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455537" w:rsidRPr="00C51E7D">
          <w:rPr>
            <w:rStyle w:val="Hyperlink"/>
            <w:noProof/>
          </w:rPr>
          <w:t>Use of the EU-prescribed templates</w:t>
        </w:r>
        <w:r w:rsidR="00455537">
          <w:rPr>
            <w:noProof/>
            <w:webHidden/>
          </w:rPr>
          <w:tab/>
        </w:r>
        <w:r w:rsidR="00455537">
          <w:rPr>
            <w:noProof/>
            <w:webHidden/>
          </w:rPr>
          <w:fldChar w:fldCharType="begin"/>
        </w:r>
        <w:r w:rsidR="00455537">
          <w:rPr>
            <w:noProof/>
            <w:webHidden/>
          </w:rPr>
          <w:instrText xml:space="preserve"> PAGEREF _Toc114568464 \h </w:instrText>
        </w:r>
        <w:r w:rsidR="00455537">
          <w:rPr>
            <w:noProof/>
            <w:webHidden/>
          </w:rPr>
        </w:r>
        <w:r w:rsidR="00455537">
          <w:rPr>
            <w:noProof/>
            <w:webHidden/>
          </w:rPr>
          <w:fldChar w:fldCharType="separate"/>
        </w:r>
        <w:r w:rsidR="00455537">
          <w:rPr>
            <w:noProof/>
            <w:webHidden/>
          </w:rPr>
          <w:t>4</w:t>
        </w:r>
        <w:r w:rsidR="00455537">
          <w:rPr>
            <w:noProof/>
            <w:webHidden/>
          </w:rPr>
          <w:fldChar w:fldCharType="end"/>
        </w:r>
      </w:hyperlink>
    </w:p>
    <w:p w14:paraId="080E3815" w14:textId="2BE394C1" w:rsidR="0045553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68465" w:history="1">
        <w:r w:rsidR="00455537" w:rsidRPr="00C51E7D">
          <w:rPr>
            <w:rStyle w:val="Hyperlink"/>
            <w:noProof/>
          </w:rPr>
          <w:t>5.2.</w:t>
        </w:r>
        <w:r w:rsidR="004555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455537" w:rsidRPr="00C51E7D">
          <w:rPr>
            <w:rStyle w:val="Hyperlink"/>
            <w:noProof/>
          </w:rPr>
          <w:t>Controller to controller standard contractual clauses</w:t>
        </w:r>
        <w:r w:rsidR="00455537">
          <w:rPr>
            <w:noProof/>
            <w:webHidden/>
          </w:rPr>
          <w:tab/>
        </w:r>
        <w:r w:rsidR="00455537">
          <w:rPr>
            <w:noProof/>
            <w:webHidden/>
          </w:rPr>
          <w:fldChar w:fldCharType="begin"/>
        </w:r>
        <w:r w:rsidR="00455537">
          <w:rPr>
            <w:noProof/>
            <w:webHidden/>
          </w:rPr>
          <w:instrText xml:space="preserve"> PAGEREF _Toc114568465 \h </w:instrText>
        </w:r>
        <w:r w:rsidR="00455537">
          <w:rPr>
            <w:noProof/>
            <w:webHidden/>
          </w:rPr>
        </w:r>
        <w:r w:rsidR="00455537">
          <w:rPr>
            <w:noProof/>
            <w:webHidden/>
          </w:rPr>
          <w:fldChar w:fldCharType="separate"/>
        </w:r>
        <w:r w:rsidR="00455537">
          <w:rPr>
            <w:noProof/>
            <w:webHidden/>
          </w:rPr>
          <w:t>5</w:t>
        </w:r>
        <w:r w:rsidR="00455537">
          <w:rPr>
            <w:noProof/>
            <w:webHidden/>
          </w:rPr>
          <w:fldChar w:fldCharType="end"/>
        </w:r>
      </w:hyperlink>
    </w:p>
    <w:p w14:paraId="248A4410" w14:textId="6198AF7B" w:rsidR="0045553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68466" w:history="1">
        <w:r w:rsidR="00455537" w:rsidRPr="00C51E7D">
          <w:rPr>
            <w:rStyle w:val="Hyperlink"/>
            <w:noProof/>
          </w:rPr>
          <w:t>5.3.</w:t>
        </w:r>
        <w:r w:rsidR="004555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455537" w:rsidRPr="00C51E7D">
          <w:rPr>
            <w:rStyle w:val="Hyperlink"/>
            <w:noProof/>
          </w:rPr>
          <w:t>Controller to processor standard contractual clauses</w:t>
        </w:r>
        <w:r w:rsidR="00455537">
          <w:rPr>
            <w:noProof/>
            <w:webHidden/>
          </w:rPr>
          <w:tab/>
        </w:r>
        <w:r w:rsidR="00455537">
          <w:rPr>
            <w:noProof/>
            <w:webHidden/>
          </w:rPr>
          <w:fldChar w:fldCharType="begin"/>
        </w:r>
        <w:r w:rsidR="00455537">
          <w:rPr>
            <w:noProof/>
            <w:webHidden/>
          </w:rPr>
          <w:instrText xml:space="preserve"> PAGEREF _Toc114568466 \h </w:instrText>
        </w:r>
        <w:r w:rsidR="00455537">
          <w:rPr>
            <w:noProof/>
            <w:webHidden/>
          </w:rPr>
        </w:r>
        <w:r w:rsidR="00455537">
          <w:rPr>
            <w:noProof/>
            <w:webHidden/>
          </w:rPr>
          <w:fldChar w:fldCharType="separate"/>
        </w:r>
        <w:r w:rsidR="00455537">
          <w:rPr>
            <w:noProof/>
            <w:webHidden/>
          </w:rPr>
          <w:t>5</w:t>
        </w:r>
        <w:r w:rsidR="00455537">
          <w:rPr>
            <w:noProof/>
            <w:webHidden/>
          </w:rPr>
          <w:fldChar w:fldCharType="end"/>
        </w:r>
      </w:hyperlink>
    </w:p>
    <w:p w14:paraId="6761E9C2" w14:textId="45235668" w:rsidR="0045553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68467" w:history="1">
        <w:r w:rsidR="00455537" w:rsidRPr="00C51E7D">
          <w:rPr>
            <w:rStyle w:val="Hyperlink"/>
            <w:noProof/>
          </w:rPr>
          <w:t>5.4.</w:t>
        </w:r>
        <w:r w:rsidR="004555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455537" w:rsidRPr="00C51E7D">
          <w:rPr>
            <w:rStyle w:val="Hyperlink"/>
            <w:noProof/>
          </w:rPr>
          <w:t>Processor to processor standard contractual clauses</w:t>
        </w:r>
        <w:r w:rsidR="00455537">
          <w:rPr>
            <w:noProof/>
            <w:webHidden/>
          </w:rPr>
          <w:tab/>
        </w:r>
        <w:r w:rsidR="00455537">
          <w:rPr>
            <w:noProof/>
            <w:webHidden/>
          </w:rPr>
          <w:fldChar w:fldCharType="begin"/>
        </w:r>
        <w:r w:rsidR="00455537">
          <w:rPr>
            <w:noProof/>
            <w:webHidden/>
          </w:rPr>
          <w:instrText xml:space="preserve"> PAGEREF _Toc114568467 \h </w:instrText>
        </w:r>
        <w:r w:rsidR="00455537">
          <w:rPr>
            <w:noProof/>
            <w:webHidden/>
          </w:rPr>
        </w:r>
        <w:r w:rsidR="00455537">
          <w:rPr>
            <w:noProof/>
            <w:webHidden/>
          </w:rPr>
          <w:fldChar w:fldCharType="separate"/>
        </w:r>
        <w:r w:rsidR="00455537">
          <w:rPr>
            <w:noProof/>
            <w:webHidden/>
          </w:rPr>
          <w:t>5</w:t>
        </w:r>
        <w:r w:rsidR="00455537">
          <w:rPr>
            <w:noProof/>
            <w:webHidden/>
          </w:rPr>
          <w:fldChar w:fldCharType="end"/>
        </w:r>
      </w:hyperlink>
    </w:p>
    <w:p w14:paraId="3251B069" w14:textId="645F53FA" w:rsidR="0045553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68468" w:history="1">
        <w:r w:rsidR="00455537" w:rsidRPr="00C51E7D">
          <w:rPr>
            <w:rStyle w:val="Hyperlink"/>
            <w:noProof/>
          </w:rPr>
          <w:t>5.5.</w:t>
        </w:r>
        <w:r w:rsidR="004555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455537" w:rsidRPr="00C51E7D">
          <w:rPr>
            <w:rStyle w:val="Hyperlink"/>
            <w:noProof/>
          </w:rPr>
          <w:t>Processor to controller standard contractual clauses</w:t>
        </w:r>
        <w:r w:rsidR="00455537">
          <w:rPr>
            <w:noProof/>
            <w:webHidden/>
          </w:rPr>
          <w:tab/>
        </w:r>
        <w:r w:rsidR="00455537">
          <w:rPr>
            <w:noProof/>
            <w:webHidden/>
          </w:rPr>
          <w:fldChar w:fldCharType="begin"/>
        </w:r>
        <w:r w:rsidR="00455537">
          <w:rPr>
            <w:noProof/>
            <w:webHidden/>
          </w:rPr>
          <w:instrText xml:space="preserve"> PAGEREF _Toc114568468 \h </w:instrText>
        </w:r>
        <w:r w:rsidR="00455537">
          <w:rPr>
            <w:noProof/>
            <w:webHidden/>
          </w:rPr>
        </w:r>
        <w:r w:rsidR="00455537">
          <w:rPr>
            <w:noProof/>
            <w:webHidden/>
          </w:rPr>
          <w:fldChar w:fldCharType="separate"/>
        </w:r>
        <w:r w:rsidR="00455537">
          <w:rPr>
            <w:noProof/>
            <w:webHidden/>
          </w:rPr>
          <w:t>5</w:t>
        </w:r>
        <w:r w:rsidR="00455537">
          <w:rPr>
            <w:noProof/>
            <w:webHidden/>
          </w:rPr>
          <w:fldChar w:fldCharType="end"/>
        </w:r>
      </w:hyperlink>
    </w:p>
    <w:p w14:paraId="02E98C6E" w14:textId="738EC790" w:rsidR="0045553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68469" w:history="1">
        <w:r w:rsidR="00455537" w:rsidRPr="00C51E7D">
          <w:rPr>
            <w:rStyle w:val="Hyperlink"/>
            <w:noProof/>
          </w:rPr>
          <w:t>6.</w:t>
        </w:r>
        <w:r w:rsidR="004555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55537" w:rsidRPr="00C51E7D">
          <w:rPr>
            <w:rStyle w:val="Hyperlink"/>
            <w:noProof/>
          </w:rPr>
          <w:t>Accountability</w:t>
        </w:r>
        <w:r w:rsidR="00455537">
          <w:rPr>
            <w:noProof/>
            <w:webHidden/>
          </w:rPr>
          <w:tab/>
        </w:r>
        <w:r w:rsidR="00455537">
          <w:rPr>
            <w:noProof/>
            <w:webHidden/>
          </w:rPr>
          <w:fldChar w:fldCharType="begin"/>
        </w:r>
        <w:r w:rsidR="00455537">
          <w:rPr>
            <w:noProof/>
            <w:webHidden/>
          </w:rPr>
          <w:instrText xml:space="preserve"> PAGEREF _Toc114568469 \h </w:instrText>
        </w:r>
        <w:r w:rsidR="00455537">
          <w:rPr>
            <w:noProof/>
            <w:webHidden/>
          </w:rPr>
        </w:r>
        <w:r w:rsidR="00455537">
          <w:rPr>
            <w:noProof/>
            <w:webHidden/>
          </w:rPr>
          <w:fldChar w:fldCharType="separate"/>
        </w:r>
        <w:r w:rsidR="00455537">
          <w:rPr>
            <w:noProof/>
            <w:webHidden/>
          </w:rPr>
          <w:t>5</w:t>
        </w:r>
        <w:r w:rsidR="00455537">
          <w:rPr>
            <w:noProof/>
            <w:webHidden/>
          </w:rPr>
          <w:fldChar w:fldCharType="end"/>
        </w:r>
      </w:hyperlink>
    </w:p>
    <w:p w14:paraId="54BD1B19" w14:textId="1A6DD6B6" w:rsidR="0045553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68470" w:history="1">
        <w:r w:rsidR="00455537" w:rsidRPr="00C51E7D">
          <w:rPr>
            <w:rStyle w:val="Hyperlink"/>
            <w:noProof/>
          </w:rPr>
          <w:t>7.</w:t>
        </w:r>
        <w:r w:rsidR="004555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55537" w:rsidRPr="00C51E7D">
          <w:rPr>
            <w:rStyle w:val="Hyperlink"/>
            <w:noProof/>
          </w:rPr>
          <w:t>Validity and document management</w:t>
        </w:r>
        <w:r w:rsidR="00455537">
          <w:rPr>
            <w:noProof/>
            <w:webHidden/>
          </w:rPr>
          <w:tab/>
        </w:r>
        <w:r w:rsidR="00455537">
          <w:rPr>
            <w:noProof/>
            <w:webHidden/>
          </w:rPr>
          <w:fldChar w:fldCharType="begin"/>
        </w:r>
        <w:r w:rsidR="00455537">
          <w:rPr>
            <w:noProof/>
            <w:webHidden/>
          </w:rPr>
          <w:instrText xml:space="preserve"> PAGEREF _Toc114568470 \h </w:instrText>
        </w:r>
        <w:r w:rsidR="00455537">
          <w:rPr>
            <w:noProof/>
            <w:webHidden/>
          </w:rPr>
        </w:r>
        <w:r w:rsidR="00455537">
          <w:rPr>
            <w:noProof/>
            <w:webHidden/>
          </w:rPr>
          <w:fldChar w:fldCharType="separate"/>
        </w:r>
        <w:r w:rsidR="00455537">
          <w:rPr>
            <w:noProof/>
            <w:webHidden/>
          </w:rPr>
          <w:t>5</w:t>
        </w:r>
        <w:r w:rsidR="00455537">
          <w:rPr>
            <w:noProof/>
            <w:webHidden/>
          </w:rPr>
          <w:fldChar w:fldCharType="end"/>
        </w:r>
      </w:hyperlink>
    </w:p>
    <w:p w14:paraId="1450503F" w14:textId="7FE03F8E" w:rsidR="00D974B8" w:rsidRPr="00455537" w:rsidRDefault="00BE5780">
      <w:r w:rsidRPr="00455537">
        <w:fldChar w:fldCharType="end"/>
      </w:r>
    </w:p>
    <w:p w14:paraId="682346DE" w14:textId="77777777" w:rsidR="00D974B8" w:rsidRPr="00455537" w:rsidRDefault="00BE5780">
      <w:pPr>
        <w:pStyle w:val="TOC1"/>
        <w:tabs>
          <w:tab w:val="left" w:pos="2400"/>
        </w:tabs>
      </w:pPr>
      <w:r w:rsidRPr="00455537">
        <w:tab/>
      </w:r>
      <w:r w:rsidRPr="00455537">
        <w:br w:type="page"/>
      </w:r>
    </w:p>
    <w:p w14:paraId="2C62A584" w14:textId="77777777" w:rsidR="00D974B8" w:rsidRPr="00455537" w:rsidRDefault="00BE5780" w:rsidP="00180D1D">
      <w:pPr>
        <w:pStyle w:val="Heading1"/>
      </w:pPr>
      <w:r w:rsidRPr="00455537">
        <w:lastRenderedPageBreak/>
        <w:t xml:space="preserve"> </w:t>
      </w:r>
      <w:bookmarkStart w:id="3" w:name="_Toc490835261"/>
      <w:bookmarkStart w:id="4" w:name="_Toc114568459"/>
      <w:r w:rsidRPr="00455537">
        <w:t xml:space="preserve">Scope, </w:t>
      </w:r>
      <w:proofErr w:type="gramStart"/>
      <w:r w:rsidRPr="00455537">
        <w:t>purpose</w:t>
      </w:r>
      <w:proofErr w:type="gramEnd"/>
      <w:r w:rsidRPr="00455537">
        <w:t xml:space="preserve"> and </w:t>
      </w:r>
      <w:bookmarkEnd w:id="3"/>
      <w:r w:rsidRPr="00455537">
        <w:t>users</w:t>
      </w:r>
      <w:bookmarkEnd w:id="4"/>
    </w:p>
    <w:p w14:paraId="5F747DE3" w14:textId="687F2521" w:rsidR="00D974B8" w:rsidRPr="00455537" w:rsidRDefault="00BE5780">
      <w:r w:rsidRPr="00455537">
        <w:t xml:space="preserve">This </w:t>
      </w:r>
      <w:r w:rsidR="00EE57C9" w:rsidRPr="00455537">
        <w:t>Cross-Border</w:t>
      </w:r>
      <w:r w:rsidRPr="00455537">
        <w:t xml:space="preserve"> Data Transfer Procedure (hereinafter referred to as “Procedure”) is established </w:t>
      </w:r>
      <w:proofErr w:type="gramStart"/>
      <w:r w:rsidRPr="00455537">
        <w:t>in order to</w:t>
      </w:r>
      <w:proofErr w:type="gramEnd"/>
      <w:r w:rsidRPr="00455537">
        <w:t xml:space="preserve"> create a common approach throughout </w:t>
      </w:r>
      <w:commentRangeStart w:id="5"/>
      <w:r w:rsidRPr="00455537">
        <w:t>[</w:t>
      </w:r>
      <w:r w:rsidR="00EE57C9" w:rsidRPr="00455537">
        <w:t>c</w:t>
      </w:r>
      <w:r w:rsidRPr="00455537">
        <w:t xml:space="preserve">ompany </w:t>
      </w:r>
      <w:r w:rsidR="00EE57C9" w:rsidRPr="00455537">
        <w:t>n</w:t>
      </w:r>
      <w:r w:rsidRPr="00455537">
        <w:t>ame]</w:t>
      </w:r>
      <w:commentRangeEnd w:id="5"/>
      <w:r w:rsidR="00EE57C9" w:rsidRPr="00455537">
        <w:rPr>
          <w:rStyle w:val="CommentReference"/>
        </w:rPr>
        <w:commentReference w:id="5"/>
      </w:r>
      <w:r w:rsidRPr="00455537">
        <w:t xml:space="preserve"> (hereinafter referred to as the </w:t>
      </w:r>
      <w:r w:rsidR="00E40FD8" w:rsidRPr="00455537">
        <w:t>“</w:t>
      </w:r>
      <w:r w:rsidRPr="00455537">
        <w:t>Company</w:t>
      </w:r>
      <w:r w:rsidR="00E40FD8" w:rsidRPr="00455537">
        <w:t>”</w:t>
      </w:r>
      <w:r w:rsidRPr="00455537">
        <w:t>) regarding all instances of transfers of personal data to a third country (hereinafter referred to “Cross</w:t>
      </w:r>
      <w:r w:rsidR="00EE57C9" w:rsidRPr="00455537">
        <w:t>-</w:t>
      </w:r>
      <w:r w:rsidRPr="00455537">
        <w:t>Border Data Transfer” or “CBDT”).</w:t>
      </w:r>
    </w:p>
    <w:p w14:paraId="130E4B81" w14:textId="77777777" w:rsidR="00D974B8" w:rsidRPr="00455537" w:rsidRDefault="00BE5780">
      <w:r w:rsidRPr="00455537">
        <w:t>All employees/staff, contractors or temporary employees/staff and third parties working for or acting on behalf of</w:t>
      </w:r>
      <w:r w:rsidR="00E40FD8" w:rsidRPr="00455537">
        <w:t xml:space="preserve"> the Company </w:t>
      </w:r>
      <w:proofErr w:type="gramStart"/>
      <w:r w:rsidRPr="00455537">
        <w:t>must to</w:t>
      </w:r>
      <w:proofErr w:type="gramEnd"/>
      <w:r w:rsidRPr="00455537">
        <w:t xml:space="preserve"> be aware of, and follow this procedure when considering transferring data outside European Economic Area (EEA).</w:t>
      </w:r>
    </w:p>
    <w:p w14:paraId="267345C4" w14:textId="77777777" w:rsidR="00D974B8" w:rsidRPr="00455537" w:rsidRDefault="00D974B8"/>
    <w:p w14:paraId="2F4848FF" w14:textId="77777777" w:rsidR="00D974B8" w:rsidRPr="00455537" w:rsidRDefault="00BE5780" w:rsidP="00180D1D">
      <w:pPr>
        <w:pStyle w:val="Heading1"/>
      </w:pPr>
      <w:bookmarkStart w:id="6" w:name="_Toc114568460"/>
      <w:r w:rsidRPr="00455537">
        <w:t>Definitions</w:t>
      </w:r>
      <w:bookmarkEnd w:id="6"/>
    </w:p>
    <w:p w14:paraId="03251B7C" w14:textId="54541606" w:rsidR="00D974B8" w:rsidRPr="00455537" w:rsidRDefault="00BE5780">
      <w:r w:rsidRPr="00455537">
        <w:rPr>
          <w:b/>
        </w:rPr>
        <w:t>Cross</w:t>
      </w:r>
      <w:r w:rsidR="00EE57C9" w:rsidRPr="00455537">
        <w:rPr>
          <w:b/>
        </w:rPr>
        <w:t>-</w:t>
      </w:r>
      <w:r w:rsidRPr="00455537">
        <w:rPr>
          <w:b/>
        </w:rPr>
        <w:t>Border Data Transfer (CBDT)</w:t>
      </w:r>
      <w:r w:rsidRPr="00455537">
        <w:t xml:space="preserve"> - Transfer of personal data by controllers established in the European Union (EU) to recipients established outside the territory of the EU/EEA who act either as controllers or as processors.</w:t>
      </w:r>
    </w:p>
    <w:p w14:paraId="419C040B" w14:textId="39D5C5F9" w:rsidR="00D974B8" w:rsidRPr="00455537" w:rsidRDefault="00BE5780">
      <w:r w:rsidRPr="00455537">
        <w:rPr>
          <w:b/>
        </w:rPr>
        <w:t>Data Exporter</w:t>
      </w:r>
      <w:r w:rsidRPr="00455537">
        <w:t xml:space="preserve"> - The controller who transfers the personal data.</w:t>
      </w:r>
    </w:p>
    <w:p w14:paraId="1953E2FB" w14:textId="12F6910D" w:rsidR="008908C2" w:rsidRDefault="00BE5780" w:rsidP="008908C2">
      <w:r w:rsidRPr="00455537">
        <w:rPr>
          <w:b/>
        </w:rPr>
        <w:t>Data Importer</w:t>
      </w:r>
      <w:r w:rsidRPr="00455537">
        <w:t xml:space="preserve"> - The processor </w:t>
      </w:r>
      <w:r w:rsidR="008908C2">
        <w:t>…</w:t>
      </w:r>
    </w:p>
    <w:p w14:paraId="1827699B" w14:textId="3B0B1688" w:rsidR="008908C2" w:rsidRDefault="008908C2" w:rsidP="008908C2"/>
    <w:p w14:paraId="336C343A" w14:textId="591C6039" w:rsidR="008908C2" w:rsidRDefault="008908C2" w:rsidP="008908C2"/>
    <w:p w14:paraId="72554743" w14:textId="77777777" w:rsidR="008908C2" w:rsidRDefault="008908C2" w:rsidP="008908C2">
      <w:pPr>
        <w:spacing w:after="0"/>
        <w:jc w:val="center"/>
      </w:pPr>
      <w:r>
        <w:t>** END OF FREE PREVIEW **</w:t>
      </w:r>
    </w:p>
    <w:p w14:paraId="4C9BCE33" w14:textId="77777777" w:rsidR="008908C2" w:rsidRDefault="008908C2" w:rsidP="008908C2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30A44BAA" w14:textId="5D09C8AA" w:rsidR="008908C2" w:rsidRDefault="008908C2" w:rsidP="008908C2">
      <w:pPr>
        <w:jc w:val="center"/>
      </w:pPr>
      <w:hyperlink r:id="rId11" w:history="1">
        <w:r w:rsidRPr="007E59D7">
          <w:rPr>
            <w:rStyle w:val="Hyperlink"/>
          </w:rPr>
          <w:t>https://advisera.com/eugdpracademy/documentation/cross-border-personal-data-transfer-procedure/</w:t>
        </w:r>
      </w:hyperlink>
    </w:p>
    <w:p w14:paraId="3A8CC414" w14:textId="77777777" w:rsidR="008908C2" w:rsidRPr="00455537" w:rsidRDefault="008908C2" w:rsidP="008908C2">
      <w:pPr>
        <w:jc w:val="center"/>
      </w:pPr>
    </w:p>
    <w:p w14:paraId="07C3AD6C" w14:textId="21429701" w:rsidR="00D974B8" w:rsidRPr="00455537" w:rsidRDefault="00D974B8">
      <w:pPr>
        <w:spacing w:after="0"/>
      </w:pPr>
    </w:p>
    <w:sectPr w:rsidR="00D974B8" w:rsidRPr="00455537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15T10:20:00Z" w:initials="EUA">
    <w:p w14:paraId="67A37A85" w14:textId="7A4DA8FF" w:rsidR="00EE57C9" w:rsidRPr="00EE57C9" w:rsidRDefault="00EE57C9" w:rsidP="00EE57C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E57C9">
        <w:rPr>
          <w:rFonts w:eastAsia="Times New Roman"/>
          <w:sz w:val="16"/>
          <w:szCs w:val="16"/>
        </w:rPr>
        <w:annotationRef/>
      </w:r>
      <w:r w:rsidRPr="00EE57C9">
        <w:rPr>
          <w:rFonts w:eastAsia="Times New Roman"/>
          <w:lang w:eastAsia="ar-SA"/>
        </w:rPr>
        <w:t>To learn how to fill out this document, and to see real-life examples of what you need to write, watch this video tutorial: “09 How to fill out a Cross-Border Personal Data Transfer Procedure”.</w:t>
      </w:r>
    </w:p>
    <w:p w14:paraId="05A03C2D" w14:textId="77777777" w:rsidR="00EE57C9" w:rsidRPr="00EE57C9" w:rsidRDefault="00EE57C9" w:rsidP="00EE57C9">
      <w:pPr>
        <w:suppressAutoHyphens/>
        <w:rPr>
          <w:rFonts w:eastAsia="Times New Roman"/>
          <w:sz w:val="20"/>
          <w:szCs w:val="20"/>
          <w:lang w:eastAsia="ar-SA"/>
        </w:rPr>
      </w:pPr>
    </w:p>
    <w:p w14:paraId="0FA3B60B" w14:textId="034EE8E4" w:rsidR="00EE57C9" w:rsidRPr="00EE57C9" w:rsidRDefault="00EE57C9" w:rsidP="00EE57C9">
      <w:pPr>
        <w:suppressAutoHyphens/>
        <w:rPr>
          <w:rFonts w:eastAsia="Times New Roman"/>
          <w:lang w:eastAsia="ar-SA"/>
        </w:rPr>
      </w:pPr>
      <w:r w:rsidRPr="00EE57C9">
        <w:rPr>
          <w:rFonts w:eastAsia="Times New Roman"/>
          <w:sz w:val="20"/>
          <w:szCs w:val="20"/>
          <w:lang w:eastAsia="ar-SA"/>
        </w:rPr>
        <w:t>To access the tutorial</w:t>
      </w:r>
      <w:r w:rsidRPr="00EE57C9">
        <w:rPr>
          <w:rFonts w:eastAsia="Times New Roman"/>
          <w:strike/>
          <w:sz w:val="20"/>
          <w:szCs w:val="20"/>
          <w:lang w:eastAsia="ar-SA"/>
        </w:rPr>
        <w:t>,</w:t>
      </w:r>
      <w:r w:rsidRPr="00EE57C9">
        <w:rPr>
          <w:rFonts w:eastAsia="Times New Roman"/>
          <w:lang w:eastAsia="ar-SA"/>
        </w:rPr>
        <w:t xml:space="preserve"> in your Inbox, find the email that you received at the moment of purchase - there, you will see a link that will enable you to access the video tutorial.</w:t>
      </w:r>
    </w:p>
  </w:comment>
  <w:comment w:id="1" w:author="EUGDPRAcademy" w:date="2022-09-15T10:21:00Z" w:initials="EUA">
    <w:p w14:paraId="1F75DAA4" w14:textId="25C66966" w:rsidR="00EE57C9" w:rsidRPr="00EE57C9" w:rsidRDefault="00EE57C9" w:rsidP="00EE57C9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AD769A">
        <w:rPr>
          <w:rStyle w:val="CommentReference"/>
          <w:rFonts w:cs="Calibri"/>
          <w:sz w:val="20"/>
          <w:szCs w:val="20"/>
        </w:rPr>
        <w:annotationRef/>
      </w:r>
      <w:r w:rsidRPr="00AD769A">
        <w:rPr>
          <w:rFonts w:eastAsia="DejaVu Sans" w:cs="Calibri"/>
          <w:sz w:val="20"/>
          <w:szCs w:val="20"/>
          <w:lang w:bidi="en-US"/>
        </w:rPr>
        <w:t>All fields in this document marked by square brackets [ ] must be filled in.</w:t>
      </w:r>
    </w:p>
  </w:comment>
  <w:comment w:id="2" w:author="EUGDPRAcademy" w:date="2022-09-15T10:21:00Z" w:initials="EUA">
    <w:p w14:paraId="6ABA1F40" w14:textId="68437FCD" w:rsidR="00EE57C9" w:rsidRPr="00EE57C9" w:rsidRDefault="00EE57C9" w:rsidP="00EE57C9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AD769A">
        <w:rPr>
          <w:rStyle w:val="CommentReference"/>
          <w:rFonts w:cs="Calibri"/>
          <w:sz w:val="20"/>
          <w:szCs w:val="20"/>
        </w:rPr>
        <w:annotationRef/>
      </w:r>
      <w:r w:rsidRPr="00AD769A">
        <w:rPr>
          <w:rFonts w:eastAsia="DejaVu Sans" w:cs="Calibri"/>
          <w:sz w:val="20"/>
          <w:szCs w:val="20"/>
          <w:lang w:bidi="en-US"/>
        </w:rPr>
        <w:t>The document coding system should be in line with the organization's existing system for document coding; in case such a system is not in place, this line may be deleted.</w:t>
      </w:r>
    </w:p>
  </w:comment>
  <w:comment w:id="5" w:author="EUGDPRAcademy" w:date="2022-09-15T10:21:00Z" w:initials="EUA">
    <w:p w14:paraId="339E8E03" w14:textId="262FA58E" w:rsidR="00EE57C9" w:rsidRDefault="00EE57C9">
      <w:pPr>
        <w:pStyle w:val="CommentText"/>
      </w:pPr>
      <w:r>
        <w:rPr>
          <w:rStyle w:val="CommentReference"/>
        </w:rPr>
        <w:annotationRef/>
      </w:r>
      <w:r w:rsidRPr="00AD769A">
        <w:rPr>
          <w:rStyle w:val="CommentReference"/>
          <w:sz w:val="20"/>
          <w:szCs w:val="20"/>
        </w:rPr>
        <w:annotationRef/>
      </w:r>
      <w:r w:rsidRPr="00AD769A">
        <w:rPr>
          <w:rStyle w:val="CommentReference"/>
          <w:sz w:val="20"/>
          <w:szCs w:val="20"/>
        </w:rPr>
        <w:annotationRef/>
      </w:r>
      <w:r w:rsidRPr="00AD769A">
        <w:t>Fill out your company name here.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A3B60B" w15:done="0"/>
  <w15:commentEx w15:paraId="1F75DAA4" w15:done="0"/>
  <w15:commentEx w15:paraId="6ABA1F40" w15:done="0"/>
  <w15:commentEx w15:paraId="339E8E0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A3B60B" w16cid:durableId="26E6080B"/>
  <w16cid:commentId w16cid:paraId="1F75DAA4" w16cid:durableId="26CD7B11"/>
  <w16cid:commentId w16cid:paraId="6ABA1F40" w16cid:durableId="26CD7B1E"/>
  <w16cid:commentId w16cid:paraId="339E8E03" w16cid:durableId="26CD7B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1A42E" w14:textId="77777777" w:rsidR="00AD524D" w:rsidRDefault="00AD524D">
      <w:pPr>
        <w:spacing w:after="0" w:line="240" w:lineRule="auto"/>
      </w:pPr>
      <w:r>
        <w:separator/>
      </w:r>
    </w:p>
  </w:endnote>
  <w:endnote w:type="continuationSeparator" w:id="0">
    <w:p w14:paraId="31EF10C1" w14:textId="77777777" w:rsidR="00AD524D" w:rsidRDefault="00AD5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828"/>
      <w:gridCol w:w="2126"/>
      <w:gridCol w:w="3260"/>
    </w:tblGrid>
    <w:tr w:rsidR="00D974B8" w:rsidRPr="00AD769A" w14:paraId="113CB428" w14:textId="77777777" w:rsidTr="00AD769A">
      <w:tc>
        <w:tcPr>
          <w:tcW w:w="3828" w:type="dxa"/>
          <w:shd w:val="clear" w:color="auto" w:fill="auto"/>
        </w:tcPr>
        <w:p w14:paraId="2B527854" w14:textId="56E52BDA" w:rsidR="00D974B8" w:rsidRPr="00AD769A" w:rsidRDefault="00BE5780">
          <w:pPr>
            <w:pStyle w:val="Footer"/>
            <w:rPr>
              <w:sz w:val="18"/>
              <w:szCs w:val="18"/>
            </w:rPr>
          </w:pPr>
          <w:r w:rsidRPr="00AD769A">
            <w:rPr>
              <w:sz w:val="18"/>
              <w:szCs w:val="18"/>
            </w:rPr>
            <w:t>Cross</w:t>
          </w:r>
          <w:r w:rsidR="00EE57C9">
            <w:rPr>
              <w:sz w:val="18"/>
              <w:szCs w:val="18"/>
            </w:rPr>
            <w:t>-</w:t>
          </w:r>
          <w:r w:rsidRPr="00AD769A">
            <w:rPr>
              <w:sz w:val="18"/>
              <w:szCs w:val="18"/>
            </w:rPr>
            <w:t>Border Personal Data Transfer Procedure</w:t>
          </w:r>
        </w:p>
      </w:tc>
      <w:tc>
        <w:tcPr>
          <w:tcW w:w="2126" w:type="dxa"/>
          <w:shd w:val="clear" w:color="auto" w:fill="auto"/>
        </w:tcPr>
        <w:p w14:paraId="15DEE9A3" w14:textId="77777777" w:rsidR="00D974B8" w:rsidRPr="00AD769A" w:rsidRDefault="00BE5780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D769A">
            <w:rPr>
              <w:sz w:val="18"/>
              <w:szCs w:val="18"/>
            </w:rPr>
            <w:t>ver</w:t>
          </w:r>
          <w:proofErr w:type="spellEnd"/>
          <w:r w:rsidRPr="00AD769A">
            <w:rPr>
              <w:sz w:val="18"/>
              <w:szCs w:val="18"/>
            </w:rPr>
            <w:t xml:space="preserve"> [version] from [date]</w:t>
          </w:r>
        </w:p>
      </w:tc>
      <w:tc>
        <w:tcPr>
          <w:tcW w:w="3260" w:type="dxa"/>
          <w:shd w:val="clear" w:color="auto" w:fill="auto"/>
        </w:tcPr>
        <w:p w14:paraId="23B5D1C2" w14:textId="0D54D449" w:rsidR="00D974B8" w:rsidRPr="00AD769A" w:rsidRDefault="00BE5780">
          <w:pPr>
            <w:pStyle w:val="Footer"/>
            <w:jc w:val="right"/>
            <w:rPr>
              <w:sz w:val="18"/>
              <w:szCs w:val="18"/>
            </w:rPr>
          </w:pPr>
          <w:r w:rsidRPr="00AD769A">
            <w:rPr>
              <w:sz w:val="18"/>
              <w:szCs w:val="18"/>
            </w:rPr>
            <w:t xml:space="preserve">Page </w:t>
          </w:r>
          <w:r w:rsidRPr="00AD769A">
            <w:rPr>
              <w:b/>
              <w:sz w:val="18"/>
              <w:szCs w:val="18"/>
            </w:rPr>
            <w:fldChar w:fldCharType="begin"/>
          </w:r>
          <w:r w:rsidRPr="00AD769A">
            <w:rPr>
              <w:sz w:val="18"/>
              <w:szCs w:val="18"/>
            </w:rPr>
            <w:instrText>PAGE</w:instrText>
          </w:r>
          <w:r w:rsidRPr="00AD769A">
            <w:rPr>
              <w:sz w:val="18"/>
              <w:szCs w:val="18"/>
            </w:rPr>
            <w:fldChar w:fldCharType="separate"/>
          </w:r>
          <w:r w:rsidR="00455537">
            <w:rPr>
              <w:noProof/>
              <w:sz w:val="18"/>
              <w:szCs w:val="18"/>
            </w:rPr>
            <w:t>3</w:t>
          </w:r>
          <w:r w:rsidRPr="00AD769A">
            <w:rPr>
              <w:sz w:val="18"/>
              <w:szCs w:val="18"/>
            </w:rPr>
            <w:fldChar w:fldCharType="end"/>
          </w:r>
          <w:r w:rsidRPr="00AD769A">
            <w:rPr>
              <w:sz w:val="18"/>
              <w:szCs w:val="18"/>
            </w:rPr>
            <w:t xml:space="preserve"> of </w:t>
          </w:r>
          <w:r w:rsidRPr="00AD769A">
            <w:rPr>
              <w:b/>
              <w:sz w:val="18"/>
              <w:szCs w:val="18"/>
            </w:rPr>
            <w:fldChar w:fldCharType="begin"/>
          </w:r>
          <w:r w:rsidRPr="00AD769A">
            <w:rPr>
              <w:sz w:val="18"/>
              <w:szCs w:val="18"/>
            </w:rPr>
            <w:instrText>NUMPAGES</w:instrText>
          </w:r>
          <w:r w:rsidRPr="00AD769A">
            <w:rPr>
              <w:sz w:val="18"/>
              <w:szCs w:val="18"/>
            </w:rPr>
            <w:fldChar w:fldCharType="separate"/>
          </w:r>
          <w:r w:rsidR="00455537">
            <w:rPr>
              <w:noProof/>
              <w:sz w:val="18"/>
              <w:szCs w:val="18"/>
            </w:rPr>
            <w:t>6</w:t>
          </w:r>
          <w:r w:rsidRPr="00AD769A">
            <w:rPr>
              <w:sz w:val="18"/>
              <w:szCs w:val="18"/>
            </w:rPr>
            <w:fldChar w:fldCharType="end"/>
          </w:r>
        </w:p>
      </w:tc>
    </w:tr>
  </w:tbl>
  <w:p w14:paraId="60D80A3E" w14:textId="46C93EF2" w:rsidR="00D974B8" w:rsidRDefault="00455537" w:rsidP="00455537">
    <w:pPr>
      <w:spacing w:after="0"/>
      <w:jc w:val="center"/>
      <w:rPr>
        <w:sz w:val="16"/>
        <w:szCs w:val="16"/>
      </w:rPr>
    </w:pPr>
    <w:r w:rsidRPr="00455537">
      <w:rPr>
        <w:sz w:val="16"/>
        <w:szCs w:val="16"/>
      </w:rPr>
      <w:t xml:space="preserve">©2022 This template may be used by clients of </w:t>
    </w:r>
    <w:proofErr w:type="spellStart"/>
    <w:r w:rsidRPr="00455537">
      <w:rPr>
        <w:sz w:val="16"/>
        <w:szCs w:val="16"/>
      </w:rPr>
      <w:t>Advisera</w:t>
    </w:r>
    <w:proofErr w:type="spellEnd"/>
    <w:r w:rsidRPr="00455537">
      <w:rPr>
        <w:sz w:val="16"/>
        <w:szCs w:val="16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EF632" w14:textId="7DA83834" w:rsidR="00D974B8" w:rsidRDefault="00B7024A" w:rsidP="00AD769A">
    <w:pPr>
      <w:spacing w:after="0"/>
      <w:jc w:val="center"/>
      <w:rPr>
        <w:sz w:val="16"/>
        <w:szCs w:val="16"/>
      </w:rPr>
    </w:pPr>
    <w:r>
      <w:rPr>
        <w:sz w:val="16"/>
        <w:szCs w:val="16"/>
      </w:rPr>
      <w:t>©20</w:t>
    </w:r>
    <w:r w:rsidR="007D6F24">
      <w:rPr>
        <w:sz w:val="16"/>
        <w:szCs w:val="16"/>
      </w:rPr>
      <w:t>2</w:t>
    </w:r>
    <w:r w:rsidR="003502A5">
      <w:rPr>
        <w:sz w:val="16"/>
        <w:szCs w:val="16"/>
      </w:rPr>
      <w:t>2</w:t>
    </w:r>
    <w:r w:rsidR="00BE5780">
      <w:rPr>
        <w:sz w:val="16"/>
        <w:szCs w:val="16"/>
      </w:rPr>
      <w:t xml:space="preserve"> This template may be used by clients of </w:t>
    </w:r>
    <w:proofErr w:type="spellStart"/>
    <w:r w:rsidR="00BE5780">
      <w:rPr>
        <w:sz w:val="16"/>
        <w:szCs w:val="16"/>
      </w:rPr>
      <w:t>Advisera</w:t>
    </w:r>
    <w:proofErr w:type="spellEnd"/>
    <w:r w:rsidR="00BE5780">
      <w:rPr>
        <w:sz w:val="16"/>
        <w:szCs w:val="16"/>
      </w:rPr>
      <w:t xml:space="preserve"> Expert Solutions Ltd.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CE14B" w14:textId="77777777" w:rsidR="00AD524D" w:rsidRDefault="00AD524D">
      <w:pPr>
        <w:spacing w:after="0" w:line="240" w:lineRule="auto"/>
      </w:pPr>
      <w:r>
        <w:separator/>
      </w:r>
    </w:p>
  </w:footnote>
  <w:footnote w:type="continuationSeparator" w:id="0">
    <w:p w14:paraId="0F9DFC40" w14:textId="77777777" w:rsidR="00AD524D" w:rsidRDefault="00AD5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974B8" w14:paraId="79B5A2BE" w14:textId="77777777" w:rsidTr="00AD769A">
      <w:tc>
        <w:tcPr>
          <w:tcW w:w="6589" w:type="dxa"/>
          <w:shd w:val="clear" w:color="auto" w:fill="auto"/>
        </w:tcPr>
        <w:p w14:paraId="08328A9A" w14:textId="0BFF6AE2" w:rsidR="00D974B8" w:rsidRDefault="00BE578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15FBD8B7" w14:textId="77777777" w:rsidR="00D974B8" w:rsidRDefault="00BE578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4831510D" w14:textId="77777777" w:rsidR="00D974B8" w:rsidRDefault="00D974B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760E8"/>
    <w:multiLevelType w:val="multilevel"/>
    <w:tmpl w:val="D3BC8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408A398E"/>
    <w:multiLevelType w:val="multilevel"/>
    <w:tmpl w:val="85BC202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294131F"/>
    <w:multiLevelType w:val="multilevel"/>
    <w:tmpl w:val="8196FB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0B1CAB"/>
    <w:multiLevelType w:val="multilevel"/>
    <w:tmpl w:val="1F8453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385789930">
    <w:abstractNumId w:val="1"/>
  </w:num>
  <w:num w:numId="2" w16cid:durableId="863903863">
    <w:abstractNumId w:val="0"/>
  </w:num>
  <w:num w:numId="3" w16cid:durableId="292709464">
    <w:abstractNumId w:val="3"/>
  </w:num>
  <w:num w:numId="4" w16cid:durableId="222524251">
    <w:abstractNumId w:val="2"/>
  </w:num>
  <w:num w:numId="5" w16cid:durableId="5134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6248255">
    <w:abstractNumId w:val="1"/>
  </w:num>
  <w:num w:numId="7" w16cid:durableId="584612899">
    <w:abstractNumId w:val="1"/>
  </w:num>
  <w:num w:numId="8" w16cid:durableId="1491407385">
    <w:abstractNumId w:val="1"/>
  </w:num>
  <w:num w:numId="9" w16cid:durableId="39153696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YyNrUwNTO0NDI3MjJU0lEKTi0uzszPAykwrAUA9ZblxSwAAAA="/>
  </w:docVars>
  <w:rsids>
    <w:rsidRoot w:val="00D974B8"/>
    <w:rsid w:val="0005194C"/>
    <w:rsid w:val="00093AC3"/>
    <w:rsid w:val="00180D1D"/>
    <w:rsid w:val="001A6F8F"/>
    <w:rsid w:val="00222FF4"/>
    <w:rsid w:val="003502A5"/>
    <w:rsid w:val="003B4390"/>
    <w:rsid w:val="00455537"/>
    <w:rsid w:val="004A1E79"/>
    <w:rsid w:val="0070634F"/>
    <w:rsid w:val="007D6F24"/>
    <w:rsid w:val="0087653F"/>
    <w:rsid w:val="008908C2"/>
    <w:rsid w:val="008935D5"/>
    <w:rsid w:val="008F2F09"/>
    <w:rsid w:val="0094578C"/>
    <w:rsid w:val="00A02E34"/>
    <w:rsid w:val="00A94667"/>
    <w:rsid w:val="00AC0CE5"/>
    <w:rsid w:val="00AC250F"/>
    <w:rsid w:val="00AD524D"/>
    <w:rsid w:val="00AD769A"/>
    <w:rsid w:val="00AD7B15"/>
    <w:rsid w:val="00B7024A"/>
    <w:rsid w:val="00BE5780"/>
    <w:rsid w:val="00C45E75"/>
    <w:rsid w:val="00D974B8"/>
    <w:rsid w:val="00E40FD8"/>
    <w:rsid w:val="00EE57C9"/>
    <w:rsid w:val="00F8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83C87"/>
  <w15:docId w15:val="{A99B8B91-4A54-224C-8DE0-808CDAAF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9D2B35"/>
    <w:rPr>
      <w:rFonts w:ascii="Times New Roman" w:eastAsia="Times New Roman" w:hAnsi="Times New Roman"/>
      <w:lang w:val="en-GB" w:eastAsia="en-US"/>
    </w:rPr>
  </w:style>
  <w:style w:type="character" w:styleId="FootnoteReference">
    <w:name w:val="footnote reference"/>
    <w:semiHidden/>
    <w:unhideWhenUsed/>
    <w:qFormat/>
    <w:rsid w:val="009D2B35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b w:val="0"/>
      <w:i w:val="0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qFormat/>
    <w:rsid w:val="009D2B35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ZDGName">
    <w:name w:val="Z_DGName"/>
    <w:basedOn w:val="Normal"/>
    <w:uiPriority w:val="99"/>
    <w:qFormat/>
    <w:rsid w:val="009D2B35"/>
    <w:pPr>
      <w:widowControl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D769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08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cross-border-personal-data-transfer-procedur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1062A-2BE8-4901-B9B6-1D1258C5D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>Cross-Border Personal Data Transfer Procedure</vt:lpstr>
      <vt:lpstr>Scope, purpose and users</vt:lpstr>
      <vt:lpstr>Definitions</vt:lpstr>
      <vt:lpstr>Applicability</vt:lpstr>
      <vt:lpstr>Cross-border data transfers</vt:lpstr>
      <vt:lpstr>Standard contractual clauses</vt:lpstr>
      <vt:lpstr>    Use of the EU-prescribed templates</vt:lpstr>
      <vt:lpstr>    Controller to controller standard contractual clauses</vt:lpstr>
      <vt:lpstr>    Controller to processor standard contractual clauses</vt:lpstr>
      <vt:lpstr>    Processor to processor standard contractual clauses</vt:lpstr>
      <vt:lpstr>    Processor to controller standard contractual clauses</vt:lpstr>
      <vt:lpstr>Accountability</vt:lpstr>
      <vt:lpstr>Validity and document management</vt:lpstr>
    </vt:vector>
  </TitlesOfParts>
  <Company>Advisera Expert Solutions Ltd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Cross-Border Personal Data Transfer Procedure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2022-10-03T23:36:00Z</dcterms:created>
  <dcterms:modified xsi:type="dcterms:W3CDTF">2022-10-03T23:36:00Z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</Properties>
</file>