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8F6B4B" w14:textId="15E5162D" w:rsidR="009036FD" w:rsidRPr="008F5B54" w:rsidRDefault="008F5B54" w:rsidP="008F5B54">
      <w:pPr>
        <w:jc w:val="center"/>
      </w:pPr>
      <w:r w:rsidRPr="008F5B54">
        <w:t>** FREE PREVIEW VERSION **</w:t>
      </w:r>
    </w:p>
    <w:p w14:paraId="4D13F9C2" w14:textId="77777777" w:rsidR="009036FD" w:rsidRPr="008F5B54" w:rsidRDefault="009036FD"/>
    <w:p w14:paraId="12615555" w14:textId="77777777" w:rsidR="009036FD" w:rsidRPr="008F5B54" w:rsidRDefault="009036FD"/>
    <w:p w14:paraId="3B1346CA" w14:textId="77777777" w:rsidR="009036FD" w:rsidRPr="008F5B54" w:rsidRDefault="009036FD"/>
    <w:p w14:paraId="6D8F93F7" w14:textId="77777777" w:rsidR="009036FD" w:rsidRPr="008F5B54" w:rsidRDefault="009036FD"/>
    <w:p w14:paraId="382C49BE" w14:textId="77777777" w:rsidR="009036FD" w:rsidRPr="008F5B54" w:rsidRDefault="009036FD"/>
    <w:p w14:paraId="1615BDCA" w14:textId="77777777" w:rsidR="009036FD" w:rsidRPr="008F5B54" w:rsidRDefault="00D628AA">
      <w:pPr>
        <w:jc w:val="center"/>
      </w:pPr>
      <w:commentRangeStart w:id="0"/>
      <w:r w:rsidRPr="008F5B54">
        <w:t>[</w:t>
      </w:r>
      <w:proofErr w:type="gramStart"/>
      <w:r w:rsidRPr="008F5B54">
        <w:t>organization</w:t>
      </w:r>
      <w:proofErr w:type="gramEnd"/>
      <w:r w:rsidRPr="008F5B54">
        <w:t xml:space="preserve"> logo]</w:t>
      </w:r>
      <w:commentRangeEnd w:id="0"/>
      <w:r w:rsidR="005C17AE" w:rsidRPr="008F5B54">
        <w:rPr>
          <w:rStyle w:val="CommentReference"/>
        </w:rPr>
        <w:commentReference w:id="0"/>
      </w:r>
    </w:p>
    <w:p w14:paraId="5B1EB7F6" w14:textId="77777777" w:rsidR="009036FD" w:rsidRPr="008F5B54" w:rsidRDefault="00D628AA">
      <w:pPr>
        <w:jc w:val="center"/>
      </w:pPr>
      <w:r w:rsidRPr="008F5B54">
        <w:t>[</w:t>
      </w:r>
      <w:proofErr w:type="gramStart"/>
      <w:r w:rsidRPr="008F5B54">
        <w:t>organization</w:t>
      </w:r>
      <w:proofErr w:type="gramEnd"/>
      <w:r w:rsidRPr="008F5B54">
        <w:t xml:space="preserve"> name]</w:t>
      </w:r>
    </w:p>
    <w:p w14:paraId="44844071" w14:textId="77777777" w:rsidR="009036FD" w:rsidRPr="008F5B54" w:rsidRDefault="009036FD">
      <w:pPr>
        <w:jc w:val="center"/>
      </w:pPr>
    </w:p>
    <w:p w14:paraId="20A9145B" w14:textId="77777777" w:rsidR="009036FD" w:rsidRPr="008F5B54" w:rsidRDefault="009036FD">
      <w:pPr>
        <w:jc w:val="center"/>
      </w:pPr>
    </w:p>
    <w:p w14:paraId="117EB0B7" w14:textId="77777777" w:rsidR="009036FD" w:rsidRPr="008F5B54" w:rsidRDefault="00D628AA">
      <w:pPr>
        <w:jc w:val="center"/>
        <w:rPr>
          <w:b/>
          <w:sz w:val="32"/>
          <w:szCs w:val="32"/>
        </w:rPr>
      </w:pPr>
      <w:commentRangeStart w:id="1"/>
      <w:r w:rsidRPr="008F5B54">
        <w:rPr>
          <w:b/>
          <w:sz w:val="32"/>
        </w:rPr>
        <w:t>CLEAR DESK AND CLEAR SCREEN POLICY</w:t>
      </w:r>
      <w:commentRangeEnd w:id="1"/>
      <w:r w:rsidR="005C17AE" w:rsidRPr="008F5B54">
        <w:rPr>
          <w:rStyle w:val="CommentReference"/>
        </w:rPr>
        <w:commentReference w:id="1"/>
      </w:r>
    </w:p>
    <w:p w14:paraId="444E2529" w14:textId="77777777" w:rsidR="009036FD" w:rsidRPr="008F5B54" w:rsidRDefault="009036FD">
      <w:pPr>
        <w:jc w:val="center"/>
      </w:pPr>
    </w:p>
    <w:tbl>
      <w:tblPr>
        <w:tblW w:w="9288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75"/>
        <w:gridCol w:w="6913"/>
      </w:tblGrid>
      <w:tr w:rsidR="009036FD" w:rsidRPr="008F5B54" w14:paraId="70769CC4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F47715" w14:textId="77777777" w:rsidR="009036FD" w:rsidRPr="008F5B54" w:rsidRDefault="00D628AA">
            <w:commentRangeStart w:id="2"/>
            <w:r w:rsidRPr="008F5B54">
              <w:t>Code</w:t>
            </w:r>
            <w:commentRangeEnd w:id="2"/>
            <w:r w:rsidR="00C459FF" w:rsidRPr="008F5B54">
              <w:rPr>
                <w:rStyle w:val="CommentReference"/>
              </w:rPr>
              <w:commentReference w:id="2"/>
            </w:r>
            <w:r w:rsidRPr="008F5B54">
              <w:t>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89044C" w14:textId="77777777" w:rsidR="009036FD" w:rsidRPr="008F5B54" w:rsidRDefault="009036FD"/>
        </w:tc>
      </w:tr>
      <w:tr w:rsidR="009036FD" w:rsidRPr="008F5B54" w14:paraId="5AA8D29F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168FE25" w14:textId="77777777" w:rsidR="009036FD" w:rsidRPr="008F5B54" w:rsidRDefault="00D628AA">
            <w:r w:rsidRPr="008F5B54">
              <w:t>Version: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EA9D7F" w14:textId="77777777" w:rsidR="009036FD" w:rsidRPr="008F5B54" w:rsidRDefault="009036FD"/>
        </w:tc>
      </w:tr>
      <w:tr w:rsidR="009036FD" w:rsidRPr="008F5B54" w14:paraId="47395095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9A51487" w14:textId="77777777" w:rsidR="009036FD" w:rsidRPr="008F5B54" w:rsidRDefault="00D628AA">
            <w:r w:rsidRPr="008F5B54">
              <w:t>Date of version: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112EB2" w14:textId="77777777" w:rsidR="009036FD" w:rsidRPr="008F5B54" w:rsidRDefault="009036FD"/>
        </w:tc>
      </w:tr>
      <w:tr w:rsidR="009036FD" w:rsidRPr="008F5B54" w14:paraId="3E0D9281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CD54FF3" w14:textId="77777777" w:rsidR="009036FD" w:rsidRPr="008F5B54" w:rsidRDefault="00D628AA">
            <w:r w:rsidRPr="008F5B54">
              <w:t>Created by: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6905BB" w14:textId="77777777" w:rsidR="009036FD" w:rsidRPr="008F5B54" w:rsidRDefault="009036FD"/>
        </w:tc>
      </w:tr>
      <w:tr w:rsidR="009036FD" w:rsidRPr="008F5B54" w14:paraId="054FCD8E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9BA21DA" w14:textId="77777777" w:rsidR="009036FD" w:rsidRPr="008F5B54" w:rsidRDefault="00D628AA">
            <w:r w:rsidRPr="008F5B54">
              <w:t>Approved by: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B16A81" w14:textId="77777777" w:rsidR="009036FD" w:rsidRPr="008F5B54" w:rsidRDefault="009036FD"/>
        </w:tc>
      </w:tr>
      <w:tr w:rsidR="009036FD" w:rsidRPr="008F5B54" w14:paraId="3CE8ED2E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18D6945" w14:textId="77777777" w:rsidR="009036FD" w:rsidRPr="008F5B54" w:rsidRDefault="00D628AA">
            <w:r w:rsidRPr="008F5B54">
              <w:t>Confidentiality level: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0C6E1C" w14:textId="77777777" w:rsidR="009036FD" w:rsidRPr="008F5B54" w:rsidRDefault="009036FD"/>
        </w:tc>
      </w:tr>
    </w:tbl>
    <w:p w14:paraId="4EDFE2B7" w14:textId="77777777" w:rsidR="009036FD" w:rsidRPr="008F5B54" w:rsidRDefault="009036FD"/>
    <w:p w14:paraId="7E095A9F" w14:textId="77777777" w:rsidR="009036FD" w:rsidRPr="008F5B54" w:rsidRDefault="00D628AA">
      <w:r w:rsidRPr="008F5B54">
        <w:br w:type="page"/>
      </w:r>
    </w:p>
    <w:p w14:paraId="47E6854A" w14:textId="77777777" w:rsidR="009036FD" w:rsidRPr="008F5B54" w:rsidRDefault="00D628AA">
      <w:pPr>
        <w:rPr>
          <w:b/>
          <w:sz w:val="28"/>
          <w:szCs w:val="28"/>
        </w:rPr>
      </w:pPr>
      <w:r w:rsidRPr="008F5B54">
        <w:rPr>
          <w:b/>
          <w:sz w:val="28"/>
        </w:rPr>
        <w:lastRenderedPageBreak/>
        <w:t>Change history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9"/>
        <w:gridCol w:w="988"/>
        <w:gridCol w:w="1798"/>
        <w:gridCol w:w="5123"/>
      </w:tblGrid>
      <w:tr w:rsidR="009036FD" w:rsidRPr="008F5B54" w14:paraId="5B3F8708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9447B7" w14:textId="77777777" w:rsidR="009036FD" w:rsidRPr="008F5B54" w:rsidRDefault="00D628AA">
            <w:pPr>
              <w:rPr>
                <w:b/>
              </w:rPr>
            </w:pPr>
            <w:r w:rsidRPr="008F5B54">
              <w:rPr>
                <w:b/>
              </w:rPr>
              <w:t>Date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0901D88" w14:textId="77777777" w:rsidR="009036FD" w:rsidRPr="008F5B54" w:rsidRDefault="00D628AA">
            <w:pPr>
              <w:rPr>
                <w:b/>
              </w:rPr>
            </w:pPr>
            <w:r w:rsidRPr="008F5B54">
              <w:rPr>
                <w:b/>
              </w:rPr>
              <w:t>Version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C9D389" w14:textId="77777777" w:rsidR="009036FD" w:rsidRPr="008F5B54" w:rsidRDefault="00D628AA">
            <w:pPr>
              <w:rPr>
                <w:b/>
              </w:rPr>
            </w:pPr>
            <w:r w:rsidRPr="008F5B54">
              <w:rPr>
                <w:b/>
              </w:rPr>
              <w:t>Created by</w:t>
            </w: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C4DC2D" w14:textId="77777777" w:rsidR="009036FD" w:rsidRPr="008F5B54" w:rsidRDefault="00D628AA">
            <w:pPr>
              <w:rPr>
                <w:b/>
              </w:rPr>
            </w:pPr>
            <w:r w:rsidRPr="008F5B54">
              <w:rPr>
                <w:b/>
              </w:rPr>
              <w:t>Description of change</w:t>
            </w:r>
          </w:p>
        </w:tc>
      </w:tr>
      <w:tr w:rsidR="009036FD" w:rsidRPr="008F5B54" w14:paraId="440A83F6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F2C3232" w14:textId="035C3813" w:rsidR="009036FD" w:rsidRPr="008F5B54" w:rsidRDefault="00C459FF">
            <w:proofErr w:type="spellStart"/>
            <w:r w:rsidRPr="008F5B54">
              <w:t>dd.mm.yyyy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8E7E68" w14:textId="03DFEF52" w:rsidR="009036FD" w:rsidRPr="008F5B54" w:rsidRDefault="00C459FF">
            <w:r w:rsidRPr="008F5B54">
              <w:t>0.1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E94383E" w14:textId="59C1DE12" w:rsidR="009036FD" w:rsidRPr="008F5B54" w:rsidRDefault="00C459FF">
            <w:r w:rsidRPr="008F5B54">
              <w:t>EUGDPRAcademy</w:t>
            </w: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3E81E8" w14:textId="2A26910E" w:rsidR="009036FD" w:rsidRPr="008F5B54" w:rsidRDefault="00DE137F">
            <w:r w:rsidRPr="008F5B54">
              <w:t>Basic document out</w:t>
            </w:r>
            <w:r w:rsidR="00C459FF" w:rsidRPr="008F5B54">
              <w:t>line</w:t>
            </w:r>
          </w:p>
        </w:tc>
      </w:tr>
      <w:tr w:rsidR="009036FD" w:rsidRPr="008F5B54" w14:paraId="7AAF8BA9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27556AC" w14:textId="77777777" w:rsidR="009036FD" w:rsidRPr="008F5B54" w:rsidRDefault="009036FD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8AEA50" w14:textId="77777777" w:rsidR="009036FD" w:rsidRPr="008F5B54" w:rsidRDefault="009036FD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4BD322" w14:textId="77777777" w:rsidR="009036FD" w:rsidRPr="008F5B54" w:rsidRDefault="009036FD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EF918C" w14:textId="77777777" w:rsidR="009036FD" w:rsidRPr="008F5B54" w:rsidRDefault="009036FD"/>
        </w:tc>
      </w:tr>
      <w:tr w:rsidR="009036FD" w:rsidRPr="008F5B54" w14:paraId="102D8E7B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B8DD080" w14:textId="77777777" w:rsidR="009036FD" w:rsidRPr="008F5B54" w:rsidRDefault="009036FD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848CF3" w14:textId="77777777" w:rsidR="009036FD" w:rsidRPr="008F5B54" w:rsidRDefault="009036FD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A2026EF" w14:textId="77777777" w:rsidR="009036FD" w:rsidRPr="008F5B54" w:rsidRDefault="009036FD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E8284CE" w14:textId="77777777" w:rsidR="009036FD" w:rsidRPr="008F5B54" w:rsidRDefault="009036FD"/>
        </w:tc>
      </w:tr>
      <w:tr w:rsidR="009036FD" w:rsidRPr="008F5B54" w14:paraId="340E89DF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BFCEA3" w14:textId="77777777" w:rsidR="009036FD" w:rsidRPr="008F5B54" w:rsidRDefault="009036FD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6727C4" w14:textId="77777777" w:rsidR="009036FD" w:rsidRPr="008F5B54" w:rsidRDefault="009036FD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6D8144" w14:textId="77777777" w:rsidR="009036FD" w:rsidRPr="008F5B54" w:rsidRDefault="009036FD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04D93B" w14:textId="77777777" w:rsidR="009036FD" w:rsidRPr="008F5B54" w:rsidRDefault="009036FD"/>
        </w:tc>
      </w:tr>
      <w:tr w:rsidR="009036FD" w:rsidRPr="008F5B54" w14:paraId="5CCB0EB0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CCBF6F8" w14:textId="77777777" w:rsidR="009036FD" w:rsidRPr="008F5B54" w:rsidRDefault="009036FD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CE6276" w14:textId="77777777" w:rsidR="009036FD" w:rsidRPr="008F5B54" w:rsidRDefault="009036FD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3A3FE98" w14:textId="77777777" w:rsidR="009036FD" w:rsidRPr="008F5B54" w:rsidRDefault="009036FD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6AC9C3" w14:textId="77777777" w:rsidR="009036FD" w:rsidRPr="008F5B54" w:rsidRDefault="009036FD"/>
        </w:tc>
      </w:tr>
      <w:tr w:rsidR="009036FD" w:rsidRPr="008F5B54" w14:paraId="2F5FC1C0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FF4F66" w14:textId="77777777" w:rsidR="009036FD" w:rsidRPr="008F5B54" w:rsidRDefault="009036FD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95F79E" w14:textId="77777777" w:rsidR="009036FD" w:rsidRPr="008F5B54" w:rsidRDefault="009036FD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4909BD" w14:textId="77777777" w:rsidR="009036FD" w:rsidRPr="008F5B54" w:rsidRDefault="009036FD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079159" w14:textId="77777777" w:rsidR="009036FD" w:rsidRPr="008F5B54" w:rsidRDefault="009036FD"/>
        </w:tc>
      </w:tr>
      <w:tr w:rsidR="009036FD" w:rsidRPr="008F5B54" w14:paraId="1D3C5EFC" w14:textId="77777777"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98A1FE" w14:textId="77777777" w:rsidR="009036FD" w:rsidRPr="008F5B54" w:rsidRDefault="009036FD"/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8B4C71" w14:textId="77777777" w:rsidR="009036FD" w:rsidRPr="008F5B54" w:rsidRDefault="009036FD"/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C00433F" w14:textId="77777777" w:rsidR="009036FD" w:rsidRPr="008F5B54" w:rsidRDefault="009036FD"/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20AA91" w14:textId="77777777" w:rsidR="009036FD" w:rsidRPr="008F5B54" w:rsidRDefault="009036FD"/>
        </w:tc>
      </w:tr>
    </w:tbl>
    <w:p w14:paraId="3014A903" w14:textId="77777777" w:rsidR="009036FD" w:rsidRPr="008F5B54" w:rsidRDefault="009036FD"/>
    <w:p w14:paraId="23A4AC29" w14:textId="77777777" w:rsidR="009036FD" w:rsidRPr="008F5B54" w:rsidRDefault="009036FD"/>
    <w:p w14:paraId="7F6D7316" w14:textId="77777777" w:rsidR="009036FD" w:rsidRPr="008F5B54" w:rsidRDefault="00D628AA">
      <w:r w:rsidRPr="008F5B54">
        <w:rPr>
          <w:b/>
          <w:sz w:val="28"/>
        </w:rPr>
        <w:t>Table of contents</w:t>
      </w:r>
    </w:p>
    <w:p w14:paraId="775718E3" w14:textId="77777777" w:rsidR="00C459FF" w:rsidRPr="008F5B54" w:rsidRDefault="00D628A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r w:rsidRPr="008F5B54">
        <w:fldChar w:fldCharType="begin"/>
      </w:r>
      <w:r w:rsidRPr="008F5B54">
        <w:instrText>TOC \z \o "1-3" \u \h</w:instrText>
      </w:r>
      <w:r w:rsidRPr="008F5B54">
        <w:fldChar w:fldCharType="separate"/>
      </w:r>
      <w:hyperlink w:anchor="_Toc496561606" w:history="1">
        <w:r w:rsidR="00C459FF" w:rsidRPr="008F5B54">
          <w:rPr>
            <w:rStyle w:val="Hyperlink"/>
          </w:rPr>
          <w:t>1.</w:t>
        </w:r>
        <w:r w:rsidR="00C459FF" w:rsidRPr="008F5B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C459FF" w:rsidRPr="008F5B54">
          <w:rPr>
            <w:rStyle w:val="Hyperlink"/>
          </w:rPr>
          <w:t>Purpose, scope and users</w:t>
        </w:r>
        <w:r w:rsidR="00C459FF" w:rsidRPr="008F5B54">
          <w:rPr>
            <w:webHidden/>
          </w:rPr>
          <w:tab/>
        </w:r>
        <w:r w:rsidR="00C459FF" w:rsidRPr="008F5B54">
          <w:rPr>
            <w:webHidden/>
          </w:rPr>
          <w:fldChar w:fldCharType="begin"/>
        </w:r>
        <w:r w:rsidR="00C459FF" w:rsidRPr="008F5B54">
          <w:rPr>
            <w:webHidden/>
          </w:rPr>
          <w:instrText xml:space="preserve"> PAGEREF _Toc496561606 \h </w:instrText>
        </w:r>
        <w:r w:rsidR="00C459FF" w:rsidRPr="008F5B54">
          <w:rPr>
            <w:webHidden/>
          </w:rPr>
        </w:r>
        <w:r w:rsidR="00C459FF" w:rsidRPr="008F5B54">
          <w:rPr>
            <w:webHidden/>
          </w:rPr>
          <w:fldChar w:fldCharType="separate"/>
        </w:r>
        <w:r w:rsidR="00C459FF" w:rsidRPr="008F5B54">
          <w:rPr>
            <w:webHidden/>
          </w:rPr>
          <w:t>3</w:t>
        </w:r>
        <w:r w:rsidR="00C459FF" w:rsidRPr="008F5B54">
          <w:rPr>
            <w:webHidden/>
          </w:rPr>
          <w:fldChar w:fldCharType="end"/>
        </w:r>
      </w:hyperlink>
    </w:p>
    <w:p w14:paraId="6362A7FC" w14:textId="77777777" w:rsidR="00C459FF" w:rsidRPr="008F5B54" w:rsidRDefault="006F010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hyperlink w:anchor="_Toc496561607" w:history="1">
        <w:r w:rsidR="00C459FF" w:rsidRPr="008F5B54">
          <w:rPr>
            <w:rStyle w:val="Hyperlink"/>
          </w:rPr>
          <w:t>2.</w:t>
        </w:r>
        <w:r w:rsidR="00C459FF" w:rsidRPr="008F5B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C459FF" w:rsidRPr="008F5B54">
          <w:rPr>
            <w:rStyle w:val="Hyperlink"/>
          </w:rPr>
          <w:t>Reference documents</w:t>
        </w:r>
        <w:r w:rsidR="00C459FF" w:rsidRPr="008F5B54">
          <w:rPr>
            <w:webHidden/>
          </w:rPr>
          <w:tab/>
        </w:r>
        <w:r w:rsidR="00C459FF" w:rsidRPr="008F5B54">
          <w:rPr>
            <w:webHidden/>
          </w:rPr>
          <w:fldChar w:fldCharType="begin"/>
        </w:r>
        <w:r w:rsidR="00C459FF" w:rsidRPr="008F5B54">
          <w:rPr>
            <w:webHidden/>
          </w:rPr>
          <w:instrText xml:space="preserve"> PAGEREF _Toc496561607 \h </w:instrText>
        </w:r>
        <w:r w:rsidR="00C459FF" w:rsidRPr="008F5B54">
          <w:rPr>
            <w:webHidden/>
          </w:rPr>
        </w:r>
        <w:r w:rsidR="00C459FF" w:rsidRPr="008F5B54">
          <w:rPr>
            <w:webHidden/>
          </w:rPr>
          <w:fldChar w:fldCharType="separate"/>
        </w:r>
        <w:r w:rsidR="00C459FF" w:rsidRPr="008F5B54">
          <w:rPr>
            <w:webHidden/>
          </w:rPr>
          <w:t>3</w:t>
        </w:r>
        <w:r w:rsidR="00C459FF" w:rsidRPr="008F5B54">
          <w:rPr>
            <w:webHidden/>
          </w:rPr>
          <w:fldChar w:fldCharType="end"/>
        </w:r>
      </w:hyperlink>
    </w:p>
    <w:p w14:paraId="5AD3618F" w14:textId="77777777" w:rsidR="00C459FF" w:rsidRPr="008F5B54" w:rsidRDefault="006F010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hyperlink w:anchor="_Toc496561608" w:history="1">
        <w:r w:rsidR="00C459FF" w:rsidRPr="008F5B54">
          <w:rPr>
            <w:rStyle w:val="Hyperlink"/>
          </w:rPr>
          <w:t>3.</w:t>
        </w:r>
        <w:r w:rsidR="00C459FF" w:rsidRPr="008F5B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C459FF" w:rsidRPr="008F5B54">
          <w:rPr>
            <w:rStyle w:val="Hyperlink"/>
          </w:rPr>
          <w:t>Clear desk and clear screen policy</w:t>
        </w:r>
        <w:r w:rsidR="00C459FF" w:rsidRPr="008F5B54">
          <w:rPr>
            <w:webHidden/>
          </w:rPr>
          <w:tab/>
        </w:r>
        <w:r w:rsidR="00C459FF" w:rsidRPr="008F5B54">
          <w:rPr>
            <w:webHidden/>
          </w:rPr>
          <w:fldChar w:fldCharType="begin"/>
        </w:r>
        <w:r w:rsidR="00C459FF" w:rsidRPr="008F5B54">
          <w:rPr>
            <w:webHidden/>
          </w:rPr>
          <w:instrText xml:space="preserve"> PAGEREF _Toc496561608 \h </w:instrText>
        </w:r>
        <w:r w:rsidR="00C459FF" w:rsidRPr="008F5B54">
          <w:rPr>
            <w:webHidden/>
          </w:rPr>
        </w:r>
        <w:r w:rsidR="00C459FF" w:rsidRPr="008F5B54">
          <w:rPr>
            <w:webHidden/>
          </w:rPr>
          <w:fldChar w:fldCharType="separate"/>
        </w:r>
        <w:r w:rsidR="00C459FF" w:rsidRPr="008F5B54">
          <w:rPr>
            <w:webHidden/>
          </w:rPr>
          <w:t>3</w:t>
        </w:r>
        <w:r w:rsidR="00C459FF" w:rsidRPr="008F5B54">
          <w:rPr>
            <w:webHidden/>
          </w:rPr>
          <w:fldChar w:fldCharType="end"/>
        </w:r>
      </w:hyperlink>
    </w:p>
    <w:p w14:paraId="7A52A42E" w14:textId="77777777" w:rsidR="00C459FF" w:rsidRPr="008F5B54" w:rsidRDefault="006F010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eastAsia="zh-CN"/>
        </w:rPr>
      </w:pPr>
      <w:hyperlink w:anchor="_Toc496561609" w:history="1">
        <w:r w:rsidR="00C459FF" w:rsidRPr="008F5B54">
          <w:rPr>
            <w:rStyle w:val="Hyperlink"/>
          </w:rPr>
          <w:t>3.1.</w:t>
        </w:r>
        <w:r w:rsidR="00C459FF" w:rsidRPr="008F5B54">
          <w:rPr>
            <w:rFonts w:asciiTheme="minorHAnsi" w:eastAsiaTheme="minorEastAsia" w:hAnsiTheme="minorHAnsi" w:cstheme="minorBidi"/>
            <w:smallCaps w:val="0"/>
            <w:sz w:val="22"/>
            <w:szCs w:val="22"/>
            <w:lang w:eastAsia="zh-CN"/>
          </w:rPr>
          <w:tab/>
        </w:r>
        <w:r w:rsidR="00C459FF" w:rsidRPr="008F5B54">
          <w:rPr>
            <w:rStyle w:val="Hyperlink"/>
          </w:rPr>
          <w:t>Workplace protection</w:t>
        </w:r>
        <w:r w:rsidR="00C459FF" w:rsidRPr="008F5B54">
          <w:rPr>
            <w:webHidden/>
          </w:rPr>
          <w:tab/>
        </w:r>
        <w:r w:rsidR="00C459FF" w:rsidRPr="008F5B54">
          <w:rPr>
            <w:webHidden/>
          </w:rPr>
          <w:fldChar w:fldCharType="begin"/>
        </w:r>
        <w:r w:rsidR="00C459FF" w:rsidRPr="008F5B54">
          <w:rPr>
            <w:webHidden/>
          </w:rPr>
          <w:instrText xml:space="preserve"> PAGEREF _Toc496561609 \h </w:instrText>
        </w:r>
        <w:r w:rsidR="00C459FF" w:rsidRPr="008F5B54">
          <w:rPr>
            <w:webHidden/>
          </w:rPr>
        </w:r>
        <w:r w:rsidR="00C459FF" w:rsidRPr="008F5B54">
          <w:rPr>
            <w:webHidden/>
          </w:rPr>
          <w:fldChar w:fldCharType="separate"/>
        </w:r>
        <w:r w:rsidR="00C459FF" w:rsidRPr="008F5B54">
          <w:rPr>
            <w:webHidden/>
          </w:rPr>
          <w:t>3</w:t>
        </w:r>
        <w:r w:rsidR="00C459FF" w:rsidRPr="008F5B54">
          <w:rPr>
            <w:webHidden/>
          </w:rPr>
          <w:fldChar w:fldCharType="end"/>
        </w:r>
      </w:hyperlink>
    </w:p>
    <w:p w14:paraId="4F7174DE" w14:textId="77777777" w:rsidR="00C459FF" w:rsidRPr="008F5B54" w:rsidRDefault="006F010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sz w:val="22"/>
          <w:szCs w:val="22"/>
          <w:lang w:eastAsia="zh-CN"/>
        </w:rPr>
      </w:pPr>
      <w:hyperlink w:anchor="_Toc496561610" w:history="1">
        <w:r w:rsidR="00C459FF" w:rsidRPr="008F5B54">
          <w:rPr>
            <w:rStyle w:val="Hyperlink"/>
          </w:rPr>
          <w:t>3.1.1.</w:t>
        </w:r>
        <w:r w:rsidR="00C459FF" w:rsidRPr="008F5B54"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  <w:lang w:eastAsia="zh-CN"/>
          </w:rPr>
          <w:tab/>
        </w:r>
        <w:r w:rsidR="00C459FF" w:rsidRPr="008F5B54">
          <w:rPr>
            <w:rStyle w:val="Hyperlink"/>
          </w:rPr>
          <w:t>Clear desk policy</w:t>
        </w:r>
        <w:r w:rsidR="00C459FF" w:rsidRPr="008F5B54">
          <w:rPr>
            <w:webHidden/>
          </w:rPr>
          <w:tab/>
        </w:r>
        <w:r w:rsidR="00C459FF" w:rsidRPr="008F5B54">
          <w:rPr>
            <w:webHidden/>
          </w:rPr>
          <w:fldChar w:fldCharType="begin"/>
        </w:r>
        <w:r w:rsidR="00C459FF" w:rsidRPr="008F5B54">
          <w:rPr>
            <w:webHidden/>
          </w:rPr>
          <w:instrText xml:space="preserve"> PAGEREF _Toc496561610 \h </w:instrText>
        </w:r>
        <w:r w:rsidR="00C459FF" w:rsidRPr="008F5B54">
          <w:rPr>
            <w:webHidden/>
          </w:rPr>
        </w:r>
        <w:r w:rsidR="00C459FF" w:rsidRPr="008F5B54">
          <w:rPr>
            <w:webHidden/>
          </w:rPr>
          <w:fldChar w:fldCharType="separate"/>
        </w:r>
        <w:r w:rsidR="00C459FF" w:rsidRPr="008F5B54">
          <w:rPr>
            <w:webHidden/>
          </w:rPr>
          <w:t>3</w:t>
        </w:r>
        <w:r w:rsidR="00C459FF" w:rsidRPr="008F5B54">
          <w:rPr>
            <w:webHidden/>
          </w:rPr>
          <w:fldChar w:fldCharType="end"/>
        </w:r>
      </w:hyperlink>
    </w:p>
    <w:p w14:paraId="4E9D41BD" w14:textId="77777777" w:rsidR="00C459FF" w:rsidRPr="008F5B54" w:rsidRDefault="006F010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sz w:val="22"/>
          <w:szCs w:val="22"/>
          <w:lang w:eastAsia="zh-CN"/>
        </w:rPr>
      </w:pPr>
      <w:hyperlink w:anchor="_Toc496561611" w:history="1">
        <w:r w:rsidR="00C459FF" w:rsidRPr="008F5B54">
          <w:rPr>
            <w:rStyle w:val="Hyperlink"/>
          </w:rPr>
          <w:t>3.1.2.</w:t>
        </w:r>
        <w:r w:rsidR="00C459FF" w:rsidRPr="008F5B54"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  <w:lang w:eastAsia="zh-CN"/>
          </w:rPr>
          <w:tab/>
        </w:r>
        <w:r w:rsidR="00C459FF" w:rsidRPr="008F5B54">
          <w:rPr>
            <w:rStyle w:val="Hyperlink"/>
          </w:rPr>
          <w:t>Clear screen policy</w:t>
        </w:r>
        <w:r w:rsidR="00C459FF" w:rsidRPr="008F5B54">
          <w:rPr>
            <w:webHidden/>
          </w:rPr>
          <w:tab/>
        </w:r>
        <w:r w:rsidR="00C459FF" w:rsidRPr="008F5B54">
          <w:rPr>
            <w:webHidden/>
          </w:rPr>
          <w:fldChar w:fldCharType="begin"/>
        </w:r>
        <w:r w:rsidR="00C459FF" w:rsidRPr="008F5B54">
          <w:rPr>
            <w:webHidden/>
          </w:rPr>
          <w:instrText xml:space="preserve"> PAGEREF _Toc496561611 \h </w:instrText>
        </w:r>
        <w:r w:rsidR="00C459FF" w:rsidRPr="008F5B54">
          <w:rPr>
            <w:webHidden/>
          </w:rPr>
        </w:r>
        <w:r w:rsidR="00C459FF" w:rsidRPr="008F5B54">
          <w:rPr>
            <w:webHidden/>
          </w:rPr>
          <w:fldChar w:fldCharType="separate"/>
        </w:r>
        <w:r w:rsidR="00C459FF" w:rsidRPr="008F5B54">
          <w:rPr>
            <w:webHidden/>
          </w:rPr>
          <w:t>3</w:t>
        </w:r>
        <w:r w:rsidR="00C459FF" w:rsidRPr="008F5B54">
          <w:rPr>
            <w:webHidden/>
          </w:rPr>
          <w:fldChar w:fldCharType="end"/>
        </w:r>
      </w:hyperlink>
    </w:p>
    <w:p w14:paraId="01EFC861" w14:textId="77777777" w:rsidR="00C459FF" w:rsidRPr="008F5B54" w:rsidRDefault="006F010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eastAsia="zh-CN"/>
        </w:rPr>
      </w:pPr>
      <w:hyperlink w:anchor="_Toc496561612" w:history="1">
        <w:r w:rsidR="00C459FF" w:rsidRPr="008F5B54">
          <w:rPr>
            <w:rStyle w:val="Hyperlink"/>
          </w:rPr>
          <w:t>3.2.</w:t>
        </w:r>
        <w:r w:rsidR="00C459FF" w:rsidRPr="008F5B54">
          <w:rPr>
            <w:rFonts w:asciiTheme="minorHAnsi" w:eastAsiaTheme="minorEastAsia" w:hAnsiTheme="minorHAnsi" w:cstheme="minorBidi"/>
            <w:smallCaps w:val="0"/>
            <w:sz w:val="22"/>
            <w:szCs w:val="22"/>
            <w:lang w:eastAsia="zh-CN"/>
          </w:rPr>
          <w:tab/>
        </w:r>
        <w:r w:rsidR="00C459FF" w:rsidRPr="008F5B54">
          <w:rPr>
            <w:rStyle w:val="Hyperlink"/>
          </w:rPr>
          <w:t>Protection of shared facilities and equipment</w:t>
        </w:r>
        <w:r w:rsidR="00C459FF" w:rsidRPr="008F5B54">
          <w:rPr>
            <w:webHidden/>
          </w:rPr>
          <w:tab/>
        </w:r>
        <w:r w:rsidR="00C459FF" w:rsidRPr="008F5B54">
          <w:rPr>
            <w:webHidden/>
          </w:rPr>
          <w:fldChar w:fldCharType="begin"/>
        </w:r>
        <w:r w:rsidR="00C459FF" w:rsidRPr="008F5B54">
          <w:rPr>
            <w:webHidden/>
          </w:rPr>
          <w:instrText xml:space="preserve"> PAGEREF _Toc496561612 \h </w:instrText>
        </w:r>
        <w:r w:rsidR="00C459FF" w:rsidRPr="008F5B54">
          <w:rPr>
            <w:webHidden/>
          </w:rPr>
        </w:r>
        <w:r w:rsidR="00C459FF" w:rsidRPr="008F5B54">
          <w:rPr>
            <w:webHidden/>
          </w:rPr>
          <w:fldChar w:fldCharType="separate"/>
        </w:r>
        <w:r w:rsidR="00C459FF" w:rsidRPr="008F5B54">
          <w:rPr>
            <w:webHidden/>
          </w:rPr>
          <w:t>3</w:t>
        </w:r>
        <w:r w:rsidR="00C459FF" w:rsidRPr="008F5B54">
          <w:rPr>
            <w:webHidden/>
          </w:rPr>
          <w:fldChar w:fldCharType="end"/>
        </w:r>
      </w:hyperlink>
    </w:p>
    <w:p w14:paraId="66E6E71C" w14:textId="77777777" w:rsidR="00C459FF" w:rsidRPr="008F5B54" w:rsidRDefault="006F010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zh-CN"/>
        </w:rPr>
      </w:pPr>
      <w:hyperlink w:anchor="_Toc496561613" w:history="1">
        <w:r w:rsidR="00C459FF" w:rsidRPr="008F5B54">
          <w:rPr>
            <w:rStyle w:val="Hyperlink"/>
          </w:rPr>
          <w:t>4.</w:t>
        </w:r>
        <w:r w:rsidR="00C459FF" w:rsidRPr="008F5B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zh-CN"/>
          </w:rPr>
          <w:tab/>
        </w:r>
        <w:r w:rsidR="00C459FF" w:rsidRPr="008F5B54">
          <w:rPr>
            <w:rStyle w:val="Hyperlink"/>
          </w:rPr>
          <w:t>Validity and document management</w:t>
        </w:r>
        <w:r w:rsidR="00C459FF" w:rsidRPr="008F5B54">
          <w:rPr>
            <w:webHidden/>
          </w:rPr>
          <w:tab/>
        </w:r>
        <w:r w:rsidR="00C459FF" w:rsidRPr="008F5B54">
          <w:rPr>
            <w:webHidden/>
          </w:rPr>
          <w:fldChar w:fldCharType="begin"/>
        </w:r>
        <w:r w:rsidR="00C459FF" w:rsidRPr="008F5B54">
          <w:rPr>
            <w:webHidden/>
          </w:rPr>
          <w:instrText xml:space="preserve"> PAGEREF _Toc496561613 \h </w:instrText>
        </w:r>
        <w:r w:rsidR="00C459FF" w:rsidRPr="008F5B54">
          <w:rPr>
            <w:webHidden/>
          </w:rPr>
        </w:r>
        <w:r w:rsidR="00C459FF" w:rsidRPr="008F5B54">
          <w:rPr>
            <w:webHidden/>
          </w:rPr>
          <w:fldChar w:fldCharType="separate"/>
        </w:r>
        <w:r w:rsidR="00C459FF" w:rsidRPr="008F5B54">
          <w:rPr>
            <w:webHidden/>
          </w:rPr>
          <w:t>4</w:t>
        </w:r>
        <w:r w:rsidR="00C459FF" w:rsidRPr="008F5B54">
          <w:rPr>
            <w:webHidden/>
          </w:rPr>
          <w:fldChar w:fldCharType="end"/>
        </w:r>
      </w:hyperlink>
    </w:p>
    <w:p w14:paraId="4CF369FB" w14:textId="77777777" w:rsidR="009036FD" w:rsidRPr="008F5B54" w:rsidRDefault="00D628AA">
      <w:r w:rsidRPr="008F5B54">
        <w:fldChar w:fldCharType="end"/>
      </w:r>
    </w:p>
    <w:p w14:paraId="31359F52" w14:textId="77777777" w:rsidR="009036FD" w:rsidRPr="008F5B54" w:rsidRDefault="009036FD">
      <w:pPr>
        <w:pStyle w:val="TOC1"/>
        <w:tabs>
          <w:tab w:val="left" w:pos="440"/>
          <w:tab w:val="right" w:leader="dot" w:pos="9062"/>
        </w:tabs>
      </w:pPr>
    </w:p>
    <w:p w14:paraId="712DDE29" w14:textId="77777777" w:rsidR="009036FD" w:rsidRPr="008F5B54" w:rsidRDefault="009036FD"/>
    <w:p w14:paraId="07B0AEC7" w14:textId="77777777" w:rsidR="009036FD" w:rsidRPr="008F5B54" w:rsidRDefault="009036FD"/>
    <w:p w14:paraId="202DC0B7" w14:textId="77777777" w:rsidR="009036FD" w:rsidRPr="008F5B54" w:rsidRDefault="00D628AA">
      <w:r w:rsidRPr="008F5B54">
        <w:br w:type="page"/>
      </w:r>
    </w:p>
    <w:p w14:paraId="1646FDB5" w14:textId="77777777" w:rsidR="009036FD" w:rsidRPr="008F5B54" w:rsidRDefault="00D628AA">
      <w:pPr>
        <w:pStyle w:val="Heading1"/>
        <w:numPr>
          <w:ilvl w:val="0"/>
          <w:numId w:val="2"/>
        </w:numPr>
      </w:pPr>
      <w:bookmarkStart w:id="3" w:name="_Toc265511402"/>
      <w:bookmarkStart w:id="4" w:name="_Toc496561606"/>
      <w:bookmarkEnd w:id="3"/>
      <w:r w:rsidRPr="008F5B54">
        <w:lastRenderedPageBreak/>
        <w:t>Purpose, scope and users</w:t>
      </w:r>
      <w:bookmarkEnd w:id="4"/>
    </w:p>
    <w:p w14:paraId="3C7FB855" w14:textId="77777777" w:rsidR="009036FD" w:rsidRPr="008F5B54" w:rsidRDefault="00D628AA">
      <w:pPr>
        <w:pStyle w:val="CommentText"/>
        <w:rPr>
          <w:sz w:val="22"/>
          <w:szCs w:val="22"/>
        </w:rPr>
      </w:pPr>
      <w:r w:rsidRPr="008F5B54">
        <w:rPr>
          <w:sz w:val="22"/>
        </w:rPr>
        <w:t xml:space="preserve">The purpose of this document is to define rules to prevent unauthorized access to information in workplaces, as well as to shared facilities and equipment. </w:t>
      </w:r>
    </w:p>
    <w:p w14:paraId="0ACF7BD5" w14:textId="704B94E8" w:rsidR="009036FD" w:rsidRPr="008F5B54" w:rsidRDefault="00D628AA">
      <w:r w:rsidRPr="008F5B54">
        <w:t>This document is applied to all workplaces, facilities and equipment located within [organization name].</w:t>
      </w:r>
    </w:p>
    <w:p w14:paraId="54CE63E2" w14:textId="77777777" w:rsidR="009036FD" w:rsidRPr="008F5B54" w:rsidRDefault="00D628AA">
      <w:r w:rsidRPr="008F5B54">
        <w:t>Users of this document are all employees of [organization name].</w:t>
      </w:r>
    </w:p>
    <w:p w14:paraId="0CDAB636" w14:textId="77777777" w:rsidR="009036FD" w:rsidRPr="008F5B54" w:rsidRDefault="009036FD"/>
    <w:p w14:paraId="3D8CF8AE" w14:textId="77777777" w:rsidR="009036FD" w:rsidRPr="008F5B54" w:rsidRDefault="00D628AA">
      <w:pPr>
        <w:pStyle w:val="Heading1"/>
        <w:numPr>
          <w:ilvl w:val="0"/>
          <w:numId w:val="2"/>
        </w:numPr>
      </w:pPr>
      <w:bookmarkStart w:id="5" w:name="_Toc265511403"/>
      <w:bookmarkStart w:id="6" w:name="_Toc496561607"/>
      <w:bookmarkEnd w:id="5"/>
      <w:r w:rsidRPr="008F5B54">
        <w:t>Reference documents</w:t>
      </w:r>
      <w:bookmarkEnd w:id="6"/>
    </w:p>
    <w:p w14:paraId="642CF47D" w14:textId="42179FF5" w:rsidR="009036FD" w:rsidRPr="008F5B54" w:rsidRDefault="00D628AA">
      <w:pPr>
        <w:numPr>
          <w:ilvl w:val="0"/>
          <w:numId w:val="4"/>
        </w:numPr>
        <w:spacing w:after="0"/>
      </w:pPr>
      <w:r w:rsidRPr="008F5B54">
        <w:t>ISO/IEC 27001 standard</w:t>
      </w:r>
    </w:p>
    <w:p w14:paraId="2BAC51FA" w14:textId="1F60478F" w:rsidR="009036FD" w:rsidRPr="008F5B54" w:rsidRDefault="00D628AA">
      <w:pPr>
        <w:numPr>
          <w:ilvl w:val="0"/>
          <w:numId w:val="4"/>
        </w:numPr>
        <w:spacing w:after="0"/>
      </w:pPr>
      <w:r w:rsidRPr="008F5B54">
        <w:t>IT Security Policy</w:t>
      </w:r>
    </w:p>
    <w:p w14:paraId="0CD1B33F" w14:textId="77777777" w:rsidR="009036FD" w:rsidRPr="008F5B54" w:rsidRDefault="00D628AA">
      <w:pPr>
        <w:numPr>
          <w:ilvl w:val="0"/>
          <w:numId w:val="4"/>
        </w:numPr>
        <w:spacing w:after="0"/>
      </w:pPr>
      <w:r w:rsidRPr="008F5B54">
        <w:t>[Information Classification Policy]</w:t>
      </w:r>
    </w:p>
    <w:p w14:paraId="63D6400A" w14:textId="77777777" w:rsidR="009036FD" w:rsidRPr="008F5B54" w:rsidRDefault="009036FD"/>
    <w:p w14:paraId="2D63BCC4" w14:textId="77777777" w:rsidR="009036FD" w:rsidRPr="008F5B54" w:rsidRDefault="00D628AA">
      <w:pPr>
        <w:pStyle w:val="Heading1"/>
        <w:numPr>
          <w:ilvl w:val="0"/>
          <w:numId w:val="2"/>
        </w:numPr>
      </w:pPr>
      <w:bookmarkStart w:id="7" w:name="_Toc265511404"/>
      <w:bookmarkStart w:id="8" w:name="_Toc496561608"/>
      <w:bookmarkEnd w:id="7"/>
      <w:r w:rsidRPr="008F5B54">
        <w:t>Clear desk and clear screen policy</w:t>
      </w:r>
      <w:bookmarkEnd w:id="8"/>
    </w:p>
    <w:p w14:paraId="664D6BB7" w14:textId="77777777" w:rsidR="009036FD" w:rsidRPr="008F5B54" w:rsidRDefault="00D628AA">
      <w:r w:rsidRPr="008F5B54">
        <w:t>All information classified as "Internal use," "Restricted" and "Confidential" as specified in the [Information Classification Policy] are regarded as sensitive in this Clear Desk and Clear Screen Policy.</w:t>
      </w:r>
    </w:p>
    <w:p w14:paraId="432A3461" w14:textId="77777777" w:rsidR="009036FD" w:rsidRPr="008F5B54" w:rsidRDefault="00D628AA">
      <w:pPr>
        <w:pStyle w:val="Heading2"/>
        <w:numPr>
          <w:ilvl w:val="1"/>
          <w:numId w:val="2"/>
        </w:numPr>
      </w:pPr>
      <w:bookmarkStart w:id="9" w:name="_Toc265511405"/>
      <w:bookmarkStart w:id="10" w:name="_Toc496561609"/>
      <w:bookmarkEnd w:id="9"/>
      <w:r w:rsidRPr="008F5B54">
        <w:t>Workplace protection</w:t>
      </w:r>
      <w:bookmarkEnd w:id="10"/>
    </w:p>
    <w:p w14:paraId="45285277" w14:textId="77777777" w:rsidR="009036FD" w:rsidRPr="008F5B54" w:rsidRDefault="00D628AA">
      <w:pPr>
        <w:pStyle w:val="Heading3"/>
        <w:numPr>
          <w:ilvl w:val="2"/>
          <w:numId w:val="2"/>
        </w:numPr>
      </w:pPr>
      <w:bookmarkStart w:id="11" w:name="_Toc265511406"/>
      <w:bookmarkStart w:id="12" w:name="_Toc496561610"/>
      <w:bookmarkEnd w:id="11"/>
      <w:r w:rsidRPr="008F5B54">
        <w:t>Clear desk policy</w:t>
      </w:r>
      <w:bookmarkEnd w:id="12"/>
    </w:p>
    <w:p w14:paraId="36F08848" w14:textId="4FC7EA84" w:rsidR="009036FD" w:rsidRPr="008F5B54" w:rsidRDefault="00D628AA">
      <w:r w:rsidRPr="008F5B54">
        <w:t xml:space="preserve">If the authorized person is not at his/her workplace, all paper documents, as well as data storage media </w:t>
      </w:r>
      <w:r w:rsidR="00366A1E" w:rsidRPr="008F5B54">
        <w:t>labelled</w:t>
      </w:r>
      <w:r w:rsidRPr="008F5B54">
        <w:t xml:space="preserve"> as sensitive, must be removed from the desk or other places (printers, fax machines, photocopiers, etc.) to prevent unauthorized access.  </w:t>
      </w:r>
      <w:bookmarkStart w:id="13" w:name="_GoBack"/>
      <w:bookmarkEnd w:id="13"/>
    </w:p>
    <w:p w14:paraId="2DEC38E2" w14:textId="136EBD2D" w:rsidR="009036FD" w:rsidRPr="008F5B54" w:rsidRDefault="009036FD">
      <w:pPr>
        <w:spacing w:after="0"/>
      </w:pPr>
    </w:p>
    <w:p w14:paraId="1A5C264A" w14:textId="77777777" w:rsidR="008F5B54" w:rsidRPr="008F5B54" w:rsidRDefault="008F5B54">
      <w:pPr>
        <w:spacing w:after="0"/>
      </w:pPr>
    </w:p>
    <w:p w14:paraId="37A2EE7C" w14:textId="77777777" w:rsidR="008F5B54" w:rsidRPr="008F5B54" w:rsidRDefault="008F5B54" w:rsidP="008F5B54">
      <w:pPr>
        <w:jc w:val="center"/>
      </w:pPr>
      <w:r w:rsidRPr="008F5B54">
        <w:t>** END OF FREE PREVIEW **</w:t>
      </w:r>
    </w:p>
    <w:p w14:paraId="5C35AE89" w14:textId="6C2C54F5" w:rsidR="008F5B54" w:rsidRPr="008F5B54" w:rsidRDefault="008F5B54" w:rsidP="008F5B54">
      <w:pPr>
        <w:spacing w:after="0"/>
        <w:jc w:val="center"/>
      </w:pPr>
      <w:r w:rsidRPr="008F5B54">
        <w:t xml:space="preserve">To download full version of this document click here: </w:t>
      </w:r>
      <w:hyperlink r:id="rId10" w:history="1">
        <w:r w:rsidRPr="008F5B54">
          <w:rPr>
            <w:rStyle w:val="Hyperlink"/>
          </w:rPr>
          <w:t>https://advisera.com/eugdpracademy/documentation/clear-desk-and-clear-screen-policy/</w:t>
        </w:r>
      </w:hyperlink>
      <w:r w:rsidRPr="008F5B54">
        <w:t xml:space="preserve"> </w:t>
      </w:r>
    </w:p>
    <w:sectPr w:rsidR="008F5B54" w:rsidRPr="008F5B5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22:28:00Z" w:initials="EUGDPR">
    <w:p w14:paraId="1CF51FAB" w14:textId="77F7DE2C" w:rsidR="005C17AE" w:rsidRPr="005C17AE" w:rsidRDefault="005C17AE" w:rsidP="005C17AE">
      <w:pPr>
        <w:rPr>
          <w:rFonts w:cs="Calibri"/>
          <w:sz w:val="20"/>
          <w:szCs w:val="20"/>
        </w:rPr>
      </w:pPr>
      <w:r w:rsidRPr="005C17AE">
        <w:rPr>
          <w:rStyle w:val="CommentReference"/>
          <w:rFonts w:cs="Calibri"/>
          <w:sz w:val="20"/>
          <w:szCs w:val="20"/>
        </w:rPr>
        <w:annotationRef/>
      </w:r>
      <w:r w:rsidRPr="005C17AE">
        <w:rPr>
          <w:rFonts w:eastAsia="DejaVu Sans" w:cs="Calibri"/>
          <w:sz w:val="20"/>
          <w:szCs w:val="20"/>
          <w:lang w:bidi="en-US"/>
        </w:rPr>
        <w:t>All fields in this document marked by square brackets [ ] must be filled in.</w:t>
      </w:r>
    </w:p>
  </w:comment>
  <w:comment w:id="1" w:author="EUGDPRAcademy" w:date="2017-10-23T22:28:00Z" w:initials="EUGDPR">
    <w:p w14:paraId="20F7C5F7" w14:textId="77777777" w:rsidR="005C17AE" w:rsidRPr="005C17AE" w:rsidRDefault="005C17AE">
      <w:pPr>
        <w:pStyle w:val="CommentText"/>
        <w:rPr>
          <w:rFonts w:cs="Calibri"/>
        </w:rPr>
      </w:pPr>
      <w:r w:rsidRPr="005C17AE">
        <w:rPr>
          <w:rStyle w:val="CommentReference"/>
          <w:rFonts w:cs="Calibri"/>
          <w:sz w:val="20"/>
          <w:szCs w:val="20"/>
        </w:rPr>
        <w:annotationRef/>
      </w:r>
      <w:r w:rsidRPr="005C17AE">
        <w:rPr>
          <w:rStyle w:val="CommentReference"/>
          <w:rFonts w:cs="Calibri"/>
          <w:sz w:val="20"/>
          <w:szCs w:val="20"/>
        </w:rPr>
        <w:annotationRef/>
      </w:r>
      <w:r w:rsidRPr="005C17AE">
        <w:rPr>
          <w:rFonts w:cs="Calibri"/>
        </w:rPr>
        <w:t xml:space="preserve">Learn more here: </w:t>
      </w:r>
    </w:p>
    <w:p w14:paraId="2AEF20E5" w14:textId="77777777" w:rsidR="005C17AE" w:rsidRPr="005C17AE" w:rsidRDefault="005C17AE">
      <w:pPr>
        <w:pStyle w:val="CommentText"/>
        <w:rPr>
          <w:rFonts w:cs="Calibri"/>
        </w:rPr>
      </w:pPr>
    </w:p>
    <w:p w14:paraId="2AE333D1" w14:textId="5C72608E" w:rsidR="005C17AE" w:rsidRPr="005C17AE" w:rsidRDefault="005C17AE">
      <w:pPr>
        <w:pStyle w:val="CommentText"/>
        <w:rPr>
          <w:rFonts w:cs="Calibri"/>
        </w:rPr>
      </w:pPr>
      <w:r w:rsidRPr="005C17AE">
        <w:rPr>
          <w:rFonts w:cs="Calibri"/>
        </w:rPr>
        <w:t xml:space="preserve">Clear desk and clear screen policy – What does ISO 27001 require? </w:t>
      </w:r>
      <w:hyperlink r:id="rId1" w:history="1">
        <w:r w:rsidRPr="005C17AE">
          <w:rPr>
            <w:rStyle w:val="Hyperlink"/>
            <w:rFonts w:cs="Calibri"/>
          </w:rPr>
          <w:t>http://advisera.com/27001academy/blog/2016/03/14/clear-desk-and-clear-screen-policy-what-does-iso-27001-require/</w:t>
        </w:r>
      </w:hyperlink>
      <w:r w:rsidRPr="005C17AE">
        <w:rPr>
          <w:rFonts w:cs="Calibri"/>
        </w:rPr>
        <w:t xml:space="preserve"> </w:t>
      </w:r>
    </w:p>
  </w:comment>
  <w:comment w:id="2" w:author="EUGDPRAcademy" w:date="2017-10-23T22:35:00Z" w:initials="EUGDPR">
    <w:p w14:paraId="3823C791" w14:textId="567A4303" w:rsidR="00C459FF" w:rsidRPr="00C459FF" w:rsidRDefault="00C459FF" w:rsidP="00C459FF">
      <w:pPr>
        <w:rPr>
          <w:rFonts w:cs="Calibri"/>
          <w:sz w:val="20"/>
          <w:szCs w:val="20"/>
        </w:rPr>
      </w:pPr>
      <w:r w:rsidRPr="00C459FF">
        <w:rPr>
          <w:rStyle w:val="CommentReference"/>
          <w:rFonts w:cs="Calibri"/>
          <w:sz w:val="20"/>
          <w:szCs w:val="20"/>
        </w:rPr>
        <w:annotationRef/>
      </w:r>
      <w:r w:rsidRPr="00C459FF">
        <w:rPr>
          <w:rFonts w:eastAsia="DejaVu Sans" w:cs="Calibri"/>
          <w:sz w:val="20"/>
          <w:szCs w:val="20"/>
          <w:lang w:bidi="en-US"/>
        </w:rPr>
        <w:t>The document coding system should be in line with the organization's existing system for document coding; in case such a system is not in place, this line may be deleted.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F51FAB" w15:done="0"/>
  <w15:commentEx w15:paraId="2AE333D1" w15:done="0"/>
  <w15:commentEx w15:paraId="3823C79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9014B" w14:textId="77777777" w:rsidR="006F0104" w:rsidRDefault="006F0104">
      <w:pPr>
        <w:spacing w:after="0" w:line="240" w:lineRule="auto"/>
      </w:pPr>
      <w:r>
        <w:separator/>
      </w:r>
    </w:p>
  </w:endnote>
  <w:endnote w:type="continuationSeparator" w:id="0">
    <w:p w14:paraId="3088FD19" w14:textId="77777777" w:rsidR="006F0104" w:rsidRDefault="006F0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9036FD" w:rsidRPr="00C459FF" w14:paraId="7D0AAD84" w14:textId="77777777" w:rsidTr="00C459FF">
      <w:tc>
        <w:tcPr>
          <w:tcW w:w="3652" w:type="dxa"/>
          <w:shd w:val="clear" w:color="auto" w:fill="auto"/>
        </w:tcPr>
        <w:p w14:paraId="07D52165" w14:textId="77777777" w:rsidR="009036FD" w:rsidRPr="00C459FF" w:rsidRDefault="00D628AA">
          <w:pPr>
            <w:pStyle w:val="Footer"/>
            <w:rPr>
              <w:sz w:val="18"/>
              <w:szCs w:val="18"/>
            </w:rPr>
          </w:pPr>
          <w:r w:rsidRPr="00C459FF">
            <w:rPr>
              <w:sz w:val="18"/>
              <w:szCs w:val="18"/>
            </w:rPr>
            <w:t>Clear Desk and Clear Screen Policy</w:t>
          </w:r>
        </w:p>
      </w:tc>
      <w:tc>
        <w:tcPr>
          <w:tcW w:w="2268" w:type="dxa"/>
          <w:shd w:val="clear" w:color="auto" w:fill="auto"/>
        </w:tcPr>
        <w:p w14:paraId="166EE5C1" w14:textId="77777777" w:rsidR="009036FD" w:rsidRPr="00C459FF" w:rsidRDefault="00D628AA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C459FF">
            <w:rPr>
              <w:sz w:val="18"/>
              <w:szCs w:val="18"/>
            </w:rPr>
            <w:t>ver</w:t>
          </w:r>
          <w:proofErr w:type="spellEnd"/>
          <w:r w:rsidRPr="00C459FF">
            <w:rPr>
              <w:sz w:val="18"/>
              <w:szCs w:val="18"/>
            </w:rPr>
            <w:t xml:space="preserve"> [version] from [date]</w:t>
          </w:r>
        </w:p>
      </w:tc>
      <w:tc>
        <w:tcPr>
          <w:tcW w:w="3402" w:type="dxa"/>
          <w:shd w:val="clear" w:color="auto" w:fill="auto"/>
        </w:tcPr>
        <w:p w14:paraId="3770CA39" w14:textId="2903DB8D" w:rsidR="009036FD" w:rsidRPr="00C459FF" w:rsidRDefault="00D628AA">
          <w:pPr>
            <w:pStyle w:val="Footer"/>
            <w:jc w:val="right"/>
            <w:rPr>
              <w:sz w:val="18"/>
              <w:szCs w:val="18"/>
            </w:rPr>
          </w:pPr>
          <w:r w:rsidRPr="00C459FF">
            <w:rPr>
              <w:sz w:val="18"/>
              <w:szCs w:val="18"/>
            </w:rPr>
            <w:t xml:space="preserve">Page </w:t>
          </w:r>
          <w:r w:rsidRPr="00C459FF">
            <w:rPr>
              <w:b/>
              <w:sz w:val="18"/>
              <w:szCs w:val="18"/>
            </w:rPr>
            <w:fldChar w:fldCharType="begin"/>
          </w:r>
          <w:r w:rsidRPr="00C459FF">
            <w:rPr>
              <w:sz w:val="18"/>
              <w:szCs w:val="18"/>
            </w:rPr>
            <w:instrText>PAGE</w:instrText>
          </w:r>
          <w:r w:rsidRPr="00C459FF">
            <w:rPr>
              <w:sz w:val="18"/>
              <w:szCs w:val="18"/>
            </w:rPr>
            <w:fldChar w:fldCharType="separate"/>
          </w:r>
          <w:r w:rsidR="00366A1E">
            <w:rPr>
              <w:noProof/>
              <w:sz w:val="18"/>
              <w:szCs w:val="18"/>
            </w:rPr>
            <w:t>3</w:t>
          </w:r>
          <w:r w:rsidRPr="00C459FF">
            <w:rPr>
              <w:sz w:val="18"/>
              <w:szCs w:val="18"/>
            </w:rPr>
            <w:fldChar w:fldCharType="end"/>
          </w:r>
          <w:r w:rsidRPr="00C459FF">
            <w:rPr>
              <w:sz w:val="18"/>
              <w:szCs w:val="18"/>
            </w:rPr>
            <w:t xml:space="preserve"> of </w:t>
          </w:r>
          <w:r w:rsidRPr="00C459FF">
            <w:rPr>
              <w:b/>
              <w:sz w:val="18"/>
              <w:szCs w:val="18"/>
            </w:rPr>
            <w:fldChar w:fldCharType="begin"/>
          </w:r>
          <w:r w:rsidRPr="00C459FF">
            <w:rPr>
              <w:sz w:val="18"/>
              <w:szCs w:val="18"/>
            </w:rPr>
            <w:instrText>NUMPAGES</w:instrText>
          </w:r>
          <w:r w:rsidRPr="00C459FF">
            <w:rPr>
              <w:sz w:val="18"/>
              <w:szCs w:val="18"/>
            </w:rPr>
            <w:fldChar w:fldCharType="separate"/>
          </w:r>
          <w:r w:rsidR="00366A1E">
            <w:rPr>
              <w:noProof/>
              <w:sz w:val="18"/>
              <w:szCs w:val="18"/>
            </w:rPr>
            <w:t>3</w:t>
          </w:r>
          <w:r w:rsidRPr="00C459FF">
            <w:rPr>
              <w:sz w:val="18"/>
              <w:szCs w:val="18"/>
            </w:rPr>
            <w:fldChar w:fldCharType="end"/>
          </w:r>
        </w:p>
      </w:tc>
    </w:tr>
  </w:tbl>
  <w:p w14:paraId="1DAFA5BA" w14:textId="51F01B82" w:rsidR="009036FD" w:rsidRDefault="00D628AA">
    <w:pPr>
      <w:spacing w:after="0"/>
      <w:jc w:val="center"/>
      <w:rPr>
        <w:sz w:val="16"/>
        <w:szCs w:val="16"/>
      </w:rPr>
    </w:pPr>
    <w:r>
      <w:rPr>
        <w:sz w:val="16"/>
      </w:rPr>
      <w:t>©2017 This template may be used by clients of Advisera Expert Solutions Ltd</w:t>
    </w:r>
    <w:r w:rsidR="00C459FF">
      <w:rPr>
        <w:sz w:val="16"/>
      </w:rPr>
      <w:t>.</w:t>
    </w:r>
    <w:r>
      <w:rPr>
        <w:sz w:val="16"/>
      </w:rPr>
      <w:t xml:space="preserve"> in accordance with the License Agreement.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3D89D" w14:textId="1E4D6055" w:rsidR="009036FD" w:rsidRDefault="00D628AA">
    <w:pPr>
      <w:spacing w:after="0"/>
      <w:jc w:val="center"/>
      <w:rPr>
        <w:sz w:val="16"/>
        <w:szCs w:val="16"/>
      </w:rPr>
    </w:pPr>
    <w:r>
      <w:rPr>
        <w:sz w:val="16"/>
      </w:rPr>
      <w:t>©2017 This template may be used by clients of Advisera Expert Solutions Ltd</w:t>
    </w:r>
    <w:r w:rsidR="00C459FF">
      <w:rPr>
        <w:sz w:val="16"/>
      </w:rPr>
      <w:t>.</w:t>
    </w:r>
    <w:r>
      <w:rPr>
        <w:sz w:val="16"/>
      </w:rPr>
      <w:t xml:space="preserve">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3B4C1" w14:textId="77777777" w:rsidR="006F0104" w:rsidRDefault="006F0104">
      <w:pPr>
        <w:spacing w:after="0" w:line="240" w:lineRule="auto"/>
      </w:pPr>
      <w:r>
        <w:separator/>
      </w:r>
    </w:p>
  </w:footnote>
  <w:footnote w:type="continuationSeparator" w:id="0">
    <w:p w14:paraId="22C2A3A1" w14:textId="77777777" w:rsidR="006F0104" w:rsidRDefault="006F0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036FD" w14:paraId="34AA3CD8" w14:textId="77777777" w:rsidTr="00C459FF">
      <w:tc>
        <w:tcPr>
          <w:tcW w:w="6770" w:type="dxa"/>
          <w:shd w:val="clear" w:color="auto" w:fill="auto"/>
        </w:tcPr>
        <w:p w14:paraId="4CB04DCA" w14:textId="77777777" w:rsidR="009036FD" w:rsidRDefault="00D628A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[organization name]</w:t>
          </w:r>
        </w:p>
      </w:tc>
      <w:tc>
        <w:tcPr>
          <w:tcW w:w="2517" w:type="dxa"/>
          <w:shd w:val="clear" w:color="auto" w:fill="auto"/>
        </w:tcPr>
        <w:p w14:paraId="22A525DC" w14:textId="77777777" w:rsidR="009036FD" w:rsidRDefault="00D628AA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01ECEEBC" w14:textId="77777777" w:rsidR="009036FD" w:rsidRDefault="009036FD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34A9D"/>
    <w:multiLevelType w:val="multilevel"/>
    <w:tmpl w:val="59CE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F2D6499"/>
    <w:multiLevelType w:val="multilevel"/>
    <w:tmpl w:val="0652EE3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0803C2C"/>
    <w:multiLevelType w:val="multilevel"/>
    <w:tmpl w:val="3D184A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FDD386A"/>
    <w:multiLevelType w:val="multilevel"/>
    <w:tmpl w:val="12887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6FD"/>
    <w:rsid w:val="00366A1E"/>
    <w:rsid w:val="005C17AE"/>
    <w:rsid w:val="006F0104"/>
    <w:rsid w:val="008F5B54"/>
    <w:rsid w:val="009036FD"/>
    <w:rsid w:val="00A51553"/>
    <w:rsid w:val="00C24EC0"/>
    <w:rsid w:val="00C459FF"/>
    <w:rsid w:val="00D628AA"/>
    <w:rsid w:val="00DE137F"/>
    <w:rsid w:val="00EC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CAEFB"/>
  <w15:docId w15:val="{C51B113F-3322-4B3C-94F5-F9F6BEB26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106D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uiPriority w:val="99"/>
    <w:semiHidden/>
    <w:qFormat/>
    <w:rsid w:val="00545F60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5155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5155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6/03/14/clear-desk-and-clear-screen-policy-what-does-iso-27001-requir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ocumentation/clear-desk-and-clear-screen-policy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1294044-13DE-4822-A981-2A8220102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Clear Desk and Clear Screen Policy</vt:lpstr>
    </vt:vector>
  </TitlesOfParts>
  <Company>Advisera Expert Solutions Ltd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Clear Desk and Clear Screen Policy</dc:title>
  <dc:subject/>
  <dc:creator>EUGDPRAcademy</dc:creator>
  <dc:description>©2017 This template may be used by clients of Advisera Expert Solutions Ltd. in accordance with the License Agreement.</dc:description>
  <cp:lastModifiedBy>EUGDPRAcademy</cp:lastModifiedBy>
  <cp:revision>15</cp:revision>
  <dcterms:created xsi:type="dcterms:W3CDTF">2015-03-17T23:30:00Z</dcterms:created>
  <dcterms:modified xsi:type="dcterms:W3CDTF">2017-10-24T20:53:00Z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