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CED29" w14:textId="67CB6E1A" w:rsidR="00DD6699" w:rsidRPr="00087AFC" w:rsidRDefault="00087AFC" w:rsidP="00087AFC">
      <w:pPr>
        <w:jc w:val="center"/>
      </w:pPr>
      <w:r w:rsidRPr="00087AFC">
        <w:t>** FREE PREVIEW VERSION **</w:t>
      </w:r>
    </w:p>
    <w:p w14:paraId="2C131902" w14:textId="77777777" w:rsidR="00DD6699" w:rsidRPr="00087AFC" w:rsidRDefault="00DD6699"/>
    <w:p w14:paraId="73B336C4" w14:textId="77777777" w:rsidR="00DD6699" w:rsidRPr="00087AFC" w:rsidRDefault="00DD6699"/>
    <w:p w14:paraId="3D4903A0" w14:textId="77777777" w:rsidR="00DD6699" w:rsidRPr="00087AFC" w:rsidRDefault="00DD6699"/>
    <w:p w14:paraId="351CE5DF" w14:textId="77777777" w:rsidR="00DD6699" w:rsidRPr="00087AFC" w:rsidRDefault="00DD6699"/>
    <w:p w14:paraId="30AB6033" w14:textId="77777777" w:rsidR="00DD6699" w:rsidRPr="00087AFC" w:rsidRDefault="00DD6699"/>
    <w:p w14:paraId="3996433E" w14:textId="77777777" w:rsidR="00DD6699" w:rsidRPr="00087AFC" w:rsidRDefault="00375EB7">
      <w:pPr>
        <w:jc w:val="center"/>
      </w:pPr>
      <w:commentRangeStart w:id="0"/>
      <w:r w:rsidRPr="00087AFC">
        <w:t>[organization logo]</w:t>
      </w:r>
      <w:commentRangeEnd w:id="0"/>
      <w:r w:rsidR="00D54C52" w:rsidRPr="00087AFC">
        <w:rPr>
          <w:rStyle w:val="CommentReference"/>
        </w:rPr>
        <w:commentReference w:id="0"/>
      </w:r>
    </w:p>
    <w:p w14:paraId="549E7CA3" w14:textId="77777777" w:rsidR="00DD6699" w:rsidRPr="00087AFC" w:rsidRDefault="00375EB7">
      <w:pPr>
        <w:jc w:val="center"/>
      </w:pPr>
      <w:r w:rsidRPr="00087AFC">
        <w:t>[organization name]</w:t>
      </w:r>
    </w:p>
    <w:p w14:paraId="5F204E42" w14:textId="77777777" w:rsidR="00DD6699" w:rsidRPr="00087AFC" w:rsidRDefault="00DD6699">
      <w:pPr>
        <w:jc w:val="center"/>
      </w:pPr>
    </w:p>
    <w:p w14:paraId="75671A08" w14:textId="77777777" w:rsidR="00DD6699" w:rsidRPr="00087AFC" w:rsidRDefault="00DD6699">
      <w:pPr>
        <w:jc w:val="center"/>
      </w:pPr>
    </w:p>
    <w:p w14:paraId="0F5E9FDE" w14:textId="77777777" w:rsidR="00DD6699" w:rsidRPr="00087AFC" w:rsidRDefault="00375EB7">
      <w:pPr>
        <w:jc w:val="center"/>
        <w:rPr>
          <w:b/>
          <w:sz w:val="32"/>
          <w:szCs w:val="32"/>
        </w:rPr>
      </w:pPr>
      <w:commentRangeStart w:id="1"/>
      <w:r w:rsidRPr="00087AFC">
        <w:rPr>
          <w:b/>
          <w:sz w:val="32"/>
        </w:rPr>
        <w:t>INFORMATION CLASSIFICATION POLICY</w:t>
      </w:r>
      <w:commentRangeEnd w:id="1"/>
      <w:r w:rsidR="00D54C52" w:rsidRPr="00087AFC">
        <w:rPr>
          <w:rStyle w:val="CommentReference"/>
        </w:rPr>
        <w:commentReference w:id="1"/>
      </w:r>
    </w:p>
    <w:p w14:paraId="3C27BDF9" w14:textId="77777777" w:rsidR="00DD6699" w:rsidRPr="00087AFC" w:rsidRDefault="00DD6699">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4"/>
        <w:gridCol w:w="6914"/>
      </w:tblGrid>
      <w:tr w:rsidR="00DD6699" w:rsidRPr="00087AFC" w14:paraId="45D8CAEE" w14:textId="77777777">
        <w:tc>
          <w:tcPr>
            <w:tcW w:w="2374" w:type="dxa"/>
            <w:tcBorders>
              <w:top w:val="single" w:sz="4" w:space="0" w:color="000001"/>
              <w:bottom w:val="single" w:sz="4" w:space="0" w:color="000001"/>
              <w:right w:val="single" w:sz="4" w:space="0" w:color="000001"/>
            </w:tcBorders>
            <w:shd w:val="clear" w:color="auto" w:fill="auto"/>
          </w:tcPr>
          <w:p w14:paraId="5BAFC762" w14:textId="77777777" w:rsidR="00DD6699" w:rsidRPr="00087AFC" w:rsidRDefault="00375EB7">
            <w:commentRangeStart w:id="2"/>
            <w:r w:rsidRPr="00087AFC">
              <w:t>Code</w:t>
            </w:r>
            <w:commentRangeEnd w:id="2"/>
            <w:r w:rsidR="00D54C52" w:rsidRPr="00087AFC">
              <w:rPr>
                <w:rStyle w:val="CommentReference"/>
              </w:rPr>
              <w:commentReference w:id="2"/>
            </w:r>
            <w:r w:rsidRPr="00087AFC">
              <w:t>:</w:t>
            </w:r>
          </w:p>
        </w:tc>
        <w:tc>
          <w:tcPr>
            <w:tcW w:w="691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180D0D9" w14:textId="77777777" w:rsidR="00DD6699" w:rsidRPr="00087AFC" w:rsidRDefault="00DD6699"/>
        </w:tc>
      </w:tr>
      <w:tr w:rsidR="00DD6699" w:rsidRPr="00087AFC" w14:paraId="522AA074" w14:textId="77777777">
        <w:tc>
          <w:tcPr>
            <w:tcW w:w="2374" w:type="dxa"/>
            <w:tcBorders>
              <w:top w:val="single" w:sz="4" w:space="0" w:color="000001"/>
              <w:bottom w:val="single" w:sz="4" w:space="0" w:color="000001"/>
              <w:right w:val="single" w:sz="4" w:space="0" w:color="000001"/>
            </w:tcBorders>
            <w:shd w:val="clear" w:color="auto" w:fill="auto"/>
          </w:tcPr>
          <w:p w14:paraId="28EDEBD9" w14:textId="77777777" w:rsidR="00DD6699" w:rsidRPr="00087AFC" w:rsidRDefault="00375EB7">
            <w:r w:rsidRPr="00087AFC">
              <w:t>Version:</w:t>
            </w:r>
          </w:p>
        </w:tc>
        <w:tc>
          <w:tcPr>
            <w:tcW w:w="691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A7DAB8A" w14:textId="77777777" w:rsidR="00DD6699" w:rsidRPr="00087AFC" w:rsidRDefault="00DD6699"/>
        </w:tc>
      </w:tr>
      <w:tr w:rsidR="00DD6699" w:rsidRPr="00087AFC" w14:paraId="6FC0C4D2" w14:textId="77777777">
        <w:tc>
          <w:tcPr>
            <w:tcW w:w="2374" w:type="dxa"/>
            <w:tcBorders>
              <w:top w:val="single" w:sz="4" w:space="0" w:color="000001"/>
              <w:bottom w:val="single" w:sz="4" w:space="0" w:color="000001"/>
              <w:right w:val="single" w:sz="4" w:space="0" w:color="000001"/>
            </w:tcBorders>
            <w:shd w:val="clear" w:color="auto" w:fill="auto"/>
          </w:tcPr>
          <w:p w14:paraId="485A5B61" w14:textId="77777777" w:rsidR="00DD6699" w:rsidRPr="00087AFC" w:rsidRDefault="00375EB7">
            <w:r w:rsidRPr="00087AFC">
              <w:t>Date of version:</w:t>
            </w:r>
          </w:p>
        </w:tc>
        <w:tc>
          <w:tcPr>
            <w:tcW w:w="691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D707EE4" w14:textId="77777777" w:rsidR="00DD6699" w:rsidRPr="00087AFC" w:rsidRDefault="00DD6699"/>
        </w:tc>
      </w:tr>
      <w:tr w:rsidR="00DD6699" w:rsidRPr="00087AFC" w14:paraId="30F75920" w14:textId="77777777">
        <w:tc>
          <w:tcPr>
            <w:tcW w:w="2374" w:type="dxa"/>
            <w:tcBorders>
              <w:top w:val="single" w:sz="4" w:space="0" w:color="000001"/>
              <w:bottom w:val="single" w:sz="4" w:space="0" w:color="000001"/>
              <w:right w:val="single" w:sz="4" w:space="0" w:color="000001"/>
            </w:tcBorders>
            <w:shd w:val="clear" w:color="auto" w:fill="auto"/>
          </w:tcPr>
          <w:p w14:paraId="514B9DE1" w14:textId="77777777" w:rsidR="00DD6699" w:rsidRPr="00087AFC" w:rsidRDefault="00375EB7">
            <w:r w:rsidRPr="00087AFC">
              <w:t>Created by:</w:t>
            </w:r>
          </w:p>
        </w:tc>
        <w:tc>
          <w:tcPr>
            <w:tcW w:w="691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CF4A8AA" w14:textId="77777777" w:rsidR="00DD6699" w:rsidRPr="00087AFC" w:rsidRDefault="00DD6699"/>
        </w:tc>
      </w:tr>
      <w:tr w:rsidR="00DD6699" w:rsidRPr="00087AFC" w14:paraId="48D636E6" w14:textId="77777777">
        <w:tc>
          <w:tcPr>
            <w:tcW w:w="2374" w:type="dxa"/>
            <w:tcBorders>
              <w:top w:val="single" w:sz="4" w:space="0" w:color="000001"/>
              <w:bottom w:val="single" w:sz="4" w:space="0" w:color="000001"/>
              <w:right w:val="single" w:sz="4" w:space="0" w:color="000001"/>
            </w:tcBorders>
            <w:shd w:val="clear" w:color="auto" w:fill="auto"/>
          </w:tcPr>
          <w:p w14:paraId="1C22F286" w14:textId="77777777" w:rsidR="00DD6699" w:rsidRPr="00087AFC" w:rsidRDefault="00375EB7">
            <w:r w:rsidRPr="00087AFC">
              <w:t>Approved by:</w:t>
            </w:r>
          </w:p>
        </w:tc>
        <w:tc>
          <w:tcPr>
            <w:tcW w:w="691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3BEC69D" w14:textId="77777777" w:rsidR="00DD6699" w:rsidRPr="00087AFC" w:rsidRDefault="00DD6699"/>
        </w:tc>
      </w:tr>
      <w:tr w:rsidR="00DD6699" w:rsidRPr="00087AFC" w14:paraId="13378518" w14:textId="77777777">
        <w:tc>
          <w:tcPr>
            <w:tcW w:w="2374" w:type="dxa"/>
            <w:tcBorders>
              <w:top w:val="single" w:sz="4" w:space="0" w:color="000001"/>
              <w:bottom w:val="single" w:sz="4" w:space="0" w:color="000001"/>
              <w:right w:val="single" w:sz="4" w:space="0" w:color="000001"/>
            </w:tcBorders>
            <w:shd w:val="clear" w:color="auto" w:fill="auto"/>
          </w:tcPr>
          <w:p w14:paraId="5D04E26E" w14:textId="77777777" w:rsidR="00DD6699" w:rsidRPr="00087AFC" w:rsidRDefault="00375EB7">
            <w:r w:rsidRPr="00087AFC">
              <w:t>Confidentiality level:</w:t>
            </w:r>
          </w:p>
        </w:tc>
        <w:tc>
          <w:tcPr>
            <w:tcW w:w="691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F6F7DBD" w14:textId="77777777" w:rsidR="00DD6699" w:rsidRPr="00087AFC" w:rsidRDefault="00DD6699"/>
        </w:tc>
      </w:tr>
    </w:tbl>
    <w:p w14:paraId="53F99D7E" w14:textId="77777777" w:rsidR="00DD6699" w:rsidRPr="00087AFC" w:rsidRDefault="00DD6699"/>
    <w:p w14:paraId="2A1BD852" w14:textId="77777777" w:rsidR="00DD6699" w:rsidRPr="00087AFC" w:rsidRDefault="00375EB7">
      <w:r w:rsidRPr="00087AFC">
        <w:br w:type="page"/>
      </w:r>
    </w:p>
    <w:p w14:paraId="09468AB3" w14:textId="77777777" w:rsidR="00DD6699" w:rsidRPr="00087AFC" w:rsidRDefault="00375EB7">
      <w:pPr>
        <w:rPr>
          <w:b/>
          <w:sz w:val="28"/>
          <w:szCs w:val="28"/>
        </w:rPr>
      </w:pPr>
      <w:r w:rsidRPr="00087AFC">
        <w:rPr>
          <w:b/>
          <w:sz w:val="28"/>
        </w:rPr>
        <w:lastRenderedPageBreak/>
        <w:t>Change history</w:t>
      </w:r>
    </w:p>
    <w:tbl>
      <w:tblPr>
        <w:tblW w:w="9288"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377"/>
        <w:gridCol w:w="988"/>
        <w:gridCol w:w="1793"/>
        <w:gridCol w:w="5130"/>
      </w:tblGrid>
      <w:tr w:rsidR="00DD6699" w:rsidRPr="00087AFC" w14:paraId="7A719E16"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439E63" w14:textId="77777777" w:rsidR="00DD6699" w:rsidRPr="00087AFC" w:rsidRDefault="00375EB7">
            <w:pPr>
              <w:rPr>
                <w:b/>
              </w:rPr>
            </w:pPr>
            <w:r w:rsidRPr="00087AFC">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201FFF" w14:textId="77777777" w:rsidR="00DD6699" w:rsidRPr="00087AFC" w:rsidRDefault="00375EB7">
            <w:pPr>
              <w:rPr>
                <w:b/>
              </w:rPr>
            </w:pPr>
            <w:r w:rsidRPr="00087AFC">
              <w:rPr>
                <w:b/>
              </w:rPr>
              <w:t>Version</w:t>
            </w:r>
          </w:p>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6783FFF" w14:textId="77777777" w:rsidR="00DD6699" w:rsidRPr="00087AFC" w:rsidRDefault="00375EB7">
            <w:pPr>
              <w:rPr>
                <w:b/>
              </w:rPr>
            </w:pPr>
            <w:r w:rsidRPr="00087AFC">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E3BE29F" w14:textId="77777777" w:rsidR="00DD6699" w:rsidRPr="00087AFC" w:rsidRDefault="00375EB7">
            <w:pPr>
              <w:rPr>
                <w:b/>
              </w:rPr>
            </w:pPr>
            <w:r w:rsidRPr="00087AFC">
              <w:rPr>
                <w:b/>
              </w:rPr>
              <w:t>Description of change</w:t>
            </w:r>
          </w:p>
        </w:tc>
      </w:tr>
      <w:tr w:rsidR="00DD6699" w:rsidRPr="00087AFC" w14:paraId="4CEC764C"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3CAB843" w14:textId="29FFAA82" w:rsidR="00DD6699" w:rsidRPr="00087AFC" w:rsidRDefault="00D54C52">
            <w:r w:rsidRPr="00087AFC">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30BCF5C" w14:textId="77777777" w:rsidR="00DD6699" w:rsidRPr="00087AFC" w:rsidRDefault="00375EB7">
            <w:r w:rsidRPr="00087AFC">
              <w:t>0.1</w:t>
            </w:r>
          </w:p>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71EE15A" w14:textId="6A035D52" w:rsidR="00DD6699" w:rsidRPr="00087AFC" w:rsidRDefault="00D54C52">
            <w:r w:rsidRPr="00087AFC">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B806DF" w14:textId="77777777" w:rsidR="00DD6699" w:rsidRPr="00087AFC" w:rsidRDefault="00375EB7">
            <w:r w:rsidRPr="00087AFC">
              <w:t>Basic document outline</w:t>
            </w:r>
          </w:p>
        </w:tc>
      </w:tr>
      <w:tr w:rsidR="00DD6699" w:rsidRPr="00087AFC" w14:paraId="25266686"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8320EC" w14:textId="77777777" w:rsidR="00DD6699" w:rsidRPr="00087AFC" w:rsidRDefault="00DD669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F92B303" w14:textId="77777777" w:rsidR="00DD6699" w:rsidRPr="00087AFC" w:rsidRDefault="00DD6699"/>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EA3330" w14:textId="77777777" w:rsidR="00DD6699" w:rsidRPr="00087AFC" w:rsidRDefault="00DD6699"/>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BA7BA5" w14:textId="77777777" w:rsidR="00DD6699" w:rsidRPr="00087AFC" w:rsidRDefault="00DD6699"/>
        </w:tc>
      </w:tr>
      <w:tr w:rsidR="00DD6699" w:rsidRPr="00087AFC" w14:paraId="6D503267"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37E6A4" w14:textId="77777777" w:rsidR="00DD6699" w:rsidRPr="00087AFC" w:rsidRDefault="00DD669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97F1C0" w14:textId="77777777" w:rsidR="00DD6699" w:rsidRPr="00087AFC" w:rsidRDefault="00DD6699"/>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4223A3B" w14:textId="77777777" w:rsidR="00DD6699" w:rsidRPr="00087AFC" w:rsidRDefault="00DD6699"/>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0209711" w14:textId="77777777" w:rsidR="00DD6699" w:rsidRPr="00087AFC" w:rsidRDefault="00DD6699"/>
        </w:tc>
      </w:tr>
      <w:tr w:rsidR="00DD6699" w:rsidRPr="00087AFC" w14:paraId="12867D9E"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8AA8158" w14:textId="77777777" w:rsidR="00DD6699" w:rsidRPr="00087AFC" w:rsidRDefault="00DD669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030E46A" w14:textId="77777777" w:rsidR="00DD6699" w:rsidRPr="00087AFC" w:rsidRDefault="00DD6699"/>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B76902" w14:textId="77777777" w:rsidR="00DD6699" w:rsidRPr="00087AFC" w:rsidRDefault="00DD6699"/>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D445BE8" w14:textId="77777777" w:rsidR="00DD6699" w:rsidRPr="00087AFC" w:rsidRDefault="00DD6699"/>
        </w:tc>
      </w:tr>
      <w:tr w:rsidR="00DD6699" w:rsidRPr="00087AFC" w14:paraId="28030BC3"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C8DE1ED" w14:textId="77777777" w:rsidR="00DD6699" w:rsidRPr="00087AFC" w:rsidRDefault="00DD669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A211E88" w14:textId="77777777" w:rsidR="00DD6699" w:rsidRPr="00087AFC" w:rsidRDefault="00DD6699"/>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9D34A6" w14:textId="77777777" w:rsidR="00DD6699" w:rsidRPr="00087AFC" w:rsidRDefault="00DD6699"/>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0F9BE37" w14:textId="77777777" w:rsidR="00DD6699" w:rsidRPr="00087AFC" w:rsidRDefault="00DD6699"/>
        </w:tc>
      </w:tr>
      <w:tr w:rsidR="00DD6699" w:rsidRPr="00087AFC" w14:paraId="209BCBF8"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E71222" w14:textId="77777777" w:rsidR="00DD6699" w:rsidRPr="00087AFC" w:rsidRDefault="00DD669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6AF511C" w14:textId="77777777" w:rsidR="00DD6699" w:rsidRPr="00087AFC" w:rsidRDefault="00DD6699"/>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EC75FD5" w14:textId="77777777" w:rsidR="00DD6699" w:rsidRPr="00087AFC" w:rsidRDefault="00DD6699"/>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1B46538" w14:textId="77777777" w:rsidR="00DD6699" w:rsidRPr="00087AFC" w:rsidRDefault="00DD6699"/>
        </w:tc>
      </w:tr>
      <w:tr w:rsidR="00DD6699" w:rsidRPr="00087AFC" w14:paraId="2697D13C" w14:textId="77777777">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ECAC88" w14:textId="77777777" w:rsidR="00DD6699" w:rsidRPr="00087AFC" w:rsidRDefault="00DD669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A3A329" w14:textId="77777777" w:rsidR="00DD6699" w:rsidRPr="00087AFC" w:rsidRDefault="00DD6699"/>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5B76039" w14:textId="77777777" w:rsidR="00DD6699" w:rsidRPr="00087AFC" w:rsidRDefault="00DD6699"/>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F315CB" w14:textId="77777777" w:rsidR="00DD6699" w:rsidRPr="00087AFC" w:rsidRDefault="00DD6699"/>
        </w:tc>
      </w:tr>
    </w:tbl>
    <w:p w14:paraId="29429F06" w14:textId="77777777" w:rsidR="00DD6699" w:rsidRPr="00087AFC" w:rsidRDefault="00DD6699"/>
    <w:p w14:paraId="7BDB73CE" w14:textId="77777777" w:rsidR="00DD6699" w:rsidRPr="00087AFC" w:rsidRDefault="00DD6699"/>
    <w:p w14:paraId="2CF6A2BE" w14:textId="77777777" w:rsidR="00DD6699" w:rsidRPr="00087AFC" w:rsidRDefault="00375EB7">
      <w:r w:rsidRPr="00087AFC">
        <w:rPr>
          <w:b/>
          <w:sz w:val="28"/>
        </w:rPr>
        <w:t>Table of contents</w:t>
      </w:r>
    </w:p>
    <w:p w14:paraId="3DE7B660" w14:textId="77777777" w:rsidR="00D54C52" w:rsidRPr="00087AFC" w:rsidRDefault="00375EB7">
      <w:pPr>
        <w:pStyle w:val="TOC1"/>
        <w:tabs>
          <w:tab w:val="left" w:pos="440"/>
          <w:tab w:val="right" w:leader="dot" w:pos="9062"/>
        </w:tabs>
        <w:rPr>
          <w:rFonts w:asciiTheme="minorHAnsi" w:eastAsiaTheme="minorEastAsia" w:hAnsiTheme="minorHAnsi" w:cstheme="minorBidi"/>
          <w:b w:val="0"/>
          <w:bCs w:val="0"/>
          <w:caps w:val="0"/>
          <w:color w:val="auto"/>
          <w:sz w:val="22"/>
          <w:szCs w:val="22"/>
          <w:lang w:eastAsia="zh-CN"/>
        </w:rPr>
      </w:pPr>
      <w:r w:rsidRPr="00087AFC">
        <w:fldChar w:fldCharType="begin"/>
      </w:r>
      <w:r w:rsidRPr="00087AFC">
        <w:instrText>TOC \z \o "1-3" \u \h</w:instrText>
      </w:r>
      <w:r w:rsidRPr="00087AFC">
        <w:fldChar w:fldCharType="separate"/>
      </w:r>
      <w:hyperlink w:anchor="_Toc496561972" w:history="1">
        <w:r w:rsidR="00D54C52" w:rsidRPr="00087AFC">
          <w:rPr>
            <w:rStyle w:val="Hyperlink"/>
          </w:rPr>
          <w:t>1.</w:t>
        </w:r>
        <w:r w:rsidR="00D54C52" w:rsidRPr="00087AFC">
          <w:rPr>
            <w:rFonts w:asciiTheme="minorHAnsi" w:eastAsiaTheme="minorEastAsia" w:hAnsiTheme="minorHAnsi" w:cstheme="minorBidi"/>
            <w:b w:val="0"/>
            <w:bCs w:val="0"/>
            <w:caps w:val="0"/>
            <w:color w:val="auto"/>
            <w:sz w:val="22"/>
            <w:szCs w:val="22"/>
            <w:lang w:eastAsia="zh-CN"/>
          </w:rPr>
          <w:tab/>
        </w:r>
        <w:r w:rsidR="00D54C52" w:rsidRPr="00087AFC">
          <w:rPr>
            <w:rStyle w:val="Hyperlink"/>
          </w:rPr>
          <w:t>Purpose, scope and users</w:t>
        </w:r>
        <w:r w:rsidR="00D54C52" w:rsidRPr="00087AFC">
          <w:rPr>
            <w:webHidden/>
          </w:rPr>
          <w:tab/>
        </w:r>
        <w:r w:rsidR="00D54C52" w:rsidRPr="00087AFC">
          <w:rPr>
            <w:webHidden/>
          </w:rPr>
          <w:fldChar w:fldCharType="begin"/>
        </w:r>
        <w:r w:rsidR="00D54C52" w:rsidRPr="00087AFC">
          <w:rPr>
            <w:webHidden/>
          </w:rPr>
          <w:instrText xml:space="preserve"> PAGEREF _Toc496561972 \h </w:instrText>
        </w:r>
        <w:r w:rsidR="00D54C52" w:rsidRPr="00087AFC">
          <w:rPr>
            <w:webHidden/>
          </w:rPr>
        </w:r>
        <w:r w:rsidR="00D54C52" w:rsidRPr="00087AFC">
          <w:rPr>
            <w:webHidden/>
          </w:rPr>
          <w:fldChar w:fldCharType="separate"/>
        </w:r>
        <w:r w:rsidR="00D54C52" w:rsidRPr="00087AFC">
          <w:rPr>
            <w:webHidden/>
          </w:rPr>
          <w:t>3</w:t>
        </w:r>
        <w:r w:rsidR="00D54C52" w:rsidRPr="00087AFC">
          <w:rPr>
            <w:webHidden/>
          </w:rPr>
          <w:fldChar w:fldCharType="end"/>
        </w:r>
      </w:hyperlink>
    </w:p>
    <w:p w14:paraId="7D4C638D" w14:textId="77777777" w:rsidR="00D54C52" w:rsidRPr="00087AFC" w:rsidRDefault="00C84DD7">
      <w:pPr>
        <w:pStyle w:val="TOC1"/>
        <w:tabs>
          <w:tab w:val="left" w:pos="440"/>
          <w:tab w:val="right" w:leader="dot" w:pos="9062"/>
        </w:tabs>
        <w:rPr>
          <w:rFonts w:asciiTheme="minorHAnsi" w:eastAsiaTheme="minorEastAsia" w:hAnsiTheme="minorHAnsi" w:cstheme="minorBidi"/>
          <w:b w:val="0"/>
          <w:bCs w:val="0"/>
          <w:caps w:val="0"/>
          <w:color w:val="auto"/>
          <w:sz w:val="22"/>
          <w:szCs w:val="22"/>
          <w:lang w:eastAsia="zh-CN"/>
        </w:rPr>
      </w:pPr>
      <w:hyperlink w:anchor="_Toc496561973" w:history="1">
        <w:r w:rsidR="00D54C52" w:rsidRPr="00087AFC">
          <w:rPr>
            <w:rStyle w:val="Hyperlink"/>
          </w:rPr>
          <w:t>2.</w:t>
        </w:r>
        <w:r w:rsidR="00D54C52" w:rsidRPr="00087AFC">
          <w:rPr>
            <w:rFonts w:asciiTheme="minorHAnsi" w:eastAsiaTheme="minorEastAsia" w:hAnsiTheme="minorHAnsi" w:cstheme="minorBidi"/>
            <w:b w:val="0"/>
            <w:bCs w:val="0"/>
            <w:caps w:val="0"/>
            <w:color w:val="auto"/>
            <w:sz w:val="22"/>
            <w:szCs w:val="22"/>
            <w:lang w:eastAsia="zh-CN"/>
          </w:rPr>
          <w:tab/>
        </w:r>
        <w:r w:rsidR="00D54C52" w:rsidRPr="00087AFC">
          <w:rPr>
            <w:rStyle w:val="Hyperlink"/>
          </w:rPr>
          <w:t>Reference documents</w:t>
        </w:r>
        <w:r w:rsidR="00D54C52" w:rsidRPr="00087AFC">
          <w:rPr>
            <w:webHidden/>
          </w:rPr>
          <w:tab/>
        </w:r>
        <w:r w:rsidR="00D54C52" w:rsidRPr="00087AFC">
          <w:rPr>
            <w:webHidden/>
          </w:rPr>
          <w:fldChar w:fldCharType="begin"/>
        </w:r>
        <w:r w:rsidR="00D54C52" w:rsidRPr="00087AFC">
          <w:rPr>
            <w:webHidden/>
          </w:rPr>
          <w:instrText xml:space="preserve"> PAGEREF _Toc496561973 \h </w:instrText>
        </w:r>
        <w:r w:rsidR="00D54C52" w:rsidRPr="00087AFC">
          <w:rPr>
            <w:webHidden/>
          </w:rPr>
        </w:r>
        <w:r w:rsidR="00D54C52" w:rsidRPr="00087AFC">
          <w:rPr>
            <w:webHidden/>
          </w:rPr>
          <w:fldChar w:fldCharType="separate"/>
        </w:r>
        <w:r w:rsidR="00D54C52" w:rsidRPr="00087AFC">
          <w:rPr>
            <w:webHidden/>
          </w:rPr>
          <w:t>3</w:t>
        </w:r>
        <w:r w:rsidR="00D54C52" w:rsidRPr="00087AFC">
          <w:rPr>
            <w:webHidden/>
          </w:rPr>
          <w:fldChar w:fldCharType="end"/>
        </w:r>
      </w:hyperlink>
    </w:p>
    <w:p w14:paraId="769420E4" w14:textId="77777777" w:rsidR="00D54C52" w:rsidRPr="00087AFC" w:rsidRDefault="00C84DD7">
      <w:pPr>
        <w:pStyle w:val="TOC1"/>
        <w:tabs>
          <w:tab w:val="left" w:pos="440"/>
          <w:tab w:val="right" w:leader="dot" w:pos="9062"/>
        </w:tabs>
        <w:rPr>
          <w:rFonts w:asciiTheme="minorHAnsi" w:eastAsiaTheme="minorEastAsia" w:hAnsiTheme="minorHAnsi" w:cstheme="minorBidi"/>
          <w:b w:val="0"/>
          <w:bCs w:val="0"/>
          <w:caps w:val="0"/>
          <w:color w:val="auto"/>
          <w:sz w:val="22"/>
          <w:szCs w:val="22"/>
          <w:lang w:eastAsia="zh-CN"/>
        </w:rPr>
      </w:pPr>
      <w:hyperlink w:anchor="_Toc496561974" w:history="1">
        <w:r w:rsidR="00D54C52" w:rsidRPr="00087AFC">
          <w:rPr>
            <w:rStyle w:val="Hyperlink"/>
          </w:rPr>
          <w:t>3.</w:t>
        </w:r>
        <w:r w:rsidR="00D54C52" w:rsidRPr="00087AFC">
          <w:rPr>
            <w:rFonts w:asciiTheme="minorHAnsi" w:eastAsiaTheme="minorEastAsia" w:hAnsiTheme="minorHAnsi" w:cstheme="minorBidi"/>
            <w:b w:val="0"/>
            <w:bCs w:val="0"/>
            <w:caps w:val="0"/>
            <w:color w:val="auto"/>
            <w:sz w:val="22"/>
            <w:szCs w:val="22"/>
            <w:lang w:eastAsia="zh-CN"/>
          </w:rPr>
          <w:tab/>
        </w:r>
        <w:r w:rsidR="00D54C52" w:rsidRPr="00087AFC">
          <w:rPr>
            <w:rStyle w:val="Hyperlink"/>
          </w:rPr>
          <w:t>Classified information</w:t>
        </w:r>
        <w:r w:rsidR="00D54C52" w:rsidRPr="00087AFC">
          <w:rPr>
            <w:webHidden/>
          </w:rPr>
          <w:tab/>
        </w:r>
        <w:r w:rsidR="00D54C52" w:rsidRPr="00087AFC">
          <w:rPr>
            <w:webHidden/>
          </w:rPr>
          <w:fldChar w:fldCharType="begin"/>
        </w:r>
        <w:r w:rsidR="00D54C52" w:rsidRPr="00087AFC">
          <w:rPr>
            <w:webHidden/>
          </w:rPr>
          <w:instrText xml:space="preserve"> PAGEREF _Toc496561974 \h </w:instrText>
        </w:r>
        <w:r w:rsidR="00D54C52" w:rsidRPr="00087AFC">
          <w:rPr>
            <w:webHidden/>
          </w:rPr>
        </w:r>
        <w:r w:rsidR="00D54C52" w:rsidRPr="00087AFC">
          <w:rPr>
            <w:webHidden/>
          </w:rPr>
          <w:fldChar w:fldCharType="separate"/>
        </w:r>
        <w:r w:rsidR="00D54C52" w:rsidRPr="00087AFC">
          <w:rPr>
            <w:webHidden/>
          </w:rPr>
          <w:t>3</w:t>
        </w:r>
        <w:r w:rsidR="00D54C52" w:rsidRPr="00087AFC">
          <w:rPr>
            <w:webHidden/>
          </w:rPr>
          <w:fldChar w:fldCharType="end"/>
        </w:r>
      </w:hyperlink>
    </w:p>
    <w:p w14:paraId="2BBEB0A8" w14:textId="77777777" w:rsidR="00D54C52" w:rsidRPr="00087AFC" w:rsidRDefault="00C84DD7">
      <w:pPr>
        <w:pStyle w:val="TOC2"/>
        <w:tabs>
          <w:tab w:val="left" w:pos="880"/>
          <w:tab w:val="right" w:leader="dot" w:pos="9062"/>
        </w:tabs>
        <w:rPr>
          <w:rFonts w:asciiTheme="minorHAnsi" w:eastAsiaTheme="minorEastAsia" w:hAnsiTheme="minorHAnsi" w:cstheme="minorBidi"/>
          <w:smallCaps w:val="0"/>
          <w:color w:val="auto"/>
          <w:sz w:val="22"/>
          <w:szCs w:val="22"/>
          <w:lang w:eastAsia="zh-CN"/>
        </w:rPr>
      </w:pPr>
      <w:hyperlink w:anchor="_Toc496561975" w:history="1">
        <w:r w:rsidR="00D54C52" w:rsidRPr="00087AFC">
          <w:rPr>
            <w:rStyle w:val="Hyperlink"/>
          </w:rPr>
          <w:t>3.1.</w:t>
        </w:r>
        <w:r w:rsidR="00D54C52" w:rsidRPr="00087AFC">
          <w:rPr>
            <w:rFonts w:asciiTheme="minorHAnsi" w:eastAsiaTheme="minorEastAsia" w:hAnsiTheme="minorHAnsi" w:cstheme="minorBidi"/>
            <w:smallCaps w:val="0"/>
            <w:color w:val="auto"/>
            <w:sz w:val="22"/>
            <w:szCs w:val="22"/>
            <w:lang w:eastAsia="zh-CN"/>
          </w:rPr>
          <w:tab/>
        </w:r>
        <w:r w:rsidR="00D54C52" w:rsidRPr="00087AFC">
          <w:rPr>
            <w:rStyle w:val="Hyperlink"/>
          </w:rPr>
          <w:t>Steps and responsibilities</w:t>
        </w:r>
        <w:r w:rsidR="00D54C52" w:rsidRPr="00087AFC">
          <w:rPr>
            <w:webHidden/>
          </w:rPr>
          <w:tab/>
        </w:r>
        <w:r w:rsidR="00D54C52" w:rsidRPr="00087AFC">
          <w:rPr>
            <w:webHidden/>
          </w:rPr>
          <w:fldChar w:fldCharType="begin"/>
        </w:r>
        <w:r w:rsidR="00D54C52" w:rsidRPr="00087AFC">
          <w:rPr>
            <w:webHidden/>
          </w:rPr>
          <w:instrText xml:space="preserve"> PAGEREF _Toc496561975 \h </w:instrText>
        </w:r>
        <w:r w:rsidR="00D54C52" w:rsidRPr="00087AFC">
          <w:rPr>
            <w:webHidden/>
          </w:rPr>
        </w:r>
        <w:r w:rsidR="00D54C52" w:rsidRPr="00087AFC">
          <w:rPr>
            <w:webHidden/>
          </w:rPr>
          <w:fldChar w:fldCharType="separate"/>
        </w:r>
        <w:r w:rsidR="00D54C52" w:rsidRPr="00087AFC">
          <w:rPr>
            <w:webHidden/>
          </w:rPr>
          <w:t>3</w:t>
        </w:r>
        <w:r w:rsidR="00D54C52" w:rsidRPr="00087AFC">
          <w:rPr>
            <w:webHidden/>
          </w:rPr>
          <w:fldChar w:fldCharType="end"/>
        </w:r>
      </w:hyperlink>
    </w:p>
    <w:p w14:paraId="4D8BF12D" w14:textId="77777777" w:rsidR="00D54C52" w:rsidRPr="00087AFC" w:rsidRDefault="00C84DD7">
      <w:pPr>
        <w:pStyle w:val="TOC2"/>
        <w:tabs>
          <w:tab w:val="left" w:pos="880"/>
          <w:tab w:val="right" w:leader="dot" w:pos="9062"/>
        </w:tabs>
        <w:rPr>
          <w:rFonts w:asciiTheme="minorHAnsi" w:eastAsiaTheme="minorEastAsia" w:hAnsiTheme="minorHAnsi" w:cstheme="minorBidi"/>
          <w:smallCaps w:val="0"/>
          <w:color w:val="auto"/>
          <w:sz w:val="22"/>
          <w:szCs w:val="22"/>
          <w:lang w:eastAsia="zh-CN"/>
        </w:rPr>
      </w:pPr>
      <w:hyperlink w:anchor="_Toc496561976" w:history="1">
        <w:r w:rsidR="00D54C52" w:rsidRPr="00087AFC">
          <w:rPr>
            <w:rStyle w:val="Hyperlink"/>
          </w:rPr>
          <w:t>3.2.</w:t>
        </w:r>
        <w:r w:rsidR="00D54C52" w:rsidRPr="00087AFC">
          <w:rPr>
            <w:rFonts w:asciiTheme="minorHAnsi" w:eastAsiaTheme="minorEastAsia" w:hAnsiTheme="minorHAnsi" w:cstheme="minorBidi"/>
            <w:smallCaps w:val="0"/>
            <w:color w:val="auto"/>
            <w:sz w:val="22"/>
            <w:szCs w:val="22"/>
            <w:lang w:eastAsia="zh-CN"/>
          </w:rPr>
          <w:tab/>
        </w:r>
        <w:r w:rsidR="00D54C52" w:rsidRPr="00087AFC">
          <w:rPr>
            <w:rStyle w:val="Hyperlink"/>
          </w:rPr>
          <w:t>Classification of information</w:t>
        </w:r>
        <w:r w:rsidR="00D54C52" w:rsidRPr="00087AFC">
          <w:rPr>
            <w:webHidden/>
          </w:rPr>
          <w:tab/>
        </w:r>
        <w:r w:rsidR="00D54C52" w:rsidRPr="00087AFC">
          <w:rPr>
            <w:webHidden/>
          </w:rPr>
          <w:fldChar w:fldCharType="begin"/>
        </w:r>
        <w:r w:rsidR="00D54C52" w:rsidRPr="00087AFC">
          <w:rPr>
            <w:webHidden/>
          </w:rPr>
          <w:instrText xml:space="preserve"> PAGEREF _Toc496561976 \h </w:instrText>
        </w:r>
        <w:r w:rsidR="00D54C52" w:rsidRPr="00087AFC">
          <w:rPr>
            <w:webHidden/>
          </w:rPr>
        </w:r>
        <w:r w:rsidR="00D54C52" w:rsidRPr="00087AFC">
          <w:rPr>
            <w:webHidden/>
          </w:rPr>
          <w:fldChar w:fldCharType="separate"/>
        </w:r>
        <w:r w:rsidR="00D54C52" w:rsidRPr="00087AFC">
          <w:rPr>
            <w:webHidden/>
          </w:rPr>
          <w:t>3</w:t>
        </w:r>
        <w:r w:rsidR="00D54C52" w:rsidRPr="00087AFC">
          <w:rPr>
            <w:webHidden/>
          </w:rPr>
          <w:fldChar w:fldCharType="end"/>
        </w:r>
      </w:hyperlink>
    </w:p>
    <w:p w14:paraId="0CB02484" w14:textId="77777777" w:rsidR="00D54C52" w:rsidRPr="00087AFC" w:rsidRDefault="00C84DD7">
      <w:pPr>
        <w:pStyle w:val="TOC3"/>
        <w:tabs>
          <w:tab w:val="left" w:pos="1320"/>
          <w:tab w:val="right" w:leader="dot" w:pos="9062"/>
        </w:tabs>
        <w:rPr>
          <w:rFonts w:asciiTheme="minorHAnsi" w:eastAsiaTheme="minorEastAsia" w:hAnsiTheme="minorHAnsi" w:cstheme="minorBidi"/>
          <w:i w:val="0"/>
          <w:iCs w:val="0"/>
          <w:color w:val="auto"/>
          <w:sz w:val="22"/>
          <w:szCs w:val="22"/>
          <w:lang w:eastAsia="zh-CN"/>
        </w:rPr>
      </w:pPr>
      <w:hyperlink w:anchor="_Toc496561977" w:history="1">
        <w:r w:rsidR="00D54C52" w:rsidRPr="00087AFC">
          <w:rPr>
            <w:rStyle w:val="Hyperlink"/>
          </w:rPr>
          <w:t>3.2.1.</w:t>
        </w:r>
        <w:r w:rsidR="00D54C52" w:rsidRPr="00087AFC">
          <w:rPr>
            <w:rFonts w:asciiTheme="minorHAnsi" w:eastAsiaTheme="minorEastAsia" w:hAnsiTheme="minorHAnsi" w:cstheme="minorBidi"/>
            <w:i w:val="0"/>
            <w:iCs w:val="0"/>
            <w:color w:val="auto"/>
            <w:sz w:val="22"/>
            <w:szCs w:val="22"/>
            <w:lang w:eastAsia="zh-CN"/>
          </w:rPr>
          <w:tab/>
        </w:r>
        <w:r w:rsidR="00D54C52" w:rsidRPr="00087AFC">
          <w:rPr>
            <w:rStyle w:val="Hyperlink"/>
          </w:rPr>
          <w:t>Classification criteria</w:t>
        </w:r>
        <w:r w:rsidR="00D54C52" w:rsidRPr="00087AFC">
          <w:rPr>
            <w:webHidden/>
          </w:rPr>
          <w:tab/>
        </w:r>
        <w:r w:rsidR="00D54C52" w:rsidRPr="00087AFC">
          <w:rPr>
            <w:webHidden/>
          </w:rPr>
          <w:fldChar w:fldCharType="begin"/>
        </w:r>
        <w:r w:rsidR="00D54C52" w:rsidRPr="00087AFC">
          <w:rPr>
            <w:webHidden/>
          </w:rPr>
          <w:instrText xml:space="preserve"> PAGEREF _Toc496561977 \h </w:instrText>
        </w:r>
        <w:r w:rsidR="00D54C52" w:rsidRPr="00087AFC">
          <w:rPr>
            <w:webHidden/>
          </w:rPr>
        </w:r>
        <w:r w:rsidR="00D54C52" w:rsidRPr="00087AFC">
          <w:rPr>
            <w:webHidden/>
          </w:rPr>
          <w:fldChar w:fldCharType="separate"/>
        </w:r>
        <w:r w:rsidR="00D54C52" w:rsidRPr="00087AFC">
          <w:rPr>
            <w:webHidden/>
          </w:rPr>
          <w:t>3</w:t>
        </w:r>
        <w:r w:rsidR="00D54C52" w:rsidRPr="00087AFC">
          <w:rPr>
            <w:webHidden/>
          </w:rPr>
          <w:fldChar w:fldCharType="end"/>
        </w:r>
      </w:hyperlink>
    </w:p>
    <w:p w14:paraId="5C759546" w14:textId="77777777" w:rsidR="00D54C52" w:rsidRPr="00087AFC" w:rsidRDefault="00C84DD7">
      <w:pPr>
        <w:pStyle w:val="TOC3"/>
        <w:tabs>
          <w:tab w:val="left" w:pos="1320"/>
          <w:tab w:val="right" w:leader="dot" w:pos="9062"/>
        </w:tabs>
        <w:rPr>
          <w:rFonts w:asciiTheme="minorHAnsi" w:eastAsiaTheme="minorEastAsia" w:hAnsiTheme="minorHAnsi" w:cstheme="minorBidi"/>
          <w:i w:val="0"/>
          <w:iCs w:val="0"/>
          <w:color w:val="auto"/>
          <w:sz w:val="22"/>
          <w:szCs w:val="22"/>
          <w:lang w:eastAsia="zh-CN"/>
        </w:rPr>
      </w:pPr>
      <w:hyperlink w:anchor="_Toc496561978" w:history="1">
        <w:r w:rsidR="00D54C52" w:rsidRPr="00087AFC">
          <w:rPr>
            <w:rStyle w:val="Hyperlink"/>
          </w:rPr>
          <w:t>3.2.2.</w:t>
        </w:r>
        <w:r w:rsidR="00D54C52" w:rsidRPr="00087AFC">
          <w:rPr>
            <w:rFonts w:asciiTheme="minorHAnsi" w:eastAsiaTheme="minorEastAsia" w:hAnsiTheme="minorHAnsi" w:cstheme="minorBidi"/>
            <w:i w:val="0"/>
            <w:iCs w:val="0"/>
            <w:color w:val="auto"/>
            <w:sz w:val="22"/>
            <w:szCs w:val="22"/>
            <w:lang w:eastAsia="zh-CN"/>
          </w:rPr>
          <w:tab/>
        </w:r>
        <w:r w:rsidR="00D54C52" w:rsidRPr="00087AFC">
          <w:rPr>
            <w:rStyle w:val="Hyperlink"/>
          </w:rPr>
          <w:t>Confidentiality levels</w:t>
        </w:r>
        <w:r w:rsidR="00D54C52" w:rsidRPr="00087AFC">
          <w:rPr>
            <w:webHidden/>
          </w:rPr>
          <w:tab/>
        </w:r>
        <w:r w:rsidR="00D54C52" w:rsidRPr="00087AFC">
          <w:rPr>
            <w:webHidden/>
          </w:rPr>
          <w:fldChar w:fldCharType="begin"/>
        </w:r>
        <w:r w:rsidR="00D54C52" w:rsidRPr="00087AFC">
          <w:rPr>
            <w:webHidden/>
          </w:rPr>
          <w:instrText xml:space="preserve"> PAGEREF _Toc496561978 \h </w:instrText>
        </w:r>
        <w:r w:rsidR="00D54C52" w:rsidRPr="00087AFC">
          <w:rPr>
            <w:webHidden/>
          </w:rPr>
        </w:r>
        <w:r w:rsidR="00D54C52" w:rsidRPr="00087AFC">
          <w:rPr>
            <w:webHidden/>
          </w:rPr>
          <w:fldChar w:fldCharType="separate"/>
        </w:r>
        <w:r w:rsidR="00D54C52" w:rsidRPr="00087AFC">
          <w:rPr>
            <w:webHidden/>
          </w:rPr>
          <w:t>4</w:t>
        </w:r>
        <w:r w:rsidR="00D54C52" w:rsidRPr="00087AFC">
          <w:rPr>
            <w:webHidden/>
          </w:rPr>
          <w:fldChar w:fldCharType="end"/>
        </w:r>
      </w:hyperlink>
    </w:p>
    <w:p w14:paraId="25EC768C" w14:textId="77777777" w:rsidR="00D54C52" w:rsidRPr="00087AFC" w:rsidRDefault="00C84DD7">
      <w:pPr>
        <w:pStyle w:val="TOC3"/>
        <w:tabs>
          <w:tab w:val="left" w:pos="1320"/>
          <w:tab w:val="right" w:leader="dot" w:pos="9062"/>
        </w:tabs>
        <w:rPr>
          <w:rFonts w:asciiTheme="minorHAnsi" w:eastAsiaTheme="minorEastAsia" w:hAnsiTheme="minorHAnsi" w:cstheme="minorBidi"/>
          <w:i w:val="0"/>
          <w:iCs w:val="0"/>
          <w:color w:val="auto"/>
          <w:sz w:val="22"/>
          <w:szCs w:val="22"/>
          <w:lang w:eastAsia="zh-CN"/>
        </w:rPr>
      </w:pPr>
      <w:hyperlink w:anchor="_Toc496561979" w:history="1">
        <w:r w:rsidR="00D54C52" w:rsidRPr="00087AFC">
          <w:rPr>
            <w:rStyle w:val="Hyperlink"/>
          </w:rPr>
          <w:t>3.2.3.</w:t>
        </w:r>
        <w:r w:rsidR="00D54C52" w:rsidRPr="00087AFC">
          <w:rPr>
            <w:rFonts w:asciiTheme="minorHAnsi" w:eastAsiaTheme="minorEastAsia" w:hAnsiTheme="minorHAnsi" w:cstheme="minorBidi"/>
            <w:i w:val="0"/>
            <w:iCs w:val="0"/>
            <w:color w:val="auto"/>
            <w:sz w:val="22"/>
            <w:szCs w:val="22"/>
            <w:lang w:eastAsia="zh-CN"/>
          </w:rPr>
          <w:tab/>
        </w:r>
        <w:r w:rsidR="00D54C52" w:rsidRPr="00087AFC">
          <w:rPr>
            <w:rStyle w:val="Hyperlink"/>
          </w:rPr>
          <w:t>List of Authorized Persons</w:t>
        </w:r>
        <w:r w:rsidR="00D54C52" w:rsidRPr="00087AFC">
          <w:rPr>
            <w:webHidden/>
          </w:rPr>
          <w:tab/>
        </w:r>
        <w:r w:rsidR="00D54C52" w:rsidRPr="00087AFC">
          <w:rPr>
            <w:webHidden/>
          </w:rPr>
          <w:fldChar w:fldCharType="begin"/>
        </w:r>
        <w:r w:rsidR="00D54C52" w:rsidRPr="00087AFC">
          <w:rPr>
            <w:webHidden/>
          </w:rPr>
          <w:instrText xml:space="preserve"> PAGEREF _Toc496561979 \h </w:instrText>
        </w:r>
        <w:r w:rsidR="00D54C52" w:rsidRPr="00087AFC">
          <w:rPr>
            <w:webHidden/>
          </w:rPr>
        </w:r>
        <w:r w:rsidR="00D54C52" w:rsidRPr="00087AFC">
          <w:rPr>
            <w:webHidden/>
          </w:rPr>
          <w:fldChar w:fldCharType="separate"/>
        </w:r>
        <w:r w:rsidR="00D54C52" w:rsidRPr="00087AFC">
          <w:rPr>
            <w:webHidden/>
          </w:rPr>
          <w:t>4</w:t>
        </w:r>
        <w:r w:rsidR="00D54C52" w:rsidRPr="00087AFC">
          <w:rPr>
            <w:webHidden/>
          </w:rPr>
          <w:fldChar w:fldCharType="end"/>
        </w:r>
      </w:hyperlink>
    </w:p>
    <w:p w14:paraId="7B8CA3B6" w14:textId="77777777" w:rsidR="00D54C52" w:rsidRPr="00087AFC" w:rsidRDefault="00C84DD7">
      <w:pPr>
        <w:pStyle w:val="TOC3"/>
        <w:tabs>
          <w:tab w:val="left" w:pos="1320"/>
          <w:tab w:val="right" w:leader="dot" w:pos="9062"/>
        </w:tabs>
        <w:rPr>
          <w:rFonts w:asciiTheme="minorHAnsi" w:eastAsiaTheme="minorEastAsia" w:hAnsiTheme="minorHAnsi" w:cstheme="minorBidi"/>
          <w:i w:val="0"/>
          <w:iCs w:val="0"/>
          <w:color w:val="auto"/>
          <w:sz w:val="22"/>
          <w:szCs w:val="22"/>
          <w:lang w:eastAsia="zh-CN"/>
        </w:rPr>
      </w:pPr>
      <w:hyperlink w:anchor="_Toc496561980" w:history="1">
        <w:r w:rsidR="00D54C52" w:rsidRPr="00087AFC">
          <w:rPr>
            <w:rStyle w:val="Hyperlink"/>
          </w:rPr>
          <w:t>3.2.4.</w:t>
        </w:r>
        <w:r w:rsidR="00D54C52" w:rsidRPr="00087AFC">
          <w:rPr>
            <w:rFonts w:asciiTheme="minorHAnsi" w:eastAsiaTheme="minorEastAsia" w:hAnsiTheme="minorHAnsi" w:cstheme="minorBidi"/>
            <w:i w:val="0"/>
            <w:iCs w:val="0"/>
            <w:color w:val="auto"/>
            <w:sz w:val="22"/>
            <w:szCs w:val="22"/>
            <w:lang w:eastAsia="zh-CN"/>
          </w:rPr>
          <w:tab/>
        </w:r>
        <w:r w:rsidR="00D54C52" w:rsidRPr="00087AFC">
          <w:rPr>
            <w:rStyle w:val="Hyperlink"/>
          </w:rPr>
          <w:t>Reclassification</w:t>
        </w:r>
        <w:r w:rsidR="00D54C52" w:rsidRPr="00087AFC">
          <w:rPr>
            <w:webHidden/>
          </w:rPr>
          <w:tab/>
        </w:r>
        <w:r w:rsidR="00D54C52" w:rsidRPr="00087AFC">
          <w:rPr>
            <w:webHidden/>
          </w:rPr>
          <w:fldChar w:fldCharType="begin"/>
        </w:r>
        <w:r w:rsidR="00D54C52" w:rsidRPr="00087AFC">
          <w:rPr>
            <w:webHidden/>
          </w:rPr>
          <w:instrText xml:space="preserve"> PAGEREF _Toc496561980 \h </w:instrText>
        </w:r>
        <w:r w:rsidR="00D54C52" w:rsidRPr="00087AFC">
          <w:rPr>
            <w:webHidden/>
          </w:rPr>
        </w:r>
        <w:r w:rsidR="00D54C52" w:rsidRPr="00087AFC">
          <w:rPr>
            <w:webHidden/>
          </w:rPr>
          <w:fldChar w:fldCharType="separate"/>
        </w:r>
        <w:r w:rsidR="00D54C52" w:rsidRPr="00087AFC">
          <w:rPr>
            <w:webHidden/>
          </w:rPr>
          <w:t>4</w:t>
        </w:r>
        <w:r w:rsidR="00D54C52" w:rsidRPr="00087AFC">
          <w:rPr>
            <w:webHidden/>
          </w:rPr>
          <w:fldChar w:fldCharType="end"/>
        </w:r>
      </w:hyperlink>
    </w:p>
    <w:p w14:paraId="5D716890" w14:textId="77777777" w:rsidR="00D54C52" w:rsidRPr="00087AFC" w:rsidRDefault="00C84DD7">
      <w:pPr>
        <w:pStyle w:val="TOC2"/>
        <w:tabs>
          <w:tab w:val="left" w:pos="880"/>
          <w:tab w:val="right" w:leader="dot" w:pos="9062"/>
        </w:tabs>
        <w:rPr>
          <w:rFonts w:asciiTheme="minorHAnsi" w:eastAsiaTheme="minorEastAsia" w:hAnsiTheme="minorHAnsi" w:cstheme="minorBidi"/>
          <w:smallCaps w:val="0"/>
          <w:color w:val="auto"/>
          <w:sz w:val="22"/>
          <w:szCs w:val="22"/>
          <w:lang w:eastAsia="zh-CN"/>
        </w:rPr>
      </w:pPr>
      <w:hyperlink w:anchor="_Toc496561981" w:history="1">
        <w:r w:rsidR="00D54C52" w:rsidRPr="00087AFC">
          <w:rPr>
            <w:rStyle w:val="Hyperlink"/>
          </w:rPr>
          <w:t>3.3.</w:t>
        </w:r>
        <w:r w:rsidR="00D54C52" w:rsidRPr="00087AFC">
          <w:rPr>
            <w:rFonts w:asciiTheme="minorHAnsi" w:eastAsiaTheme="minorEastAsia" w:hAnsiTheme="minorHAnsi" w:cstheme="minorBidi"/>
            <w:smallCaps w:val="0"/>
            <w:color w:val="auto"/>
            <w:sz w:val="22"/>
            <w:szCs w:val="22"/>
            <w:lang w:eastAsia="zh-CN"/>
          </w:rPr>
          <w:tab/>
        </w:r>
        <w:r w:rsidR="00D54C52" w:rsidRPr="00087AFC">
          <w:rPr>
            <w:rStyle w:val="Hyperlink"/>
          </w:rPr>
          <w:t>Information labeling</w:t>
        </w:r>
        <w:r w:rsidR="00D54C52" w:rsidRPr="00087AFC">
          <w:rPr>
            <w:webHidden/>
          </w:rPr>
          <w:tab/>
        </w:r>
        <w:r w:rsidR="00D54C52" w:rsidRPr="00087AFC">
          <w:rPr>
            <w:webHidden/>
          </w:rPr>
          <w:fldChar w:fldCharType="begin"/>
        </w:r>
        <w:r w:rsidR="00D54C52" w:rsidRPr="00087AFC">
          <w:rPr>
            <w:webHidden/>
          </w:rPr>
          <w:instrText xml:space="preserve"> PAGEREF _Toc496561981 \h </w:instrText>
        </w:r>
        <w:r w:rsidR="00D54C52" w:rsidRPr="00087AFC">
          <w:rPr>
            <w:webHidden/>
          </w:rPr>
        </w:r>
        <w:r w:rsidR="00D54C52" w:rsidRPr="00087AFC">
          <w:rPr>
            <w:webHidden/>
          </w:rPr>
          <w:fldChar w:fldCharType="separate"/>
        </w:r>
        <w:r w:rsidR="00D54C52" w:rsidRPr="00087AFC">
          <w:rPr>
            <w:webHidden/>
          </w:rPr>
          <w:t>5</w:t>
        </w:r>
        <w:r w:rsidR="00D54C52" w:rsidRPr="00087AFC">
          <w:rPr>
            <w:webHidden/>
          </w:rPr>
          <w:fldChar w:fldCharType="end"/>
        </w:r>
      </w:hyperlink>
    </w:p>
    <w:p w14:paraId="62C5486F" w14:textId="77777777" w:rsidR="00D54C52" w:rsidRPr="00087AFC" w:rsidRDefault="00C84DD7">
      <w:pPr>
        <w:pStyle w:val="TOC2"/>
        <w:tabs>
          <w:tab w:val="left" w:pos="880"/>
          <w:tab w:val="right" w:leader="dot" w:pos="9062"/>
        </w:tabs>
        <w:rPr>
          <w:rFonts w:asciiTheme="minorHAnsi" w:eastAsiaTheme="minorEastAsia" w:hAnsiTheme="minorHAnsi" w:cstheme="minorBidi"/>
          <w:smallCaps w:val="0"/>
          <w:color w:val="auto"/>
          <w:sz w:val="22"/>
          <w:szCs w:val="22"/>
          <w:lang w:eastAsia="zh-CN"/>
        </w:rPr>
      </w:pPr>
      <w:hyperlink w:anchor="_Toc496561982" w:history="1">
        <w:r w:rsidR="00D54C52" w:rsidRPr="00087AFC">
          <w:rPr>
            <w:rStyle w:val="Hyperlink"/>
          </w:rPr>
          <w:t>3.4.</w:t>
        </w:r>
        <w:r w:rsidR="00D54C52" w:rsidRPr="00087AFC">
          <w:rPr>
            <w:rFonts w:asciiTheme="minorHAnsi" w:eastAsiaTheme="minorEastAsia" w:hAnsiTheme="minorHAnsi" w:cstheme="minorBidi"/>
            <w:smallCaps w:val="0"/>
            <w:color w:val="auto"/>
            <w:sz w:val="22"/>
            <w:szCs w:val="22"/>
            <w:lang w:eastAsia="zh-CN"/>
          </w:rPr>
          <w:tab/>
        </w:r>
        <w:r w:rsidR="00D54C52" w:rsidRPr="00087AFC">
          <w:rPr>
            <w:rStyle w:val="Hyperlink"/>
          </w:rPr>
          <w:t xml:space="preserve">Handling classified information </w:t>
        </w:r>
        <w:r w:rsidR="00D54C52" w:rsidRPr="00087AFC">
          <w:rPr>
            <w:webHidden/>
          </w:rPr>
          <w:tab/>
        </w:r>
        <w:r w:rsidR="00D54C52" w:rsidRPr="00087AFC">
          <w:rPr>
            <w:webHidden/>
          </w:rPr>
          <w:fldChar w:fldCharType="begin"/>
        </w:r>
        <w:r w:rsidR="00D54C52" w:rsidRPr="00087AFC">
          <w:rPr>
            <w:webHidden/>
          </w:rPr>
          <w:instrText xml:space="preserve"> PAGEREF _Toc496561982 \h </w:instrText>
        </w:r>
        <w:r w:rsidR="00D54C52" w:rsidRPr="00087AFC">
          <w:rPr>
            <w:webHidden/>
          </w:rPr>
        </w:r>
        <w:r w:rsidR="00D54C52" w:rsidRPr="00087AFC">
          <w:rPr>
            <w:webHidden/>
          </w:rPr>
          <w:fldChar w:fldCharType="separate"/>
        </w:r>
        <w:r w:rsidR="00D54C52" w:rsidRPr="00087AFC">
          <w:rPr>
            <w:webHidden/>
          </w:rPr>
          <w:t>5</w:t>
        </w:r>
        <w:r w:rsidR="00D54C52" w:rsidRPr="00087AFC">
          <w:rPr>
            <w:webHidden/>
          </w:rPr>
          <w:fldChar w:fldCharType="end"/>
        </w:r>
      </w:hyperlink>
    </w:p>
    <w:p w14:paraId="4578A849" w14:textId="77777777" w:rsidR="00D54C52" w:rsidRPr="00087AFC" w:rsidRDefault="00C84DD7">
      <w:pPr>
        <w:pStyle w:val="TOC1"/>
        <w:tabs>
          <w:tab w:val="left" w:pos="440"/>
          <w:tab w:val="right" w:leader="dot" w:pos="9062"/>
        </w:tabs>
        <w:rPr>
          <w:rFonts w:asciiTheme="minorHAnsi" w:eastAsiaTheme="minorEastAsia" w:hAnsiTheme="minorHAnsi" w:cstheme="minorBidi"/>
          <w:b w:val="0"/>
          <w:bCs w:val="0"/>
          <w:caps w:val="0"/>
          <w:color w:val="auto"/>
          <w:sz w:val="22"/>
          <w:szCs w:val="22"/>
          <w:lang w:eastAsia="zh-CN"/>
        </w:rPr>
      </w:pPr>
      <w:hyperlink w:anchor="_Toc496561983" w:history="1">
        <w:r w:rsidR="00D54C52" w:rsidRPr="00087AFC">
          <w:rPr>
            <w:rStyle w:val="Hyperlink"/>
          </w:rPr>
          <w:t>4.</w:t>
        </w:r>
        <w:r w:rsidR="00D54C52" w:rsidRPr="00087AFC">
          <w:rPr>
            <w:rFonts w:asciiTheme="minorHAnsi" w:eastAsiaTheme="minorEastAsia" w:hAnsiTheme="minorHAnsi" w:cstheme="minorBidi"/>
            <w:b w:val="0"/>
            <w:bCs w:val="0"/>
            <w:caps w:val="0"/>
            <w:color w:val="auto"/>
            <w:sz w:val="22"/>
            <w:szCs w:val="22"/>
            <w:lang w:eastAsia="zh-CN"/>
          </w:rPr>
          <w:tab/>
        </w:r>
        <w:r w:rsidR="00D54C52" w:rsidRPr="00087AFC">
          <w:rPr>
            <w:rStyle w:val="Hyperlink"/>
          </w:rPr>
          <w:t>Managing records kept on the basis of this document</w:t>
        </w:r>
        <w:r w:rsidR="00D54C52" w:rsidRPr="00087AFC">
          <w:rPr>
            <w:webHidden/>
          </w:rPr>
          <w:tab/>
        </w:r>
        <w:r w:rsidR="00D54C52" w:rsidRPr="00087AFC">
          <w:rPr>
            <w:webHidden/>
          </w:rPr>
          <w:fldChar w:fldCharType="begin"/>
        </w:r>
        <w:r w:rsidR="00D54C52" w:rsidRPr="00087AFC">
          <w:rPr>
            <w:webHidden/>
          </w:rPr>
          <w:instrText xml:space="preserve"> PAGEREF _Toc496561983 \h </w:instrText>
        </w:r>
        <w:r w:rsidR="00D54C52" w:rsidRPr="00087AFC">
          <w:rPr>
            <w:webHidden/>
          </w:rPr>
        </w:r>
        <w:r w:rsidR="00D54C52" w:rsidRPr="00087AFC">
          <w:rPr>
            <w:webHidden/>
          </w:rPr>
          <w:fldChar w:fldCharType="separate"/>
        </w:r>
        <w:r w:rsidR="00D54C52" w:rsidRPr="00087AFC">
          <w:rPr>
            <w:webHidden/>
          </w:rPr>
          <w:t>7</w:t>
        </w:r>
        <w:r w:rsidR="00D54C52" w:rsidRPr="00087AFC">
          <w:rPr>
            <w:webHidden/>
          </w:rPr>
          <w:fldChar w:fldCharType="end"/>
        </w:r>
      </w:hyperlink>
    </w:p>
    <w:p w14:paraId="40DCC9D1" w14:textId="77777777" w:rsidR="00D54C52" w:rsidRPr="00087AFC" w:rsidRDefault="00C84DD7">
      <w:pPr>
        <w:pStyle w:val="TOC1"/>
        <w:tabs>
          <w:tab w:val="left" w:pos="440"/>
          <w:tab w:val="right" w:leader="dot" w:pos="9062"/>
        </w:tabs>
        <w:rPr>
          <w:rFonts w:asciiTheme="minorHAnsi" w:eastAsiaTheme="minorEastAsia" w:hAnsiTheme="minorHAnsi" w:cstheme="minorBidi"/>
          <w:b w:val="0"/>
          <w:bCs w:val="0"/>
          <w:caps w:val="0"/>
          <w:color w:val="auto"/>
          <w:sz w:val="22"/>
          <w:szCs w:val="22"/>
          <w:lang w:eastAsia="zh-CN"/>
        </w:rPr>
      </w:pPr>
      <w:hyperlink w:anchor="_Toc496561984" w:history="1">
        <w:r w:rsidR="00D54C52" w:rsidRPr="00087AFC">
          <w:rPr>
            <w:rStyle w:val="Hyperlink"/>
          </w:rPr>
          <w:t>5.</w:t>
        </w:r>
        <w:r w:rsidR="00D54C52" w:rsidRPr="00087AFC">
          <w:rPr>
            <w:rFonts w:asciiTheme="minorHAnsi" w:eastAsiaTheme="minorEastAsia" w:hAnsiTheme="minorHAnsi" w:cstheme="minorBidi"/>
            <w:b w:val="0"/>
            <w:bCs w:val="0"/>
            <w:caps w:val="0"/>
            <w:color w:val="auto"/>
            <w:sz w:val="22"/>
            <w:szCs w:val="22"/>
            <w:lang w:eastAsia="zh-CN"/>
          </w:rPr>
          <w:tab/>
        </w:r>
        <w:r w:rsidR="00D54C52" w:rsidRPr="00087AFC">
          <w:rPr>
            <w:rStyle w:val="Hyperlink"/>
          </w:rPr>
          <w:t>Validity and document management</w:t>
        </w:r>
        <w:r w:rsidR="00D54C52" w:rsidRPr="00087AFC">
          <w:rPr>
            <w:webHidden/>
          </w:rPr>
          <w:tab/>
        </w:r>
        <w:r w:rsidR="00D54C52" w:rsidRPr="00087AFC">
          <w:rPr>
            <w:webHidden/>
          </w:rPr>
          <w:fldChar w:fldCharType="begin"/>
        </w:r>
        <w:r w:rsidR="00D54C52" w:rsidRPr="00087AFC">
          <w:rPr>
            <w:webHidden/>
          </w:rPr>
          <w:instrText xml:space="preserve"> PAGEREF _Toc496561984 \h </w:instrText>
        </w:r>
        <w:r w:rsidR="00D54C52" w:rsidRPr="00087AFC">
          <w:rPr>
            <w:webHidden/>
          </w:rPr>
        </w:r>
        <w:r w:rsidR="00D54C52" w:rsidRPr="00087AFC">
          <w:rPr>
            <w:webHidden/>
          </w:rPr>
          <w:fldChar w:fldCharType="separate"/>
        </w:r>
        <w:r w:rsidR="00D54C52" w:rsidRPr="00087AFC">
          <w:rPr>
            <w:webHidden/>
          </w:rPr>
          <w:t>8</w:t>
        </w:r>
        <w:r w:rsidR="00D54C52" w:rsidRPr="00087AFC">
          <w:rPr>
            <w:webHidden/>
          </w:rPr>
          <w:fldChar w:fldCharType="end"/>
        </w:r>
      </w:hyperlink>
    </w:p>
    <w:p w14:paraId="61DC5E59" w14:textId="77777777" w:rsidR="00DD6699" w:rsidRPr="00087AFC" w:rsidRDefault="00375EB7">
      <w:r w:rsidRPr="00087AFC">
        <w:fldChar w:fldCharType="end"/>
      </w:r>
    </w:p>
    <w:p w14:paraId="5E1C6E85" w14:textId="77777777" w:rsidR="00DD6699" w:rsidRPr="00087AFC" w:rsidRDefault="00DD6699">
      <w:pPr>
        <w:pStyle w:val="TOC1"/>
        <w:tabs>
          <w:tab w:val="left" w:pos="440"/>
          <w:tab w:val="right" w:leader="dot" w:pos="9062"/>
        </w:tabs>
      </w:pPr>
    </w:p>
    <w:p w14:paraId="03C8DDA1" w14:textId="77777777" w:rsidR="00DD6699" w:rsidRPr="00087AFC" w:rsidRDefault="00DD6699"/>
    <w:p w14:paraId="4BEB1FE3" w14:textId="77777777" w:rsidR="00DD6699" w:rsidRPr="00087AFC" w:rsidRDefault="00DD6699"/>
    <w:p w14:paraId="16331C5D" w14:textId="77777777" w:rsidR="00DD6699" w:rsidRPr="00087AFC" w:rsidRDefault="00375EB7">
      <w:r w:rsidRPr="00087AFC">
        <w:br w:type="page"/>
      </w:r>
    </w:p>
    <w:p w14:paraId="41D3C78B" w14:textId="77777777" w:rsidR="00DD6699" w:rsidRPr="00087AFC" w:rsidRDefault="00375EB7">
      <w:pPr>
        <w:pStyle w:val="Heading1"/>
        <w:numPr>
          <w:ilvl w:val="0"/>
          <w:numId w:val="2"/>
        </w:numPr>
      </w:pPr>
      <w:bookmarkStart w:id="3" w:name="_Toc270341731"/>
      <w:bookmarkStart w:id="4" w:name="_Toc496561972"/>
      <w:bookmarkEnd w:id="3"/>
      <w:r w:rsidRPr="00087AFC">
        <w:lastRenderedPageBreak/>
        <w:t>Purpose, scope and users</w:t>
      </w:r>
      <w:bookmarkEnd w:id="4"/>
    </w:p>
    <w:p w14:paraId="749AFC54" w14:textId="77777777" w:rsidR="00DD6699" w:rsidRPr="00087AFC" w:rsidRDefault="00375EB7">
      <w:pPr>
        <w:spacing w:line="240" w:lineRule="auto"/>
      </w:pPr>
      <w:r w:rsidRPr="00087AFC">
        <w:t>The purpose of this document is to ensure that information is protected at an appropriate level.</w:t>
      </w:r>
    </w:p>
    <w:p w14:paraId="78CF24BD" w14:textId="0215A885" w:rsidR="00DD6699" w:rsidRPr="00087AFC" w:rsidRDefault="00375EB7">
      <w:r w:rsidRPr="00087AFC">
        <w:t xml:space="preserve">This document is applied to all types of information, regardless of the form – paper or electronic documents, applications and databases, people's knowledge, etc. </w:t>
      </w:r>
    </w:p>
    <w:p w14:paraId="3DC15B2D" w14:textId="77777777" w:rsidR="00DD6699" w:rsidRPr="00087AFC" w:rsidRDefault="00375EB7">
      <w:r w:rsidRPr="00087AFC">
        <w:t>Users of this document are all employees of [organization name].</w:t>
      </w:r>
    </w:p>
    <w:p w14:paraId="3DD39235" w14:textId="77777777" w:rsidR="00DD6699" w:rsidRPr="00087AFC" w:rsidRDefault="00DD6699"/>
    <w:p w14:paraId="789CD251" w14:textId="77777777" w:rsidR="00DD6699" w:rsidRPr="00087AFC" w:rsidRDefault="00375EB7">
      <w:pPr>
        <w:pStyle w:val="Heading1"/>
        <w:numPr>
          <w:ilvl w:val="0"/>
          <w:numId w:val="2"/>
        </w:numPr>
      </w:pPr>
      <w:bookmarkStart w:id="5" w:name="_Toc270341732"/>
      <w:bookmarkStart w:id="6" w:name="_Toc496561973"/>
      <w:bookmarkEnd w:id="5"/>
      <w:r w:rsidRPr="00087AFC">
        <w:t>Reference documents</w:t>
      </w:r>
      <w:bookmarkEnd w:id="6"/>
    </w:p>
    <w:p w14:paraId="333D702D" w14:textId="13EE951E" w:rsidR="00DD6699" w:rsidRPr="00087AFC" w:rsidRDefault="00375EB7">
      <w:pPr>
        <w:numPr>
          <w:ilvl w:val="0"/>
          <w:numId w:val="4"/>
        </w:numPr>
        <w:spacing w:after="0"/>
      </w:pPr>
      <w:r w:rsidRPr="00087AFC">
        <w:t xml:space="preserve">ISO/IEC 27001 standard </w:t>
      </w:r>
    </w:p>
    <w:p w14:paraId="796B9146" w14:textId="2427FABE" w:rsidR="00DD6699" w:rsidRPr="00087AFC" w:rsidRDefault="00375EB7" w:rsidP="00D54C52">
      <w:pPr>
        <w:numPr>
          <w:ilvl w:val="0"/>
          <w:numId w:val="4"/>
        </w:numPr>
        <w:spacing w:after="0"/>
      </w:pPr>
      <w:r w:rsidRPr="00087AFC">
        <w:t>IT Security Policy</w:t>
      </w:r>
    </w:p>
    <w:p w14:paraId="2EB11069" w14:textId="2392AE89" w:rsidR="00DD6699" w:rsidRPr="00087AFC" w:rsidRDefault="00375EB7">
      <w:pPr>
        <w:numPr>
          <w:ilvl w:val="0"/>
          <w:numId w:val="4"/>
        </w:numPr>
        <w:spacing w:after="0"/>
      </w:pPr>
      <w:r w:rsidRPr="00087AFC">
        <w:t>[Security Procedures for IT Departments]</w:t>
      </w:r>
    </w:p>
    <w:p w14:paraId="59CF47DC" w14:textId="6F7CF034" w:rsidR="00DD6699" w:rsidRPr="00087AFC" w:rsidRDefault="00DD6699" w:rsidP="00D54C52">
      <w:pPr>
        <w:spacing w:after="0"/>
        <w:ind w:left="360"/>
      </w:pPr>
    </w:p>
    <w:p w14:paraId="0004BA36" w14:textId="77777777" w:rsidR="00DD6699" w:rsidRPr="00087AFC" w:rsidRDefault="00DD6699"/>
    <w:p w14:paraId="506863B0" w14:textId="77777777" w:rsidR="00DD6699" w:rsidRPr="00087AFC" w:rsidRDefault="00375EB7">
      <w:pPr>
        <w:pStyle w:val="Heading1"/>
        <w:numPr>
          <w:ilvl w:val="0"/>
          <w:numId w:val="2"/>
        </w:numPr>
      </w:pPr>
      <w:bookmarkStart w:id="7" w:name="_Toc270341733"/>
      <w:bookmarkStart w:id="8" w:name="_Toc496561974"/>
      <w:bookmarkEnd w:id="7"/>
      <w:r w:rsidRPr="00087AFC">
        <w:t>Classified information</w:t>
      </w:r>
      <w:bookmarkEnd w:id="8"/>
    </w:p>
    <w:p w14:paraId="4FC52803" w14:textId="77777777" w:rsidR="00DD6699" w:rsidRPr="00087AFC" w:rsidRDefault="00375EB7">
      <w:pPr>
        <w:pStyle w:val="Heading2"/>
        <w:numPr>
          <w:ilvl w:val="1"/>
          <w:numId w:val="2"/>
        </w:numPr>
      </w:pPr>
      <w:bookmarkStart w:id="9" w:name="_Toc270341734"/>
      <w:bookmarkStart w:id="10" w:name="_Toc496561975"/>
      <w:bookmarkEnd w:id="9"/>
      <w:r w:rsidRPr="00087AFC">
        <w:t>Steps and responsibilities</w:t>
      </w:r>
      <w:bookmarkEnd w:id="10"/>
    </w:p>
    <w:p w14:paraId="599CD0F5" w14:textId="77777777" w:rsidR="00DD6699" w:rsidRPr="00087AFC" w:rsidRDefault="00375EB7">
      <w:r w:rsidRPr="00087AFC">
        <w:t xml:space="preserve">Steps and responsibilities for information management are the following: </w:t>
      </w:r>
    </w:p>
    <w:tbl>
      <w:tblPr>
        <w:tblW w:w="691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510"/>
        <w:gridCol w:w="3402"/>
      </w:tblGrid>
      <w:tr w:rsidR="00DD6699" w:rsidRPr="00087AFC" w14:paraId="15F4B981" w14:textId="77777777">
        <w:tc>
          <w:tcPr>
            <w:tcW w:w="3509"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14:paraId="700926FC" w14:textId="77777777" w:rsidR="00DD6699" w:rsidRPr="00087AFC" w:rsidRDefault="00375EB7">
            <w:pPr>
              <w:rPr>
                <w:b/>
                <w:i/>
              </w:rPr>
            </w:pPr>
            <w:r w:rsidRPr="00087AFC">
              <w:rPr>
                <w:b/>
                <w:i/>
              </w:rPr>
              <w:t>Step name</w:t>
            </w:r>
          </w:p>
        </w:tc>
        <w:tc>
          <w:tcPr>
            <w:tcW w:w="3402"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14:paraId="2A29858A" w14:textId="77777777" w:rsidR="00DD6699" w:rsidRPr="00087AFC" w:rsidRDefault="00375EB7">
            <w:pPr>
              <w:rPr>
                <w:b/>
                <w:i/>
              </w:rPr>
            </w:pPr>
            <w:r w:rsidRPr="00087AFC">
              <w:rPr>
                <w:b/>
                <w:i/>
              </w:rPr>
              <w:t>Responsibility</w:t>
            </w:r>
          </w:p>
        </w:tc>
      </w:tr>
      <w:tr w:rsidR="00DD6699" w:rsidRPr="00087AFC" w14:paraId="257F6B4E" w14:textId="77777777">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87D5072" w14:textId="77777777" w:rsidR="00DD6699" w:rsidRPr="00087AFC" w:rsidRDefault="00375EB7">
            <w:r w:rsidRPr="00087AFC">
              <w:t xml:space="preserve">1. Entering the information asset in the Inventory of Assets </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84034D" w14:textId="77777777" w:rsidR="00DD6699" w:rsidRPr="00087AFC" w:rsidRDefault="00375EB7">
            <w:r w:rsidRPr="00087AFC">
              <w:t>[job title]</w:t>
            </w:r>
          </w:p>
        </w:tc>
      </w:tr>
      <w:tr w:rsidR="00DD6699" w:rsidRPr="00087AFC" w14:paraId="785847B0" w14:textId="77777777">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4444A02" w14:textId="77777777" w:rsidR="00DD6699" w:rsidRPr="00087AFC" w:rsidRDefault="00375EB7">
            <w:r w:rsidRPr="00087AFC">
              <w:t>2. Classification of information</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AD7EAD1" w14:textId="77777777" w:rsidR="00DD6699" w:rsidRPr="00087AFC" w:rsidRDefault="00375EB7">
            <w:r w:rsidRPr="00087AFC">
              <w:t>Asset owner</w:t>
            </w:r>
          </w:p>
        </w:tc>
      </w:tr>
      <w:tr w:rsidR="00DD6699" w:rsidRPr="00087AFC" w14:paraId="5FA0F06C" w14:textId="77777777">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DC31D33" w14:textId="77777777" w:rsidR="00DD6699" w:rsidRPr="00087AFC" w:rsidRDefault="00375EB7">
            <w:r w:rsidRPr="00087AFC">
              <w:t>3. Information labeling</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1442DE0" w14:textId="77777777" w:rsidR="00DD6699" w:rsidRPr="00087AFC" w:rsidRDefault="00375EB7">
            <w:r w:rsidRPr="00087AFC">
              <w:t>Asset owner</w:t>
            </w:r>
          </w:p>
        </w:tc>
      </w:tr>
      <w:tr w:rsidR="00DD6699" w:rsidRPr="00087AFC" w14:paraId="23184A33" w14:textId="77777777">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C34376D" w14:textId="77777777" w:rsidR="00DD6699" w:rsidRPr="00087AFC" w:rsidRDefault="00375EB7">
            <w:r w:rsidRPr="00087AFC">
              <w:t xml:space="preserve">4. Information handling </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A3F226C" w14:textId="77777777" w:rsidR="00DD6699" w:rsidRPr="00087AFC" w:rsidRDefault="00375EB7">
            <w:r w:rsidRPr="00087AFC">
              <w:t xml:space="preserve">Persons with access rights in accordance with this Policy </w:t>
            </w:r>
          </w:p>
        </w:tc>
      </w:tr>
    </w:tbl>
    <w:p w14:paraId="75E34C82" w14:textId="77777777" w:rsidR="00DD6699" w:rsidRPr="00087AFC" w:rsidRDefault="00DD6699">
      <w:pPr>
        <w:spacing w:after="0"/>
      </w:pPr>
    </w:p>
    <w:p w14:paraId="2BFB0A18" w14:textId="77777777" w:rsidR="00DD6699" w:rsidRPr="00087AFC" w:rsidRDefault="00375EB7">
      <w:r w:rsidRPr="00087AFC">
        <w:t>If classified information is received from outside the organization, [job title] is responsible for its classification in accordance with the rules prescribed in this Policy, and this person becomes the owner of such an information asset.</w:t>
      </w:r>
    </w:p>
    <w:p w14:paraId="58BEFFBA" w14:textId="77777777" w:rsidR="00DD6699" w:rsidRPr="00087AFC" w:rsidRDefault="00375EB7">
      <w:pPr>
        <w:pStyle w:val="Heading2"/>
        <w:numPr>
          <w:ilvl w:val="1"/>
          <w:numId w:val="2"/>
        </w:numPr>
      </w:pPr>
      <w:bookmarkStart w:id="11" w:name="_Toc270341735"/>
      <w:bookmarkStart w:id="12" w:name="_Toc496561976"/>
      <w:bookmarkEnd w:id="11"/>
      <w:r w:rsidRPr="00087AFC">
        <w:t>Classification of information</w:t>
      </w:r>
      <w:bookmarkEnd w:id="12"/>
    </w:p>
    <w:p w14:paraId="32656793" w14:textId="77777777" w:rsidR="00DD6699" w:rsidRPr="00087AFC" w:rsidRDefault="00375EB7">
      <w:pPr>
        <w:pStyle w:val="Heading3"/>
        <w:numPr>
          <w:ilvl w:val="2"/>
          <w:numId w:val="2"/>
        </w:numPr>
      </w:pPr>
      <w:bookmarkStart w:id="13" w:name="_Toc270341736"/>
      <w:bookmarkStart w:id="14" w:name="_Toc496561977"/>
      <w:bookmarkEnd w:id="13"/>
      <w:r w:rsidRPr="00087AFC">
        <w:t>Classification criteria</w:t>
      </w:r>
      <w:bookmarkEnd w:id="14"/>
    </w:p>
    <w:p w14:paraId="7743468B" w14:textId="77777777" w:rsidR="00DD6699" w:rsidRPr="00087AFC" w:rsidRDefault="00375EB7">
      <w:r w:rsidRPr="00087AFC">
        <w:t xml:space="preserve">The level of confidentiality is determined based on the following criteria: </w:t>
      </w:r>
    </w:p>
    <w:p w14:paraId="6AF64206" w14:textId="77777777" w:rsidR="00DD6699" w:rsidRPr="00087AFC" w:rsidRDefault="00375EB7">
      <w:pPr>
        <w:numPr>
          <w:ilvl w:val="0"/>
          <w:numId w:val="5"/>
        </w:numPr>
        <w:spacing w:after="0"/>
      </w:pPr>
      <w:r w:rsidRPr="00087AFC">
        <w:t>value of information – based on impacts assessed during risk assessment</w:t>
      </w:r>
    </w:p>
    <w:p w14:paraId="044FC004" w14:textId="77777777" w:rsidR="00DD6699" w:rsidRPr="00087AFC" w:rsidRDefault="00375EB7">
      <w:pPr>
        <w:numPr>
          <w:ilvl w:val="0"/>
          <w:numId w:val="5"/>
        </w:numPr>
        <w:spacing w:after="0"/>
      </w:pPr>
      <w:r w:rsidRPr="00087AFC">
        <w:lastRenderedPageBreak/>
        <w:t>sensitivity and criticality of information – based on the highest risk calculated for each information item during risk assessment</w:t>
      </w:r>
    </w:p>
    <w:p w14:paraId="02861939" w14:textId="2717E8E3" w:rsidR="00DD6699" w:rsidRPr="00087AFC" w:rsidRDefault="00375EB7">
      <w:pPr>
        <w:numPr>
          <w:ilvl w:val="0"/>
          <w:numId w:val="5"/>
        </w:numPr>
      </w:pPr>
      <w:r w:rsidRPr="00087AFC">
        <w:t xml:space="preserve">legal and contractual obligations </w:t>
      </w:r>
    </w:p>
    <w:p w14:paraId="6D8242EC" w14:textId="77777777" w:rsidR="00DD6699" w:rsidRPr="00087AFC" w:rsidRDefault="00375EB7">
      <w:pPr>
        <w:pStyle w:val="Heading3"/>
        <w:numPr>
          <w:ilvl w:val="2"/>
          <w:numId w:val="2"/>
        </w:numPr>
      </w:pPr>
      <w:bookmarkStart w:id="15" w:name="_Toc270341737"/>
      <w:bookmarkStart w:id="16" w:name="_Toc496561978"/>
      <w:bookmarkEnd w:id="15"/>
      <w:r w:rsidRPr="00087AFC">
        <w:t>Confidentiality levels</w:t>
      </w:r>
      <w:bookmarkEnd w:id="16"/>
    </w:p>
    <w:p w14:paraId="394E3FD0" w14:textId="77777777" w:rsidR="00DD6699" w:rsidRPr="00087AFC" w:rsidRDefault="00375EB7">
      <w:r w:rsidRPr="00087AFC">
        <w:t xml:space="preserve">All information must be classified into confidentiality levels. </w:t>
      </w:r>
    </w:p>
    <w:tbl>
      <w:tblPr>
        <w:tblW w:w="9287"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595"/>
        <w:gridCol w:w="1655"/>
        <w:gridCol w:w="3393"/>
        <w:gridCol w:w="2644"/>
      </w:tblGrid>
      <w:tr w:rsidR="00DD6699" w:rsidRPr="00087AFC" w14:paraId="0AD9BC9A" w14:textId="77777777" w:rsidTr="00087AFC">
        <w:tc>
          <w:tcPr>
            <w:tcW w:w="1595"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14:paraId="09F2E482" w14:textId="77777777" w:rsidR="00DD6699" w:rsidRPr="00087AFC" w:rsidRDefault="00375EB7">
            <w:pPr>
              <w:rPr>
                <w:b/>
                <w:i/>
              </w:rPr>
            </w:pPr>
            <w:commentRangeStart w:id="17"/>
            <w:r w:rsidRPr="00087AFC">
              <w:rPr>
                <w:b/>
                <w:i/>
              </w:rPr>
              <w:t>Confidentiality level</w:t>
            </w:r>
          </w:p>
        </w:tc>
        <w:tc>
          <w:tcPr>
            <w:tcW w:w="1655"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14:paraId="46350FD1" w14:textId="77777777" w:rsidR="00DD6699" w:rsidRPr="00087AFC" w:rsidRDefault="00375EB7">
            <w:pPr>
              <w:rPr>
                <w:b/>
                <w:i/>
              </w:rPr>
            </w:pPr>
            <w:r w:rsidRPr="00087AFC">
              <w:rPr>
                <w:b/>
                <w:i/>
              </w:rPr>
              <w:t xml:space="preserve">Labeling </w:t>
            </w:r>
            <w:commentRangeEnd w:id="17"/>
            <w:r w:rsidR="00D54C52" w:rsidRPr="00087AFC">
              <w:rPr>
                <w:rStyle w:val="CommentReference"/>
              </w:rPr>
              <w:commentReference w:id="17"/>
            </w:r>
          </w:p>
        </w:tc>
        <w:tc>
          <w:tcPr>
            <w:tcW w:w="3393"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14:paraId="7CAC8E6D" w14:textId="77777777" w:rsidR="00DD6699" w:rsidRPr="00087AFC" w:rsidRDefault="00375EB7">
            <w:pPr>
              <w:rPr>
                <w:b/>
                <w:i/>
              </w:rPr>
            </w:pPr>
            <w:r w:rsidRPr="00087AFC">
              <w:rPr>
                <w:b/>
                <w:i/>
              </w:rPr>
              <w:t>Classification criteria</w:t>
            </w:r>
          </w:p>
        </w:tc>
        <w:tc>
          <w:tcPr>
            <w:tcW w:w="2644"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14:paraId="02E0F312" w14:textId="77777777" w:rsidR="00DD6699" w:rsidRPr="00087AFC" w:rsidRDefault="00375EB7">
            <w:pPr>
              <w:rPr>
                <w:b/>
                <w:i/>
              </w:rPr>
            </w:pPr>
            <w:r w:rsidRPr="00087AFC">
              <w:rPr>
                <w:b/>
                <w:i/>
              </w:rPr>
              <w:t>Access restriction</w:t>
            </w:r>
          </w:p>
        </w:tc>
      </w:tr>
      <w:tr w:rsidR="00DD6699" w:rsidRPr="00087AFC" w14:paraId="2E7EAAC4" w14:textId="77777777" w:rsidTr="00087AFC">
        <w:tc>
          <w:tcPr>
            <w:tcW w:w="159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E25293A" w14:textId="77777777" w:rsidR="00DD6699" w:rsidRPr="00087AFC" w:rsidRDefault="00375EB7">
            <w:r w:rsidRPr="00087AFC">
              <w:t>Public</w:t>
            </w:r>
          </w:p>
        </w:tc>
        <w:tc>
          <w:tcPr>
            <w:tcW w:w="165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2AB7944" w14:textId="77777777" w:rsidR="00DD6699" w:rsidRPr="00087AFC" w:rsidRDefault="00375EB7">
            <w:r w:rsidRPr="00087AFC">
              <w:t>(unlabeled)</w:t>
            </w:r>
          </w:p>
        </w:tc>
        <w:tc>
          <w:tcPr>
            <w:tcW w:w="33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580324" w14:textId="77777777" w:rsidR="00DD6699" w:rsidRPr="00087AFC" w:rsidRDefault="00375EB7">
            <w:r w:rsidRPr="00087AFC">
              <w:t>Making the information public cannot harm the organization in any way</w:t>
            </w:r>
          </w:p>
        </w:tc>
        <w:tc>
          <w:tcPr>
            <w:tcW w:w="264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7D42F6" w14:textId="77777777" w:rsidR="00DD6699" w:rsidRPr="00087AFC" w:rsidRDefault="00375EB7">
            <w:r w:rsidRPr="00087AFC">
              <w:t>Information is available to the public</w:t>
            </w:r>
          </w:p>
        </w:tc>
      </w:tr>
    </w:tbl>
    <w:p w14:paraId="4ACD384E" w14:textId="77777777" w:rsidR="00DD6699" w:rsidRPr="00087AFC" w:rsidRDefault="00DD6699"/>
    <w:p w14:paraId="310B79F0" w14:textId="77777777" w:rsidR="00087AFC" w:rsidRPr="00087AFC" w:rsidRDefault="00087AFC"/>
    <w:p w14:paraId="2051BB51" w14:textId="77777777" w:rsidR="00087AFC" w:rsidRPr="00087AFC" w:rsidRDefault="00087AFC">
      <w:bookmarkStart w:id="18" w:name="_GoBack"/>
      <w:bookmarkEnd w:id="18"/>
    </w:p>
    <w:p w14:paraId="4FAF4552" w14:textId="77777777" w:rsidR="00087AFC" w:rsidRPr="00087AFC" w:rsidRDefault="00087AFC" w:rsidP="00087AFC">
      <w:pPr>
        <w:jc w:val="center"/>
      </w:pPr>
      <w:r w:rsidRPr="00087AFC">
        <w:t>** END OF FREE PREVIEW **</w:t>
      </w:r>
    </w:p>
    <w:p w14:paraId="7A8BD5B5" w14:textId="183D59E2" w:rsidR="00087AFC" w:rsidRPr="00087AFC" w:rsidRDefault="00087AFC" w:rsidP="00087AFC">
      <w:pPr>
        <w:jc w:val="center"/>
      </w:pPr>
      <w:r w:rsidRPr="00087AFC">
        <w:t xml:space="preserve">To download full version of this document click here: </w:t>
      </w:r>
      <w:hyperlink r:id="rId10" w:history="1">
        <w:r w:rsidRPr="00087AFC">
          <w:rPr>
            <w:rStyle w:val="Hyperlink"/>
          </w:rPr>
          <w:t>https://advisera.com/eugdpracademy/documentation/information-classification-policy/</w:t>
        </w:r>
      </w:hyperlink>
      <w:r w:rsidRPr="00087AFC">
        <w:t xml:space="preserve"> </w:t>
      </w:r>
    </w:p>
    <w:sectPr w:rsidR="00087AFC" w:rsidRPr="00087AFC">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22:41:00Z" w:initials="EUGDPR">
    <w:p w14:paraId="07ED648F" w14:textId="1D0E8678" w:rsidR="00D54C52" w:rsidRPr="00D54C52" w:rsidRDefault="00D54C52" w:rsidP="00D54C52">
      <w:pPr>
        <w:rPr>
          <w:rFonts w:cs="Calibri"/>
          <w:sz w:val="20"/>
          <w:szCs w:val="20"/>
        </w:rPr>
      </w:pPr>
      <w:r w:rsidRPr="00D54C52">
        <w:rPr>
          <w:rStyle w:val="CommentReference"/>
          <w:rFonts w:cs="Calibri"/>
          <w:sz w:val="20"/>
          <w:szCs w:val="20"/>
        </w:rPr>
        <w:annotationRef/>
      </w:r>
      <w:r w:rsidRPr="00D54C52">
        <w:rPr>
          <w:rFonts w:eastAsia="DejaVu Sans" w:cs="Calibri"/>
          <w:color w:val="auto"/>
          <w:sz w:val="20"/>
          <w:szCs w:val="20"/>
          <w:lang w:bidi="en-US"/>
        </w:rPr>
        <w:t>All fields in this document marked by square brackets [ ] must be filled in.</w:t>
      </w:r>
    </w:p>
  </w:comment>
  <w:comment w:id="1" w:author="EUGDPRAcademy" w:date="2017-10-23T22:40:00Z" w:initials="EUGDPR">
    <w:p w14:paraId="26A06FD3" w14:textId="77777777" w:rsidR="00D54C52" w:rsidRPr="00D54C52" w:rsidRDefault="00D54C52" w:rsidP="00D54C52">
      <w:pPr>
        <w:rPr>
          <w:rFonts w:eastAsia="DejaVu Sans" w:cs="Calibri"/>
          <w:color w:val="auto"/>
          <w:sz w:val="20"/>
          <w:szCs w:val="20"/>
          <w:lang w:bidi="en-US"/>
        </w:rPr>
      </w:pPr>
      <w:r w:rsidRPr="00D54C52">
        <w:rPr>
          <w:rStyle w:val="CommentReference"/>
          <w:rFonts w:cs="Calibri"/>
          <w:sz w:val="20"/>
          <w:szCs w:val="20"/>
        </w:rPr>
        <w:annotationRef/>
      </w:r>
      <w:r w:rsidRPr="00D54C52">
        <w:rPr>
          <w:rFonts w:eastAsia="DejaVu Sans" w:cs="Calibri"/>
          <w:color w:val="auto"/>
          <w:sz w:val="20"/>
          <w:szCs w:val="20"/>
          <w:lang w:bidi="en-US"/>
        </w:rPr>
        <w:t xml:space="preserve">To learn how to classify information, read this article: </w:t>
      </w:r>
    </w:p>
    <w:p w14:paraId="2586B18F" w14:textId="77777777" w:rsidR="00D54C52" w:rsidRPr="00D54C52" w:rsidRDefault="00D54C52" w:rsidP="00D54C52">
      <w:pPr>
        <w:rPr>
          <w:rFonts w:eastAsia="DejaVu Sans" w:cs="Calibri"/>
          <w:color w:val="auto"/>
          <w:sz w:val="20"/>
          <w:szCs w:val="20"/>
          <w:lang w:bidi="en-US"/>
        </w:rPr>
      </w:pPr>
    </w:p>
    <w:p w14:paraId="62540093" w14:textId="73EEA6EC" w:rsidR="00D54C52" w:rsidRPr="00D54C52" w:rsidRDefault="00D54C52" w:rsidP="00D54C52">
      <w:pPr>
        <w:rPr>
          <w:rFonts w:cs="Calibri"/>
          <w:sz w:val="20"/>
          <w:szCs w:val="20"/>
        </w:rPr>
      </w:pPr>
      <w:r w:rsidRPr="00D54C52">
        <w:rPr>
          <w:rFonts w:eastAsia="DejaVu Sans" w:cs="Calibri"/>
          <w:color w:val="auto"/>
          <w:sz w:val="20"/>
          <w:szCs w:val="20"/>
          <w:lang w:bidi="en-US"/>
        </w:rPr>
        <w:t xml:space="preserve">Information classification according to ISO 27001 </w:t>
      </w:r>
      <w:hyperlink r:id="rId1" w:history="1">
        <w:r w:rsidRPr="00D54C52">
          <w:rPr>
            <w:rStyle w:val="Hyperlink"/>
            <w:rFonts w:eastAsia="DejaVu Sans" w:cs="Calibri"/>
            <w:sz w:val="20"/>
            <w:szCs w:val="20"/>
            <w:lang w:bidi="en-US"/>
          </w:rPr>
          <w:t>http://advisera.com/27001academy/blog/2014/05/12/information-classification-according-to-iso-27001/</w:t>
        </w:r>
      </w:hyperlink>
      <w:r w:rsidRPr="00D54C52">
        <w:rPr>
          <w:rFonts w:eastAsia="DejaVu Sans" w:cs="Calibri"/>
          <w:color w:val="auto"/>
          <w:sz w:val="20"/>
          <w:szCs w:val="20"/>
          <w:lang w:bidi="en-US"/>
        </w:rPr>
        <w:t xml:space="preserve"> </w:t>
      </w:r>
    </w:p>
  </w:comment>
  <w:comment w:id="2" w:author="EUGDPRAcademy" w:date="2017-10-23T22:41:00Z" w:initials="EUGDPR">
    <w:p w14:paraId="7BAB7FFE" w14:textId="4949341B" w:rsidR="00D54C52" w:rsidRPr="00D54C52" w:rsidRDefault="00D54C52" w:rsidP="00D54C52">
      <w:pPr>
        <w:rPr>
          <w:rFonts w:cs="Calibri"/>
          <w:sz w:val="20"/>
          <w:szCs w:val="20"/>
        </w:rPr>
      </w:pPr>
      <w:r w:rsidRPr="00D54C52">
        <w:rPr>
          <w:rStyle w:val="CommentReference"/>
          <w:rFonts w:cs="Calibri"/>
          <w:sz w:val="20"/>
          <w:szCs w:val="20"/>
        </w:rPr>
        <w:annotationRef/>
      </w:r>
      <w:r w:rsidRPr="00D54C52">
        <w:rPr>
          <w:rFonts w:eastAsia="DejaVu Sans" w:cs="Calibri"/>
          <w:color w:val="auto"/>
          <w:sz w:val="20"/>
          <w:szCs w:val="20"/>
          <w:lang w:bidi="en-US"/>
        </w:rPr>
        <w:t>The document coding system should be in line with the organization's existing system for document coding; in case such a system is not in place, this line may be deleted.</w:t>
      </w:r>
    </w:p>
  </w:comment>
  <w:comment w:id="17" w:author="EUGDPRAcademy" w:date="2017-10-23T22:41:00Z" w:initials="EUGDPR">
    <w:p w14:paraId="0EDD1895" w14:textId="797FCBC7" w:rsidR="00D54C52" w:rsidRPr="00D54C52" w:rsidRDefault="00D54C52" w:rsidP="00D54C52">
      <w:pPr>
        <w:rPr>
          <w:rFonts w:cs="Calibri"/>
          <w:sz w:val="20"/>
          <w:szCs w:val="20"/>
        </w:rPr>
      </w:pPr>
      <w:r w:rsidRPr="00D54C52">
        <w:rPr>
          <w:rStyle w:val="CommentReference"/>
          <w:rFonts w:cs="Calibri"/>
          <w:sz w:val="20"/>
          <w:szCs w:val="20"/>
        </w:rPr>
        <w:annotationRef/>
      </w:r>
      <w:r w:rsidRPr="00D54C52">
        <w:rPr>
          <w:rFonts w:eastAsia="DejaVu Sans" w:cs="Calibri"/>
          <w:color w:val="auto"/>
          <w:sz w:val="20"/>
          <w:szCs w:val="20"/>
          <w:lang w:bidi="en-US"/>
        </w:rPr>
        <w:t>Confidentiality levels and labelling may be adapted to the existing system in the organization, to the system which is common in local environment, or to the system which is prescribed by legislation.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ED648F" w15:done="0"/>
  <w15:commentEx w15:paraId="62540093" w15:done="0"/>
  <w15:commentEx w15:paraId="7BAB7FFE" w15:done="0"/>
  <w15:commentEx w15:paraId="0EDD18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B99EE" w14:textId="77777777" w:rsidR="00C84DD7" w:rsidRDefault="00C84DD7">
      <w:pPr>
        <w:spacing w:after="0" w:line="240" w:lineRule="auto"/>
      </w:pPr>
      <w:r>
        <w:separator/>
      </w:r>
    </w:p>
  </w:endnote>
  <w:endnote w:type="continuationSeparator" w:id="0">
    <w:p w14:paraId="02587D2D" w14:textId="77777777" w:rsidR="00C84DD7" w:rsidRDefault="00C84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268"/>
      <w:gridCol w:w="3402"/>
    </w:tblGrid>
    <w:tr w:rsidR="00DD6699" w:rsidRPr="00D54C52" w14:paraId="5019A3C0" w14:textId="77777777" w:rsidTr="00D54C52">
      <w:tc>
        <w:tcPr>
          <w:tcW w:w="3652" w:type="dxa"/>
          <w:shd w:val="clear" w:color="auto" w:fill="auto"/>
        </w:tcPr>
        <w:p w14:paraId="5A843019" w14:textId="77777777" w:rsidR="00DD6699" w:rsidRPr="00D54C52" w:rsidRDefault="00375EB7">
          <w:pPr>
            <w:pStyle w:val="Footer"/>
            <w:rPr>
              <w:sz w:val="18"/>
              <w:szCs w:val="18"/>
            </w:rPr>
          </w:pPr>
          <w:r w:rsidRPr="00D54C52">
            <w:rPr>
              <w:sz w:val="18"/>
              <w:szCs w:val="18"/>
            </w:rPr>
            <w:t>Information Classification Policy</w:t>
          </w:r>
        </w:p>
      </w:tc>
      <w:tc>
        <w:tcPr>
          <w:tcW w:w="2268" w:type="dxa"/>
          <w:shd w:val="clear" w:color="auto" w:fill="auto"/>
        </w:tcPr>
        <w:p w14:paraId="1C360EB1" w14:textId="77777777" w:rsidR="00DD6699" w:rsidRPr="00D54C52" w:rsidRDefault="00375EB7">
          <w:pPr>
            <w:pStyle w:val="Footer"/>
            <w:jc w:val="center"/>
            <w:rPr>
              <w:sz w:val="18"/>
              <w:szCs w:val="18"/>
            </w:rPr>
          </w:pPr>
          <w:r w:rsidRPr="00D54C52">
            <w:rPr>
              <w:sz w:val="18"/>
              <w:szCs w:val="18"/>
            </w:rPr>
            <w:t>ver [version] from [date]</w:t>
          </w:r>
        </w:p>
      </w:tc>
      <w:tc>
        <w:tcPr>
          <w:tcW w:w="3402" w:type="dxa"/>
          <w:shd w:val="clear" w:color="auto" w:fill="auto"/>
        </w:tcPr>
        <w:p w14:paraId="60DE6D72" w14:textId="21E477E8" w:rsidR="00DD6699" w:rsidRPr="00D54C52" w:rsidRDefault="00375EB7">
          <w:pPr>
            <w:pStyle w:val="Footer"/>
            <w:jc w:val="right"/>
            <w:rPr>
              <w:sz w:val="18"/>
              <w:szCs w:val="18"/>
            </w:rPr>
          </w:pPr>
          <w:r w:rsidRPr="00D54C52">
            <w:rPr>
              <w:sz w:val="18"/>
              <w:szCs w:val="18"/>
            </w:rPr>
            <w:t xml:space="preserve">Page </w:t>
          </w:r>
          <w:r w:rsidRPr="00D54C52">
            <w:rPr>
              <w:sz w:val="18"/>
              <w:szCs w:val="18"/>
            </w:rPr>
            <w:fldChar w:fldCharType="begin"/>
          </w:r>
          <w:r w:rsidRPr="00D54C52">
            <w:rPr>
              <w:sz w:val="18"/>
              <w:szCs w:val="18"/>
            </w:rPr>
            <w:instrText>PAGE</w:instrText>
          </w:r>
          <w:r w:rsidRPr="00D54C52">
            <w:rPr>
              <w:sz w:val="18"/>
              <w:szCs w:val="18"/>
            </w:rPr>
            <w:fldChar w:fldCharType="separate"/>
          </w:r>
          <w:r w:rsidR="00087AFC">
            <w:rPr>
              <w:noProof/>
              <w:sz w:val="18"/>
              <w:szCs w:val="18"/>
            </w:rPr>
            <w:t>4</w:t>
          </w:r>
          <w:r w:rsidRPr="00D54C52">
            <w:rPr>
              <w:sz w:val="18"/>
              <w:szCs w:val="18"/>
            </w:rPr>
            <w:fldChar w:fldCharType="end"/>
          </w:r>
          <w:r w:rsidRPr="00D54C52">
            <w:rPr>
              <w:sz w:val="18"/>
              <w:szCs w:val="18"/>
            </w:rPr>
            <w:t xml:space="preserve"> of </w:t>
          </w:r>
          <w:r w:rsidRPr="00D54C52">
            <w:rPr>
              <w:sz w:val="18"/>
              <w:szCs w:val="18"/>
            </w:rPr>
            <w:fldChar w:fldCharType="begin"/>
          </w:r>
          <w:r w:rsidRPr="00D54C52">
            <w:rPr>
              <w:sz w:val="18"/>
              <w:szCs w:val="18"/>
            </w:rPr>
            <w:instrText>NUMPAGES</w:instrText>
          </w:r>
          <w:r w:rsidRPr="00D54C52">
            <w:rPr>
              <w:sz w:val="18"/>
              <w:szCs w:val="18"/>
            </w:rPr>
            <w:fldChar w:fldCharType="separate"/>
          </w:r>
          <w:r w:rsidR="00087AFC">
            <w:rPr>
              <w:noProof/>
              <w:sz w:val="18"/>
              <w:szCs w:val="18"/>
            </w:rPr>
            <w:t>4</w:t>
          </w:r>
          <w:r w:rsidRPr="00D54C52">
            <w:rPr>
              <w:sz w:val="18"/>
              <w:szCs w:val="18"/>
            </w:rPr>
            <w:fldChar w:fldCharType="end"/>
          </w:r>
        </w:p>
      </w:tc>
    </w:tr>
  </w:tbl>
  <w:p w14:paraId="02ABE7D4" w14:textId="13AE893E" w:rsidR="00DD6699" w:rsidRDefault="00375EB7">
    <w:pPr>
      <w:spacing w:after="0"/>
      <w:jc w:val="center"/>
      <w:rPr>
        <w:sz w:val="16"/>
        <w:szCs w:val="16"/>
      </w:rPr>
    </w:pPr>
    <w:bookmarkStart w:id="19" w:name="OLE_LINK1"/>
    <w:bookmarkStart w:id="20" w:name="OLE_LINK2"/>
    <w:r>
      <w:rPr>
        <w:sz w:val="16"/>
      </w:rPr>
      <w:t>©2017 This template may be used by clients of Advisera Expert Solutions Ltd</w:t>
    </w:r>
    <w:r w:rsidR="00D54C52">
      <w:rPr>
        <w:sz w:val="16"/>
      </w:rPr>
      <w:t>.</w:t>
    </w:r>
    <w:r>
      <w:rPr>
        <w:sz w:val="16"/>
      </w:rPr>
      <w:t xml:space="preserve"> </w:t>
    </w:r>
    <w:bookmarkEnd w:id="19"/>
    <w:bookmarkEnd w:id="20"/>
    <w:r>
      <w:rPr>
        <w:sz w:val="16"/>
      </w:rPr>
      <w:t>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A749" w14:textId="5E3BA643" w:rsidR="00DD6699" w:rsidRDefault="00375EB7">
    <w:pPr>
      <w:spacing w:after="0"/>
      <w:jc w:val="center"/>
      <w:rPr>
        <w:sz w:val="16"/>
        <w:szCs w:val="16"/>
      </w:rPr>
    </w:pPr>
    <w:r>
      <w:rPr>
        <w:sz w:val="16"/>
      </w:rPr>
      <w:t>©2017 This template may be used by clients of Advisera Expert Solutions Ltd</w:t>
    </w:r>
    <w:r w:rsidR="00D54C52">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AD695" w14:textId="77777777" w:rsidR="00C84DD7" w:rsidRDefault="00C84DD7">
      <w:pPr>
        <w:spacing w:after="0" w:line="240" w:lineRule="auto"/>
      </w:pPr>
      <w:r>
        <w:separator/>
      </w:r>
    </w:p>
  </w:footnote>
  <w:footnote w:type="continuationSeparator" w:id="0">
    <w:p w14:paraId="46A31A90" w14:textId="77777777" w:rsidR="00C84DD7" w:rsidRDefault="00C84D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DD6699" w14:paraId="082E829A" w14:textId="77777777" w:rsidTr="00D54C52">
      <w:tc>
        <w:tcPr>
          <w:tcW w:w="6770" w:type="dxa"/>
          <w:shd w:val="clear" w:color="auto" w:fill="auto"/>
        </w:tcPr>
        <w:p w14:paraId="66478847" w14:textId="77777777" w:rsidR="00DD6699" w:rsidRDefault="00375EB7">
          <w:pPr>
            <w:pStyle w:val="Header"/>
            <w:spacing w:after="0"/>
            <w:rPr>
              <w:sz w:val="20"/>
              <w:szCs w:val="20"/>
            </w:rPr>
          </w:pPr>
          <w:r>
            <w:rPr>
              <w:sz w:val="20"/>
            </w:rPr>
            <w:t xml:space="preserve"> [organization name]</w:t>
          </w:r>
        </w:p>
      </w:tc>
      <w:tc>
        <w:tcPr>
          <w:tcW w:w="2517" w:type="dxa"/>
          <w:shd w:val="clear" w:color="auto" w:fill="auto"/>
        </w:tcPr>
        <w:p w14:paraId="6143FC2F" w14:textId="77777777" w:rsidR="00DD6699" w:rsidRDefault="00375EB7">
          <w:pPr>
            <w:pStyle w:val="Header"/>
            <w:spacing w:after="0"/>
            <w:jc w:val="right"/>
            <w:rPr>
              <w:sz w:val="20"/>
              <w:szCs w:val="20"/>
            </w:rPr>
          </w:pPr>
          <w:r>
            <w:rPr>
              <w:sz w:val="20"/>
            </w:rPr>
            <w:t>[confidentiality level]</w:t>
          </w:r>
        </w:p>
      </w:tc>
    </w:tr>
  </w:tbl>
  <w:p w14:paraId="7B54F428" w14:textId="77777777" w:rsidR="00DD6699" w:rsidRDefault="00DD6699">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F7595"/>
    <w:multiLevelType w:val="multilevel"/>
    <w:tmpl w:val="47B6A2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546997"/>
    <w:multiLevelType w:val="multilevel"/>
    <w:tmpl w:val="2E528E8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64A44B8"/>
    <w:multiLevelType w:val="multilevel"/>
    <w:tmpl w:val="1CDA4D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0F45AD7"/>
    <w:multiLevelType w:val="multilevel"/>
    <w:tmpl w:val="8C2A9958"/>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3914693B"/>
    <w:multiLevelType w:val="multilevel"/>
    <w:tmpl w:val="A21EF0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C2B754F"/>
    <w:multiLevelType w:val="multilevel"/>
    <w:tmpl w:val="2D4297A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5B7B5A14"/>
    <w:multiLevelType w:val="multilevel"/>
    <w:tmpl w:val="FAB6E4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4"/>
  </w:num>
  <w:num w:numId="4">
    <w:abstractNumId w:val="6"/>
  </w:num>
  <w:num w:numId="5">
    <w:abstractNumId w:val="0"/>
  </w:num>
  <w:num w:numId="6">
    <w:abstractNumId w:val="2"/>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D6699"/>
    <w:rsid w:val="00087AFC"/>
    <w:rsid w:val="001D2563"/>
    <w:rsid w:val="00375EB7"/>
    <w:rsid w:val="00C84DD7"/>
    <w:rsid w:val="00D06528"/>
    <w:rsid w:val="00D54C52"/>
    <w:rsid w:val="00DD669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7E8A8"/>
  <w15:docId w15:val="{78FD12E8-0840-4679-ABB5-A62E510B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B243F4"/>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IndexLink">
    <w:name w:val="Index Link"/>
    <w:qFormat/>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2566F8"/>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163965"/>
    <w:rPr>
      <w:color w:val="00000A"/>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065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4/05/12/information-classification-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information-classification-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357C7-695C-474F-98DA-25C0CEFB3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Information Classification Policy</vt:lpstr>
    </vt:vector>
  </TitlesOfParts>
  <Company>Advisera Expert Solutions Ltd</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Classification Policy</dc:title>
  <dc:subject/>
  <dc:creator>EUGDPRAcademy</dc:creator>
  <dc:description>©2017 This template may be used by clients of Advisera Expert Solutions Ltd. in accordance with the License Agreement.</dc:description>
  <cp:lastModifiedBy>EUGDPRAcademy</cp:lastModifiedBy>
  <cp:revision>11</cp:revision>
  <dcterms:created xsi:type="dcterms:W3CDTF">2015-03-28T18:10:00Z</dcterms:created>
  <dcterms:modified xsi:type="dcterms:W3CDTF">2017-10-24T20:54:00Z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