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B1201" w14:textId="77777777" w:rsidR="004D77DE" w:rsidRDefault="00F44A08">
      <w:pPr>
        <w:pStyle w:val="Heading1"/>
        <w:numPr>
          <w:ilvl w:val="0"/>
          <w:numId w:val="0"/>
        </w:numPr>
        <w:ind w:left="360" w:hanging="360"/>
      </w:pPr>
      <w:commentRangeStart w:id="0"/>
      <w:r w:rsidRPr="00703932">
        <w:t>Appendix – Data Retention Schedule</w:t>
      </w:r>
      <w:commentRangeEnd w:id="0"/>
      <w:r w:rsidRPr="00703932">
        <w:commentReference w:id="0"/>
      </w:r>
    </w:p>
    <w:p w14:paraId="29396281" w14:textId="08789D68" w:rsidR="0006368C" w:rsidRPr="0006368C" w:rsidRDefault="0006368C" w:rsidP="0006368C">
      <w:pPr>
        <w:jc w:val="center"/>
      </w:pPr>
      <w:r w:rsidRPr="00AC39C4">
        <w:rPr>
          <w:lang w:val="en-US"/>
        </w:rPr>
        <w:t>** FREE PREVIEW VERSION *</w:t>
      </w:r>
      <w:r>
        <w:rPr>
          <w:lang w:val="en-US"/>
        </w:rPr>
        <w:t>*</w:t>
      </w:r>
    </w:p>
    <w:tbl>
      <w:tblPr>
        <w:tblStyle w:val="TableGrid"/>
        <w:tblW w:w="9042" w:type="dxa"/>
        <w:tblInd w:w="10" w:type="dxa"/>
        <w:tblLook w:val="04A0" w:firstRow="1" w:lastRow="0" w:firstColumn="1" w:lastColumn="0" w:noHBand="0" w:noVBand="1"/>
      </w:tblPr>
      <w:tblGrid>
        <w:gridCol w:w="3150"/>
        <w:gridCol w:w="3184"/>
        <w:gridCol w:w="2708"/>
      </w:tblGrid>
      <w:tr w:rsidR="004D77DE" w:rsidRPr="00703932" w14:paraId="341B9108" w14:textId="77777777">
        <w:tc>
          <w:tcPr>
            <w:tcW w:w="3150" w:type="dxa"/>
            <w:shd w:val="clear" w:color="auto" w:fill="BFBFBF" w:themeFill="background1" w:themeFillShade="BF"/>
            <w:tcMar>
              <w:left w:w="108" w:type="dxa"/>
            </w:tcMar>
          </w:tcPr>
          <w:p w14:paraId="087E55D5" w14:textId="77777777" w:rsidR="004D77DE" w:rsidRPr="00703932" w:rsidRDefault="00F44A08">
            <w:pPr>
              <w:rPr>
                <w:b/>
              </w:rPr>
            </w:pPr>
            <w:r w:rsidRPr="00703932">
              <w:rPr>
                <w:b/>
              </w:rPr>
              <w:t>Personal data record category</w:t>
            </w:r>
          </w:p>
        </w:tc>
        <w:tc>
          <w:tcPr>
            <w:tcW w:w="3184" w:type="dxa"/>
            <w:shd w:val="clear" w:color="auto" w:fill="BFBFBF" w:themeFill="background1" w:themeFillShade="BF"/>
            <w:tcMar>
              <w:left w:w="108" w:type="dxa"/>
            </w:tcMar>
          </w:tcPr>
          <w:p w14:paraId="71AF78F5" w14:textId="45ED2901" w:rsidR="004D77DE" w:rsidRPr="00703932" w:rsidRDefault="0006368C">
            <w:r>
              <w:rPr>
                <w:b/>
              </w:rPr>
              <w:t>…</w:t>
            </w:r>
          </w:p>
        </w:tc>
        <w:tc>
          <w:tcPr>
            <w:tcW w:w="2708" w:type="dxa"/>
            <w:shd w:val="clear" w:color="auto" w:fill="BFBFBF" w:themeFill="background1" w:themeFillShade="BF"/>
            <w:tcMar>
              <w:left w:w="108" w:type="dxa"/>
            </w:tcMar>
          </w:tcPr>
          <w:p w14:paraId="73C05220" w14:textId="77777777" w:rsidR="004D77DE" w:rsidRPr="00703932" w:rsidRDefault="00F44A08">
            <w:r w:rsidRPr="00703932">
              <w:rPr>
                <w:b/>
              </w:rPr>
              <w:t>Record owner</w:t>
            </w:r>
          </w:p>
        </w:tc>
      </w:tr>
      <w:tr w:rsidR="004D77DE" w:rsidRPr="00703932" w14:paraId="23B86571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2097C00B" w14:textId="77777777" w:rsidR="004D77DE" w:rsidRPr="00703932" w:rsidRDefault="00F44A08">
            <w:r w:rsidRPr="00703932">
              <w:t>Payroll records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78AF1B31" w14:textId="644D4738" w:rsidR="004D77DE" w:rsidRPr="00703932" w:rsidRDefault="0006368C">
            <w:r>
              <w:t>…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70B325A7" w14:textId="1380D952" w:rsidR="004D77DE" w:rsidRPr="00703932" w:rsidRDefault="0006368C">
            <w:r>
              <w:t>…</w:t>
            </w:r>
          </w:p>
        </w:tc>
      </w:tr>
      <w:tr w:rsidR="004D77DE" w:rsidRPr="00703932" w14:paraId="7A46402F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85792" w14:textId="77777777" w:rsidR="004D77DE" w:rsidRPr="00703932" w:rsidRDefault="00F44A08">
            <w:r w:rsidRPr="00703932">
              <w:t>Supplier contracts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4E46CBB" w14:textId="1B9BF1E1" w:rsidR="004D77DE" w:rsidRPr="00703932" w:rsidRDefault="0006368C">
            <w:r>
              <w:t>…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A2C22F8" w14:textId="5E3F905A" w:rsidR="004D77DE" w:rsidRPr="00703932" w:rsidRDefault="0006368C">
            <w:r>
              <w:t>…</w:t>
            </w:r>
          </w:p>
        </w:tc>
      </w:tr>
      <w:tr w:rsidR="004D77DE" w:rsidRPr="00703932" w14:paraId="07CD7418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93ED6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78C8A03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59748B7" w14:textId="77777777" w:rsidR="004D77DE" w:rsidRPr="00703932" w:rsidRDefault="004D77DE"/>
        </w:tc>
      </w:tr>
      <w:tr w:rsidR="004D77DE" w:rsidRPr="00703932" w14:paraId="4814E4CC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FEB6780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34EE8ED7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EEA92F7" w14:textId="77777777" w:rsidR="004D77DE" w:rsidRPr="00703932" w:rsidRDefault="004D77DE"/>
        </w:tc>
      </w:tr>
      <w:tr w:rsidR="004D77DE" w:rsidRPr="00703932" w14:paraId="5891FA3D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49A427E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CF5DA8E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4ECE39F3" w14:textId="77777777" w:rsidR="004D77DE" w:rsidRPr="00703932" w:rsidRDefault="004D77DE"/>
        </w:tc>
      </w:tr>
    </w:tbl>
    <w:p w14:paraId="7339E3A1" w14:textId="77777777" w:rsidR="004D77DE" w:rsidRPr="00703932" w:rsidRDefault="004D77DE"/>
    <w:p w14:paraId="0EDE7FCB" w14:textId="77777777" w:rsidR="004D77DE" w:rsidRDefault="004D77DE"/>
    <w:p w14:paraId="4791A8C8" w14:textId="77777777" w:rsidR="0006368C" w:rsidRDefault="0006368C"/>
    <w:p w14:paraId="1DF72043" w14:textId="77777777" w:rsidR="0006368C" w:rsidRPr="0006368C" w:rsidRDefault="0006368C" w:rsidP="0006368C">
      <w:pPr>
        <w:jc w:val="center"/>
        <w:rPr>
          <w:rFonts w:eastAsia="Times New Roman"/>
          <w:lang w:val="en-US"/>
        </w:rPr>
      </w:pPr>
      <w:r w:rsidRPr="0006368C">
        <w:rPr>
          <w:rFonts w:eastAsia="Times New Roman"/>
          <w:lang w:val="en-US"/>
        </w:rPr>
        <w:t>** END OF FREE PREVIEW **</w:t>
      </w:r>
    </w:p>
    <w:p w14:paraId="3A04E390" w14:textId="113F3FA7" w:rsidR="0006368C" w:rsidRPr="00703932" w:rsidRDefault="0006368C" w:rsidP="0006368C">
      <w:pPr>
        <w:jc w:val="center"/>
      </w:pPr>
      <w:r w:rsidRPr="0006368C">
        <w:rPr>
          <w:rFonts w:eastAsia="Times New Roman"/>
          <w:lang w:val="en-US"/>
        </w:rPr>
        <w:t xml:space="preserve">To download full version of this document click here: </w:t>
      </w:r>
      <w:bookmarkStart w:id="1" w:name="_GoBack"/>
      <w:r w:rsidR="00B979BC">
        <w:fldChar w:fldCharType="begin"/>
      </w:r>
      <w:r w:rsidR="00B979BC">
        <w:instrText xml:space="preserve"> HYPERLINK "https://advisera.com/eugdpracademy/documentation/data-retention-schedule/" </w:instrText>
      </w:r>
      <w:r w:rsidR="00B979BC">
        <w:fldChar w:fldCharType="separate"/>
      </w:r>
      <w:r w:rsidRPr="00CE3C2C">
        <w:rPr>
          <w:rStyle w:val="Hyperlink"/>
          <w:rFonts w:eastAsia="Times New Roman"/>
          <w:lang w:val="hr-HR"/>
        </w:rPr>
        <w:t>https://advisera.com/eugdpracademy/documentation/data-retention-schedule/</w:t>
      </w:r>
      <w:r w:rsidR="00B979BC">
        <w:rPr>
          <w:rStyle w:val="Hyperlink"/>
          <w:rFonts w:eastAsia="Times New Roman"/>
          <w:lang w:val="hr-HR"/>
        </w:rPr>
        <w:fldChar w:fldCharType="end"/>
      </w:r>
      <w:r>
        <w:rPr>
          <w:rFonts w:eastAsia="Times New Roman"/>
          <w:lang w:val="hr-HR"/>
        </w:rPr>
        <w:t xml:space="preserve"> </w:t>
      </w:r>
      <w:bookmarkEnd w:id="1"/>
    </w:p>
    <w:sectPr w:rsidR="0006368C" w:rsidRPr="0070393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06:00Z" w:initials="GDPR">
    <w:p w14:paraId="10E860BA" w14:textId="3C38A35C" w:rsidR="004D77DE" w:rsidRPr="00703932" w:rsidRDefault="00F44A08">
      <w:pPr>
        <w:rPr>
          <w:rFonts w:cs="Calibri"/>
          <w:sz w:val="18"/>
        </w:rPr>
      </w:pPr>
      <w:r w:rsidRPr="00703932">
        <w:rPr>
          <w:rFonts w:eastAsia="DejaVu Sans" w:cs="Calibri"/>
          <w:sz w:val="20"/>
          <w:szCs w:val="24"/>
          <w:lang w:bidi="en-US"/>
        </w:rPr>
        <w:t>In o</w:t>
      </w:r>
      <w:r w:rsidR="005E1D0C" w:rsidRPr="00703932">
        <w:rPr>
          <w:rFonts w:eastAsia="DejaVu Sans" w:cs="Calibri"/>
          <w:sz w:val="20"/>
          <w:szCs w:val="24"/>
          <w:lang w:bidi="en-US"/>
        </w:rPr>
        <w:t>rder to fill out this document,</w:t>
      </w:r>
      <w:r w:rsidRPr="00703932">
        <w:rPr>
          <w:rFonts w:eastAsia="DejaVu Sans" w:cs="Calibri"/>
          <w:sz w:val="20"/>
          <w:szCs w:val="24"/>
          <w:lang w:bidi="en-US"/>
        </w:rPr>
        <w:t xml:space="preserve"> first read the Data Retention Policy.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E860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06E46" w14:textId="77777777" w:rsidR="00B979BC" w:rsidRDefault="00B979BC">
      <w:pPr>
        <w:spacing w:after="0" w:line="240" w:lineRule="auto"/>
      </w:pPr>
      <w:r>
        <w:separator/>
      </w:r>
    </w:p>
  </w:endnote>
  <w:endnote w:type="continuationSeparator" w:id="0">
    <w:p w14:paraId="5E93B1C6" w14:textId="77777777" w:rsidR="00B979BC" w:rsidRDefault="00B97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4D77DE" w:rsidRPr="00703932" w14:paraId="3FE9FC2C" w14:textId="77777777" w:rsidTr="00703932">
      <w:tc>
        <w:tcPr>
          <w:tcW w:w="3652" w:type="dxa"/>
          <w:shd w:val="clear" w:color="auto" w:fill="auto"/>
        </w:tcPr>
        <w:p w14:paraId="7A85CCDC" w14:textId="27FE3CB1" w:rsidR="004D77DE" w:rsidRPr="00703932" w:rsidRDefault="00A7516B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Appendix – </w:t>
          </w:r>
          <w:r w:rsidR="00F44A08" w:rsidRPr="00703932">
            <w:rPr>
              <w:sz w:val="18"/>
              <w:szCs w:val="18"/>
            </w:rPr>
            <w:t xml:space="preserve">Data Retention Schedule </w:t>
          </w:r>
        </w:p>
      </w:tc>
      <w:tc>
        <w:tcPr>
          <w:tcW w:w="2126" w:type="dxa"/>
          <w:shd w:val="clear" w:color="auto" w:fill="auto"/>
        </w:tcPr>
        <w:p w14:paraId="7A110BA7" w14:textId="77777777" w:rsidR="004D77DE" w:rsidRPr="00703932" w:rsidRDefault="00F44A08">
          <w:pPr>
            <w:pStyle w:val="Footer"/>
            <w:jc w:val="center"/>
            <w:rPr>
              <w:sz w:val="18"/>
              <w:szCs w:val="18"/>
            </w:rPr>
          </w:pPr>
          <w:r w:rsidRPr="00703932">
            <w:rPr>
              <w:sz w:val="18"/>
              <w:szCs w:val="18"/>
            </w:rPr>
            <w:t>ver [version] from [date]</w:t>
          </w:r>
        </w:p>
      </w:tc>
      <w:tc>
        <w:tcPr>
          <w:tcW w:w="3544" w:type="dxa"/>
          <w:shd w:val="clear" w:color="auto" w:fill="auto"/>
        </w:tcPr>
        <w:p w14:paraId="7AF9100F" w14:textId="77777777" w:rsidR="004D77DE" w:rsidRPr="00703932" w:rsidRDefault="00F44A08">
          <w:pPr>
            <w:pStyle w:val="Footer"/>
            <w:jc w:val="right"/>
            <w:rPr>
              <w:sz w:val="18"/>
              <w:szCs w:val="18"/>
            </w:rPr>
          </w:pPr>
          <w:r w:rsidRPr="00703932">
            <w:rPr>
              <w:sz w:val="18"/>
              <w:szCs w:val="18"/>
            </w:rPr>
            <w:t xml:space="preserve">Page </w:t>
          </w:r>
          <w:r w:rsidRPr="00703932">
            <w:rPr>
              <w:b/>
              <w:sz w:val="18"/>
              <w:szCs w:val="18"/>
            </w:rPr>
            <w:fldChar w:fldCharType="begin"/>
          </w:r>
          <w:r w:rsidRPr="00703932">
            <w:rPr>
              <w:sz w:val="18"/>
              <w:szCs w:val="18"/>
            </w:rPr>
            <w:instrText>PAGE</w:instrText>
          </w:r>
          <w:r w:rsidRPr="00703932">
            <w:rPr>
              <w:sz w:val="18"/>
              <w:szCs w:val="18"/>
            </w:rPr>
            <w:fldChar w:fldCharType="separate"/>
          </w:r>
          <w:r w:rsidR="00A7516B">
            <w:rPr>
              <w:noProof/>
              <w:sz w:val="18"/>
              <w:szCs w:val="18"/>
            </w:rPr>
            <w:t>1</w:t>
          </w:r>
          <w:r w:rsidRPr="00703932">
            <w:rPr>
              <w:sz w:val="18"/>
              <w:szCs w:val="18"/>
            </w:rPr>
            <w:fldChar w:fldCharType="end"/>
          </w:r>
          <w:r w:rsidRPr="00703932">
            <w:rPr>
              <w:sz w:val="18"/>
              <w:szCs w:val="18"/>
            </w:rPr>
            <w:t xml:space="preserve"> of </w:t>
          </w:r>
          <w:r w:rsidRPr="00703932">
            <w:rPr>
              <w:b/>
              <w:sz w:val="18"/>
              <w:szCs w:val="18"/>
            </w:rPr>
            <w:fldChar w:fldCharType="begin"/>
          </w:r>
          <w:r w:rsidRPr="00703932">
            <w:rPr>
              <w:sz w:val="18"/>
              <w:szCs w:val="18"/>
            </w:rPr>
            <w:instrText>NUMPAGES</w:instrText>
          </w:r>
          <w:r w:rsidRPr="00703932">
            <w:rPr>
              <w:sz w:val="18"/>
              <w:szCs w:val="18"/>
            </w:rPr>
            <w:fldChar w:fldCharType="separate"/>
          </w:r>
          <w:r w:rsidR="00A7516B">
            <w:rPr>
              <w:noProof/>
              <w:sz w:val="18"/>
              <w:szCs w:val="18"/>
            </w:rPr>
            <w:t>1</w:t>
          </w:r>
          <w:r w:rsidRPr="00703932">
            <w:rPr>
              <w:sz w:val="18"/>
              <w:szCs w:val="18"/>
            </w:rPr>
            <w:fldChar w:fldCharType="end"/>
          </w:r>
        </w:p>
      </w:tc>
    </w:tr>
  </w:tbl>
  <w:p w14:paraId="0E7BED0B" w14:textId="77777777" w:rsidR="004D77DE" w:rsidRDefault="00F44A08">
    <w:pPr>
      <w:spacing w:after="0"/>
      <w:jc w:val="center"/>
      <w:rPr>
        <w:rFonts w:eastAsia="Times New Roman"/>
        <w:sz w:val="16"/>
        <w:szCs w:val="16"/>
      </w:rPr>
    </w:pPr>
    <w:r>
      <w:rPr>
        <w:rFonts w:eastAsia="Times New Roman"/>
        <w:sz w:val="16"/>
        <w:szCs w:val="16"/>
      </w:rPr>
      <w:t>©2017 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1410F" w14:textId="77777777" w:rsidR="00B979BC" w:rsidRDefault="00B979BC">
      <w:pPr>
        <w:spacing w:after="0" w:line="240" w:lineRule="auto"/>
      </w:pPr>
      <w:r>
        <w:separator/>
      </w:r>
    </w:p>
  </w:footnote>
  <w:footnote w:type="continuationSeparator" w:id="0">
    <w:p w14:paraId="14E1B288" w14:textId="77777777" w:rsidR="00B979BC" w:rsidRDefault="00B97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D77DE" w14:paraId="44EA40FB" w14:textId="77777777" w:rsidTr="00703932">
      <w:tc>
        <w:tcPr>
          <w:tcW w:w="6589" w:type="dxa"/>
          <w:shd w:val="clear" w:color="auto" w:fill="auto"/>
        </w:tcPr>
        <w:p w14:paraId="1AC1B9F0" w14:textId="77777777" w:rsidR="004D77DE" w:rsidRDefault="00F44A0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482" w:type="dxa"/>
          <w:shd w:val="clear" w:color="auto" w:fill="auto"/>
        </w:tcPr>
        <w:p w14:paraId="1506E775" w14:textId="77777777" w:rsidR="004D77DE" w:rsidRDefault="00F44A0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69CBAFFA" w14:textId="77777777" w:rsidR="004D77DE" w:rsidRDefault="004D77D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E48D2"/>
    <w:multiLevelType w:val="multilevel"/>
    <w:tmpl w:val="ADF045F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DE"/>
    <w:rsid w:val="0006368C"/>
    <w:rsid w:val="004D77DE"/>
    <w:rsid w:val="005E1D0C"/>
    <w:rsid w:val="00703932"/>
    <w:rsid w:val="00766E57"/>
    <w:rsid w:val="00A7516B"/>
    <w:rsid w:val="00B979BC"/>
    <w:rsid w:val="00ED125F"/>
    <w:rsid w:val="00F4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1FA4D"/>
  <w15:docId w15:val="{5CF0D1E3-5D00-4FA0-802F-A3C32843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0636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B2CE2-13F7-4055-87E0-E05FD74C9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[title of your document]</vt:lpstr>
    </vt:vector>
  </TitlesOfParts>
  <Company>Advisera Expert Solutions Ltd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– Data Retention Schedule</dc:title>
  <dc:subject/>
  <dc:creator>EUGDPRAcademy</dc:creator>
  <dc:description>©2017 This template may be used by clients of Advisera Expert Solutions Ltd. in accordance with the License Agreement.</dc:description>
  <cp:lastModifiedBy>EUGDPRAcademy</cp:lastModifiedBy>
  <cp:revision>16</cp:revision>
  <dcterms:created xsi:type="dcterms:W3CDTF">2017-10-09T09:20:00Z</dcterms:created>
  <dcterms:modified xsi:type="dcterms:W3CDTF">2017-11-23T11:00:00Z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