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339607" w14:textId="506835F9" w:rsidR="00015273" w:rsidRPr="00D24B66" w:rsidRDefault="00015273" w:rsidP="00FC2F59">
      <w:pPr>
        <w:pStyle w:val="CommentText"/>
        <w:rPr>
          <w:lang w:val="de-DE"/>
        </w:rPr>
      </w:pPr>
    </w:p>
    <w:p w14:paraId="180F5D0B" w14:textId="77777777" w:rsidR="00015273" w:rsidRPr="00D24B66" w:rsidRDefault="00015273">
      <w:pPr>
        <w:rPr>
          <w:lang w:val="de-DE"/>
        </w:rPr>
      </w:pPr>
    </w:p>
    <w:p w14:paraId="207121F3" w14:textId="24820D09" w:rsidR="00015273" w:rsidRPr="00D24B66" w:rsidRDefault="00FC2F59" w:rsidP="00FC2F59">
      <w:pPr>
        <w:tabs>
          <w:tab w:val="left" w:pos="5025"/>
        </w:tabs>
        <w:rPr>
          <w:lang w:val="de-DE"/>
        </w:rPr>
      </w:pPr>
      <w:r w:rsidRPr="00D24B66">
        <w:rPr>
          <w:lang w:val="de-DE"/>
        </w:rPr>
        <w:tab/>
      </w:r>
    </w:p>
    <w:p w14:paraId="2F302E89" w14:textId="77777777" w:rsidR="00015273" w:rsidRPr="00D24B66" w:rsidRDefault="00015273">
      <w:pPr>
        <w:rPr>
          <w:lang w:val="de-DE"/>
        </w:rPr>
      </w:pPr>
    </w:p>
    <w:p w14:paraId="66760DA4" w14:textId="77777777" w:rsidR="00015273" w:rsidRPr="00D24B66" w:rsidRDefault="00015273">
      <w:pPr>
        <w:rPr>
          <w:lang w:val="de-DE"/>
        </w:rPr>
      </w:pPr>
    </w:p>
    <w:p w14:paraId="59F63E8B" w14:textId="77777777" w:rsidR="00015273" w:rsidRPr="00D24B66" w:rsidRDefault="00015273">
      <w:pPr>
        <w:rPr>
          <w:lang w:val="de-DE"/>
        </w:rPr>
      </w:pPr>
    </w:p>
    <w:p w14:paraId="56CA3EE6" w14:textId="03F50B40" w:rsidR="00015273" w:rsidRPr="00D24B66" w:rsidRDefault="00533C99">
      <w:pPr>
        <w:jc w:val="center"/>
        <w:rPr>
          <w:lang w:val="de-DE"/>
        </w:rPr>
      </w:pPr>
      <w:commentRangeStart w:id="0"/>
      <w:r w:rsidRPr="00D24B66">
        <w:rPr>
          <w:lang w:val="de-DE"/>
        </w:rPr>
        <w:t>[</w:t>
      </w:r>
      <w:r w:rsidR="00E85873" w:rsidRPr="00D24B66">
        <w:rPr>
          <w:lang w:val="de-DE"/>
        </w:rPr>
        <w:t>Logo der Organisation</w:t>
      </w:r>
      <w:r w:rsidRPr="00D24B66">
        <w:rPr>
          <w:lang w:val="de-DE"/>
        </w:rPr>
        <w:t>]</w:t>
      </w:r>
      <w:commentRangeEnd w:id="0"/>
      <w:r w:rsidR="00FC2F59" w:rsidRPr="00D24B66">
        <w:rPr>
          <w:rStyle w:val="CommentReference"/>
          <w:lang w:val="de-DE"/>
        </w:rPr>
        <w:commentReference w:id="0"/>
      </w:r>
    </w:p>
    <w:p w14:paraId="27DBE6AE" w14:textId="5775328E" w:rsidR="00015273" w:rsidRPr="00D24B66" w:rsidRDefault="00BF4206">
      <w:pPr>
        <w:jc w:val="center"/>
        <w:rPr>
          <w:lang w:val="de-DE"/>
        </w:rPr>
      </w:pPr>
      <w:r>
        <w:rPr>
          <w:lang w:val="de-DE"/>
        </w:rPr>
        <w:t>[Name</w:t>
      </w:r>
      <w:r w:rsidR="00DA7875" w:rsidRPr="00D24B66">
        <w:rPr>
          <w:lang w:val="de-DE"/>
        </w:rPr>
        <w:t xml:space="preserve"> der Organisation</w:t>
      </w:r>
      <w:r w:rsidR="00533C99" w:rsidRPr="00D24B66">
        <w:rPr>
          <w:lang w:val="de-DE"/>
        </w:rPr>
        <w:t>]</w:t>
      </w:r>
    </w:p>
    <w:p w14:paraId="3A2D74FB" w14:textId="77777777" w:rsidR="00015273" w:rsidRPr="00D24B66" w:rsidRDefault="00015273">
      <w:pPr>
        <w:jc w:val="center"/>
        <w:rPr>
          <w:lang w:val="de-DE"/>
        </w:rPr>
      </w:pPr>
    </w:p>
    <w:p w14:paraId="7CED9DDE" w14:textId="77777777" w:rsidR="00015273" w:rsidRPr="00D24B66" w:rsidRDefault="00015273">
      <w:pPr>
        <w:jc w:val="center"/>
        <w:rPr>
          <w:lang w:val="de-DE"/>
        </w:rPr>
      </w:pPr>
    </w:p>
    <w:p w14:paraId="42CE41F0" w14:textId="750E4397" w:rsidR="00015273" w:rsidRPr="00D24B66" w:rsidRDefault="00DA7875">
      <w:pPr>
        <w:jc w:val="center"/>
        <w:rPr>
          <w:b/>
          <w:sz w:val="32"/>
          <w:szCs w:val="32"/>
          <w:lang w:val="de-DE"/>
        </w:rPr>
      </w:pPr>
      <w:r w:rsidRPr="00D24B66">
        <w:rPr>
          <w:b/>
          <w:sz w:val="32"/>
          <w:szCs w:val="32"/>
          <w:lang w:val="de-DE"/>
        </w:rPr>
        <w:t>PROJEKT</w:t>
      </w:r>
      <w:r w:rsidR="00533C99" w:rsidRPr="00D24B66">
        <w:rPr>
          <w:b/>
          <w:sz w:val="32"/>
          <w:szCs w:val="32"/>
          <w:lang w:val="de-DE"/>
        </w:rPr>
        <w:t>PLAN</w:t>
      </w:r>
      <w:r w:rsidR="00533C99" w:rsidRPr="00D24B66">
        <w:rPr>
          <w:sz w:val="32"/>
          <w:szCs w:val="32"/>
          <w:lang w:val="de-DE"/>
        </w:rPr>
        <w:br/>
      </w:r>
      <w:r w:rsidRPr="00D24B66">
        <w:rPr>
          <w:b/>
          <w:sz w:val="32"/>
          <w:szCs w:val="32"/>
          <w:lang w:val="de-DE"/>
        </w:rPr>
        <w:t xml:space="preserve">für die </w:t>
      </w:r>
      <w:r w:rsidR="00080651">
        <w:rPr>
          <w:b/>
          <w:sz w:val="32"/>
          <w:szCs w:val="32"/>
          <w:lang w:val="de-DE"/>
        </w:rPr>
        <w:t>Einhaltung</w:t>
      </w:r>
      <w:r w:rsidRPr="00D24B66">
        <w:rPr>
          <w:b/>
          <w:sz w:val="32"/>
          <w:szCs w:val="32"/>
          <w:lang w:val="de-DE"/>
        </w:rPr>
        <w:t xml:space="preserve"> der europäischen Datenschutz-Grundverordnung</w:t>
      </w:r>
    </w:p>
    <w:p w14:paraId="7DC46A6D" w14:textId="77777777" w:rsidR="00015273" w:rsidRPr="00D24B66" w:rsidRDefault="00015273">
      <w:pPr>
        <w:jc w:val="center"/>
        <w:rPr>
          <w:lang w:val="de-DE"/>
        </w:rPr>
      </w:pPr>
    </w:p>
    <w:tbl>
      <w:tblPr>
        <w:tblW w:w="9288" w:type="dxa"/>
        <w:tblBorders>
          <w:top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375"/>
        <w:gridCol w:w="6913"/>
      </w:tblGrid>
      <w:tr w:rsidR="00015273" w:rsidRPr="00D24B66" w14:paraId="26748FD2" w14:textId="77777777">
        <w:tc>
          <w:tcPr>
            <w:tcW w:w="2375" w:type="dxa"/>
            <w:tcBorders>
              <w:top w:val="single" w:sz="4" w:space="0" w:color="000001"/>
              <w:bottom w:val="single" w:sz="4" w:space="0" w:color="000001"/>
              <w:right w:val="single" w:sz="4" w:space="0" w:color="000001"/>
            </w:tcBorders>
            <w:shd w:val="clear" w:color="auto" w:fill="auto"/>
          </w:tcPr>
          <w:p w14:paraId="7333DA6B" w14:textId="77777777" w:rsidR="00015273" w:rsidRPr="00D24B66" w:rsidRDefault="00533C99">
            <w:pPr>
              <w:rPr>
                <w:lang w:val="de-DE"/>
              </w:rPr>
            </w:pPr>
            <w:commentRangeStart w:id="1"/>
            <w:r w:rsidRPr="00D24B66">
              <w:rPr>
                <w:lang w:val="de-DE"/>
              </w:rPr>
              <w:t>Code</w:t>
            </w:r>
            <w:commentRangeEnd w:id="1"/>
            <w:r w:rsidR="00042AD8" w:rsidRPr="00D24B66">
              <w:rPr>
                <w:rStyle w:val="CommentReference"/>
                <w:lang w:val="de-DE"/>
              </w:rPr>
              <w:commentReference w:id="1"/>
            </w:r>
            <w:r w:rsidRPr="00D24B66">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274F40C5" w14:textId="77777777" w:rsidR="00015273" w:rsidRPr="00D24B66" w:rsidRDefault="00015273">
            <w:pPr>
              <w:rPr>
                <w:lang w:val="de-DE"/>
              </w:rPr>
            </w:pPr>
          </w:p>
        </w:tc>
      </w:tr>
      <w:tr w:rsidR="00015273" w:rsidRPr="00D24B66" w14:paraId="47B46E75" w14:textId="77777777">
        <w:tc>
          <w:tcPr>
            <w:tcW w:w="2375" w:type="dxa"/>
            <w:tcBorders>
              <w:top w:val="single" w:sz="4" w:space="0" w:color="000001"/>
              <w:bottom w:val="single" w:sz="4" w:space="0" w:color="000001"/>
              <w:right w:val="single" w:sz="4" w:space="0" w:color="000001"/>
            </w:tcBorders>
            <w:shd w:val="clear" w:color="auto" w:fill="auto"/>
          </w:tcPr>
          <w:p w14:paraId="60BE455A" w14:textId="77777777" w:rsidR="00015273" w:rsidRPr="00D24B66" w:rsidRDefault="00533C99">
            <w:pPr>
              <w:rPr>
                <w:lang w:val="de-DE"/>
              </w:rPr>
            </w:pPr>
            <w:r w:rsidRPr="00D24B66">
              <w:rPr>
                <w:lang w:val="de-DE"/>
              </w:rPr>
              <w:t>Version: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7E777445" w14:textId="77777777" w:rsidR="00015273" w:rsidRPr="00D24B66" w:rsidRDefault="00015273">
            <w:pPr>
              <w:rPr>
                <w:lang w:val="de-DE"/>
              </w:rPr>
            </w:pPr>
          </w:p>
        </w:tc>
      </w:tr>
      <w:tr w:rsidR="00015273" w:rsidRPr="00D24B66" w14:paraId="5EE6F96C" w14:textId="77777777">
        <w:tc>
          <w:tcPr>
            <w:tcW w:w="2375" w:type="dxa"/>
            <w:tcBorders>
              <w:top w:val="single" w:sz="4" w:space="0" w:color="000001"/>
              <w:bottom w:val="single" w:sz="4" w:space="0" w:color="000001"/>
              <w:right w:val="single" w:sz="4" w:space="0" w:color="000001"/>
            </w:tcBorders>
            <w:shd w:val="clear" w:color="auto" w:fill="auto"/>
          </w:tcPr>
          <w:p w14:paraId="6FFE4DDA" w14:textId="3569E344" w:rsidR="00015273" w:rsidRPr="00D24B66" w:rsidRDefault="002C6B7F">
            <w:pPr>
              <w:rPr>
                <w:lang w:val="de-DE"/>
              </w:rPr>
            </w:pPr>
            <w:r w:rsidRPr="00D24B66">
              <w:rPr>
                <w:lang w:val="de-DE"/>
              </w:rPr>
              <w:t>Datum der V</w:t>
            </w:r>
            <w:r w:rsidR="00533C99" w:rsidRPr="00D24B66">
              <w:rPr>
                <w:lang w:val="de-DE"/>
              </w:rPr>
              <w:t>ersion:</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09FD8BC0" w14:textId="77777777" w:rsidR="00015273" w:rsidRPr="00D24B66" w:rsidRDefault="00015273">
            <w:pPr>
              <w:rPr>
                <w:lang w:val="de-DE"/>
              </w:rPr>
            </w:pPr>
          </w:p>
        </w:tc>
      </w:tr>
      <w:tr w:rsidR="00015273" w:rsidRPr="00D24B66" w14:paraId="273067FB" w14:textId="77777777">
        <w:tc>
          <w:tcPr>
            <w:tcW w:w="2375" w:type="dxa"/>
            <w:tcBorders>
              <w:top w:val="single" w:sz="4" w:space="0" w:color="000001"/>
              <w:bottom w:val="single" w:sz="4" w:space="0" w:color="000001"/>
              <w:right w:val="single" w:sz="4" w:space="0" w:color="000001"/>
            </w:tcBorders>
            <w:shd w:val="clear" w:color="auto" w:fill="auto"/>
          </w:tcPr>
          <w:p w14:paraId="5DFB98AC" w14:textId="1B636475" w:rsidR="00015273" w:rsidRPr="00D24B66" w:rsidRDefault="002C6B7F">
            <w:pPr>
              <w:rPr>
                <w:lang w:val="de-DE"/>
              </w:rPr>
            </w:pPr>
            <w:r w:rsidRPr="00D24B66">
              <w:rPr>
                <w:lang w:val="de-DE"/>
              </w:rPr>
              <w:t>Erstellt von</w:t>
            </w:r>
            <w:r w:rsidR="00533C99" w:rsidRPr="00D24B66">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181CE2AB" w14:textId="77777777" w:rsidR="00015273" w:rsidRPr="00D24B66" w:rsidRDefault="00015273">
            <w:pPr>
              <w:rPr>
                <w:lang w:val="de-DE"/>
              </w:rPr>
            </w:pPr>
          </w:p>
        </w:tc>
      </w:tr>
      <w:tr w:rsidR="00015273" w:rsidRPr="00D24B66" w14:paraId="797E6861" w14:textId="77777777">
        <w:tc>
          <w:tcPr>
            <w:tcW w:w="2375" w:type="dxa"/>
            <w:tcBorders>
              <w:top w:val="single" w:sz="4" w:space="0" w:color="000001"/>
              <w:bottom w:val="single" w:sz="4" w:space="0" w:color="000001"/>
              <w:right w:val="single" w:sz="4" w:space="0" w:color="000001"/>
            </w:tcBorders>
            <w:shd w:val="clear" w:color="auto" w:fill="auto"/>
          </w:tcPr>
          <w:p w14:paraId="0711C1F5" w14:textId="68CE1565" w:rsidR="00015273" w:rsidRPr="00D24B66" w:rsidRDefault="002C6B7F">
            <w:pPr>
              <w:rPr>
                <w:lang w:val="de-DE"/>
              </w:rPr>
            </w:pPr>
            <w:r w:rsidRPr="00D24B66">
              <w:rPr>
                <w:lang w:val="de-DE"/>
              </w:rPr>
              <w:t>Genehmigt von</w:t>
            </w:r>
            <w:r w:rsidR="00533C99" w:rsidRPr="00D24B66">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4F4A8934" w14:textId="77777777" w:rsidR="00015273" w:rsidRPr="00D24B66" w:rsidRDefault="00015273">
            <w:pPr>
              <w:rPr>
                <w:lang w:val="de-DE"/>
              </w:rPr>
            </w:pPr>
          </w:p>
        </w:tc>
      </w:tr>
      <w:tr w:rsidR="00015273" w:rsidRPr="00D24B66" w14:paraId="2602C09B" w14:textId="77777777">
        <w:tc>
          <w:tcPr>
            <w:tcW w:w="2375" w:type="dxa"/>
            <w:tcBorders>
              <w:top w:val="single" w:sz="4" w:space="0" w:color="000001"/>
              <w:bottom w:val="single" w:sz="4" w:space="0" w:color="000001"/>
              <w:right w:val="single" w:sz="4" w:space="0" w:color="000001"/>
            </w:tcBorders>
            <w:shd w:val="clear" w:color="auto" w:fill="auto"/>
          </w:tcPr>
          <w:p w14:paraId="01773EF0" w14:textId="62779184" w:rsidR="00015273" w:rsidRPr="00D24B66" w:rsidRDefault="002C6B7F">
            <w:pPr>
              <w:rPr>
                <w:lang w:val="de-DE"/>
              </w:rPr>
            </w:pPr>
            <w:r w:rsidRPr="00D24B66">
              <w:rPr>
                <w:lang w:val="de-DE"/>
              </w:rPr>
              <w:t>Vertraulichkeitsstufe</w:t>
            </w:r>
            <w:r w:rsidR="00533C99" w:rsidRPr="00D24B66">
              <w:rPr>
                <w:lang w:val="de-DE"/>
              </w:rPr>
              <w:t>:</w:t>
            </w:r>
          </w:p>
        </w:tc>
        <w:tc>
          <w:tcPr>
            <w:tcW w:w="6912" w:type="dxa"/>
            <w:tcBorders>
              <w:top w:val="single" w:sz="4" w:space="0" w:color="000001"/>
              <w:left w:val="single" w:sz="4" w:space="0" w:color="000001"/>
              <w:bottom w:val="single" w:sz="4" w:space="0" w:color="000001"/>
            </w:tcBorders>
            <w:shd w:val="clear" w:color="auto" w:fill="auto"/>
            <w:tcMar>
              <w:left w:w="103" w:type="dxa"/>
            </w:tcMar>
          </w:tcPr>
          <w:p w14:paraId="56B62DAA" w14:textId="77777777" w:rsidR="00015273" w:rsidRPr="00D24B66" w:rsidRDefault="00015273">
            <w:pPr>
              <w:rPr>
                <w:lang w:val="de-DE"/>
              </w:rPr>
            </w:pPr>
          </w:p>
        </w:tc>
      </w:tr>
    </w:tbl>
    <w:p w14:paraId="52A3C430" w14:textId="77777777" w:rsidR="00015273" w:rsidRPr="00D24B66" w:rsidRDefault="00015273">
      <w:pPr>
        <w:rPr>
          <w:lang w:val="de-DE"/>
        </w:rPr>
      </w:pPr>
    </w:p>
    <w:p w14:paraId="6FAA4305" w14:textId="77777777" w:rsidR="00015273" w:rsidRPr="00D24B66" w:rsidRDefault="00533C99">
      <w:pPr>
        <w:rPr>
          <w:lang w:val="de-DE"/>
        </w:rPr>
      </w:pPr>
      <w:r w:rsidRPr="00D24B66">
        <w:rPr>
          <w:lang w:val="de-DE"/>
        </w:rPr>
        <w:br w:type="page"/>
      </w:r>
    </w:p>
    <w:p w14:paraId="71DA11FF" w14:textId="6FCCA7E3" w:rsidR="00015273" w:rsidRPr="00D24B66" w:rsidRDefault="00902DB2">
      <w:pPr>
        <w:rPr>
          <w:b/>
          <w:sz w:val="28"/>
          <w:szCs w:val="28"/>
          <w:lang w:val="de-DE"/>
        </w:rPr>
      </w:pPr>
      <w:r w:rsidRPr="00D24B66">
        <w:rPr>
          <w:b/>
          <w:sz w:val="28"/>
          <w:lang w:val="de-DE"/>
        </w:rPr>
        <w:lastRenderedPageBreak/>
        <w:t>Änderungsprotokoll</w:t>
      </w:r>
    </w:p>
    <w:tbl>
      <w:tblPr>
        <w:tblW w:w="92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371"/>
        <w:gridCol w:w="987"/>
        <w:gridCol w:w="1798"/>
        <w:gridCol w:w="5132"/>
      </w:tblGrid>
      <w:tr w:rsidR="00902DB2" w:rsidRPr="00D24B66" w14:paraId="6819BE1A"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5F15527" w14:textId="75F55E41" w:rsidR="00015273" w:rsidRPr="00D24B66" w:rsidRDefault="00902DB2">
            <w:pPr>
              <w:rPr>
                <w:b/>
                <w:lang w:val="de-DE"/>
              </w:rPr>
            </w:pPr>
            <w:r w:rsidRPr="00D24B66">
              <w:rPr>
                <w:b/>
                <w:lang w:val="de-DE"/>
              </w:rPr>
              <w:t>Datum</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5C9A34" w14:textId="77777777" w:rsidR="00015273" w:rsidRPr="00D24B66" w:rsidRDefault="00533C99">
            <w:pPr>
              <w:rPr>
                <w:b/>
                <w:lang w:val="de-DE"/>
              </w:rPr>
            </w:pPr>
            <w:r w:rsidRPr="00D24B66">
              <w:rPr>
                <w:b/>
                <w:lang w:val="de-DE"/>
              </w:rPr>
              <w:t>Version</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9478FC" w14:textId="73B307A1" w:rsidR="00015273" w:rsidRPr="00D24B66" w:rsidRDefault="00902DB2">
            <w:pPr>
              <w:rPr>
                <w:b/>
                <w:lang w:val="de-DE"/>
              </w:rPr>
            </w:pPr>
            <w:r w:rsidRPr="00D24B66">
              <w:rPr>
                <w:b/>
                <w:lang w:val="de-DE"/>
              </w:rPr>
              <w:t>Erstellt von</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FF228F2" w14:textId="13A0C6DE" w:rsidR="00015273" w:rsidRPr="00D24B66" w:rsidRDefault="00902DB2">
            <w:pPr>
              <w:rPr>
                <w:b/>
                <w:lang w:val="de-DE"/>
              </w:rPr>
            </w:pPr>
            <w:r w:rsidRPr="00D24B66">
              <w:rPr>
                <w:b/>
                <w:lang w:val="de-DE"/>
              </w:rPr>
              <w:t>Beschreibung der Änderung</w:t>
            </w:r>
          </w:p>
        </w:tc>
      </w:tr>
      <w:tr w:rsidR="00902DB2" w:rsidRPr="00D24B66" w14:paraId="26D7F525"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E9EE4C1" w14:textId="2D1F52E9" w:rsidR="00015273" w:rsidRPr="00D24B66" w:rsidRDefault="00902DB2">
            <w:pPr>
              <w:rPr>
                <w:lang w:val="de-DE"/>
              </w:rPr>
            </w:pPr>
            <w:r w:rsidRPr="00D24B66">
              <w:rPr>
                <w:lang w:val="de-DE"/>
              </w:rPr>
              <w:t>TT.MM.JJJJ</w:t>
            </w: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BA9CDF" w14:textId="77777777" w:rsidR="00015273" w:rsidRPr="00D24B66" w:rsidRDefault="00533C99">
            <w:pPr>
              <w:rPr>
                <w:lang w:val="de-DE"/>
              </w:rPr>
            </w:pPr>
            <w:r w:rsidRPr="00D24B66">
              <w:rPr>
                <w:lang w:val="de-DE"/>
              </w:rPr>
              <w:t>0.1</w:t>
            </w: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2211245" w14:textId="7DE12AED" w:rsidR="00015273" w:rsidRPr="00D24B66" w:rsidRDefault="00042AD8">
            <w:pPr>
              <w:rPr>
                <w:lang w:val="de-DE"/>
              </w:rPr>
            </w:pPr>
            <w:r w:rsidRPr="00D24B66">
              <w:rPr>
                <w:lang w:val="de-DE"/>
              </w:rPr>
              <w:t>EUGDPRAcademy</w:t>
            </w: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9C6B344" w14:textId="44CAE7D9" w:rsidR="00015273" w:rsidRPr="00D24B66" w:rsidRDefault="00902DB2">
            <w:pPr>
              <w:rPr>
                <w:lang w:val="de-DE"/>
              </w:rPr>
            </w:pPr>
            <w:r w:rsidRPr="00D24B66">
              <w:rPr>
                <w:lang w:val="de-DE"/>
              </w:rPr>
              <w:t>Gliederung des Grunddokumentes</w:t>
            </w:r>
          </w:p>
        </w:tc>
      </w:tr>
      <w:tr w:rsidR="00902DB2" w:rsidRPr="00D24B66" w14:paraId="085B3927"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E4642F" w14:textId="77777777" w:rsidR="00015273" w:rsidRPr="00D24B66" w:rsidRDefault="00015273">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5E42D72" w14:textId="77777777" w:rsidR="00015273" w:rsidRPr="00D24B66" w:rsidRDefault="00015273">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DB06E77" w14:textId="77777777" w:rsidR="00015273" w:rsidRPr="00D24B66" w:rsidRDefault="00015273">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48AB553" w14:textId="77777777" w:rsidR="00015273" w:rsidRPr="00D24B66" w:rsidRDefault="00015273">
            <w:pPr>
              <w:rPr>
                <w:lang w:val="de-DE"/>
              </w:rPr>
            </w:pPr>
          </w:p>
        </w:tc>
      </w:tr>
      <w:tr w:rsidR="00902DB2" w:rsidRPr="00D24B66" w14:paraId="290D7FE4"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EAC345B" w14:textId="77777777" w:rsidR="00015273" w:rsidRPr="00D24B66" w:rsidRDefault="00015273">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F6160D3" w14:textId="77777777" w:rsidR="00015273" w:rsidRPr="00D24B66" w:rsidRDefault="00015273">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5CC495A" w14:textId="77777777" w:rsidR="00015273" w:rsidRPr="00D24B66" w:rsidRDefault="00015273">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9270592" w14:textId="77777777" w:rsidR="00015273" w:rsidRPr="00D24B66" w:rsidRDefault="00015273">
            <w:pPr>
              <w:rPr>
                <w:lang w:val="de-DE"/>
              </w:rPr>
            </w:pPr>
          </w:p>
        </w:tc>
      </w:tr>
      <w:tr w:rsidR="00902DB2" w:rsidRPr="00D24B66" w14:paraId="45A3DF5A"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F01D1B" w14:textId="77777777" w:rsidR="00015273" w:rsidRPr="00D24B66" w:rsidRDefault="00015273">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994F07" w14:textId="77777777" w:rsidR="00015273" w:rsidRPr="00D24B66" w:rsidRDefault="00015273">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F799E8C" w14:textId="77777777" w:rsidR="00015273" w:rsidRPr="00D24B66" w:rsidRDefault="00015273">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C46D59" w14:textId="77777777" w:rsidR="00015273" w:rsidRPr="00D24B66" w:rsidRDefault="00015273">
            <w:pPr>
              <w:rPr>
                <w:lang w:val="de-DE"/>
              </w:rPr>
            </w:pPr>
          </w:p>
        </w:tc>
      </w:tr>
      <w:tr w:rsidR="00902DB2" w:rsidRPr="00D24B66" w14:paraId="427FB66A"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BC4874" w14:textId="77777777" w:rsidR="00015273" w:rsidRPr="00D24B66" w:rsidRDefault="00015273">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4344BED" w14:textId="77777777" w:rsidR="00015273" w:rsidRPr="00D24B66" w:rsidRDefault="00015273">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51AF5E" w14:textId="77777777" w:rsidR="00015273" w:rsidRPr="00D24B66" w:rsidRDefault="00015273">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9C1950B" w14:textId="77777777" w:rsidR="00015273" w:rsidRPr="00D24B66" w:rsidRDefault="00015273">
            <w:pPr>
              <w:rPr>
                <w:lang w:val="de-DE"/>
              </w:rPr>
            </w:pPr>
          </w:p>
        </w:tc>
      </w:tr>
      <w:tr w:rsidR="00902DB2" w:rsidRPr="00D24B66" w14:paraId="42205F2E"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85DE2B" w14:textId="77777777" w:rsidR="00015273" w:rsidRPr="00D24B66" w:rsidRDefault="00015273">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A8F36A" w14:textId="77777777" w:rsidR="00015273" w:rsidRPr="00D24B66" w:rsidRDefault="00015273">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68ECA2E" w14:textId="77777777" w:rsidR="00015273" w:rsidRPr="00D24B66" w:rsidRDefault="00015273">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EEF01AE" w14:textId="77777777" w:rsidR="00015273" w:rsidRPr="00D24B66" w:rsidRDefault="00015273">
            <w:pPr>
              <w:rPr>
                <w:lang w:val="de-DE"/>
              </w:rPr>
            </w:pPr>
          </w:p>
        </w:tc>
      </w:tr>
      <w:tr w:rsidR="00902DB2" w:rsidRPr="00D24B66" w14:paraId="1C642C8D" w14:textId="77777777">
        <w:tc>
          <w:tcPr>
            <w:tcW w:w="138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F041EC" w14:textId="77777777" w:rsidR="00015273" w:rsidRPr="00D24B66" w:rsidRDefault="00015273">
            <w:pPr>
              <w:rPr>
                <w:lang w:val="de-DE"/>
              </w:rPr>
            </w:pPr>
          </w:p>
        </w:tc>
        <w:tc>
          <w:tcPr>
            <w:tcW w:w="9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21DEF40" w14:textId="77777777" w:rsidR="00015273" w:rsidRPr="00D24B66" w:rsidRDefault="00015273">
            <w:pPr>
              <w:rPr>
                <w:lang w:val="de-DE"/>
              </w:rPr>
            </w:pPr>
          </w:p>
        </w:tc>
        <w:tc>
          <w:tcPr>
            <w:tcW w:w="15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702F1C" w14:textId="77777777" w:rsidR="00015273" w:rsidRPr="00D24B66" w:rsidRDefault="00015273">
            <w:pPr>
              <w:rPr>
                <w:lang w:val="de-DE"/>
              </w:rPr>
            </w:pPr>
          </w:p>
        </w:tc>
        <w:tc>
          <w:tcPr>
            <w:tcW w:w="53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7CC1C3D" w14:textId="77777777" w:rsidR="00015273" w:rsidRPr="00D24B66" w:rsidRDefault="00015273">
            <w:pPr>
              <w:rPr>
                <w:lang w:val="de-DE"/>
              </w:rPr>
            </w:pPr>
          </w:p>
        </w:tc>
      </w:tr>
    </w:tbl>
    <w:p w14:paraId="4A0DCF46" w14:textId="77777777" w:rsidR="00015273" w:rsidRPr="00D24B66" w:rsidRDefault="00015273">
      <w:pPr>
        <w:rPr>
          <w:lang w:val="de-DE"/>
        </w:rPr>
      </w:pPr>
    </w:p>
    <w:p w14:paraId="0ED59729" w14:textId="77777777" w:rsidR="00015273" w:rsidRPr="00D24B66" w:rsidRDefault="00015273">
      <w:pPr>
        <w:rPr>
          <w:lang w:val="de-DE"/>
        </w:rPr>
      </w:pPr>
    </w:p>
    <w:p w14:paraId="3314B47F" w14:textId="7B624081" w:rsidR="00015273" w:rsidRPr="00D24B66" w:rsidRDefault="00374934">
      <w:pPr>
        <w:rPr>
          <w:lang w:val="de-DE"/>
        </w:rPr>
      </w:pPr>
      <w:r w:rsidRPr="00D24B66">
        <w:rPr>
          <w:b/>
          <w:sz w:val="28"/>
          <w:lang w:val="de-DE"/>
        </w:rPr>
        <w:t>Inhaltsverzeichnis</w:t>
      </w:r>
    </w:p>
    <w:p w14:paraId="5ADA126E" w14:textId="77777777" w:rsidR="00580375" w:rsidRDefault="00533C99">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r w:rsidRPr="00D24B66">
        <w:rPr>
          <w:lang w:val="de-DE"/>
        </w:rPr>
        <w:fldChar w:fldCharType="begin"/>
      </w:r>
      <w:r w:rsidRPr="00D24B66">
        <w:rPr>
          <w:lang w:val="de-DE"/>
        </w:rPr>
        <w:instrText>TOC \z \o "1-3" \u \h</w:instrText>
      </w:r>
      <w:r w:rsidRPr="00D24B66">
        <w:rPr>
          <w:lang w:val="de-DE"/>
        </w:rPr>
        <w:fldChar w:fldCharType="separate"/>
      </w:r>
      <w:hyperlink w:anchor="_Toc500419972" w:history="1">
        <w:r w:rsidR="00580375" w:rsidRPr="004D34C7">
          <w:rPr>
            <w:rStyle w:val="Hyperlink"/>
            <w:noProof/>
            <w:lang w:val="de-DE"/>
          </w:rPr>
          <w:t>1.</w:t>
        </w:r>
        <w:r w:rsidR="00580375">
          <w:rPr>
            <w:rFonts w:asciiTheme="minorHAnsi" w:eastAsiaTheme="minorEastAsia" w:hAnsiTheme="minorHAnsi" w:cstheme="minorBidi"/>
            <w:b w:val="0"/>
            <w:bCs w:val="0"/>
            <w:caps w:val="0"/>
            <w:noProof/>
            <w:sz w:val="22"/>
            <w:szCs w:val="22"/>
            <w:lang w:val="hr-HR" w:eastAsia="zh-CN"/>
          </w:rPr>
          <w:tab/>
        </w:r>
        <w:r w:rsidR="00580375" w:rsidRPr="004D34C7">
          <w:rPr>
            <w:rStyle w:val="Hyperlink"/>
            <w:noProof/>
            <w:lang w:val="de-DE"/>
          </w:rPr>
          <w:t>Zweck, Anwendungsbereich und Nutzer</w:t>
        </w:r>
        <w:r w:rsidR="00580375">
          <w:rPr>
            <w:noProof/>
            <w:webHidden/>
          </w:rPr>
          <w:tab/>
        </w:r>
        <w:r w:rsidR="00580375">
          <w:rPr>
            <w:noProof/>
            <w:webHidden/>
          </w:rPr>
          <w:fldChar w:fldCharType="begin"/>
        </w:r>
        <w:r w:rsidR="00580375">
          <w:rPr>
            <w:noProof/>
            <w:webHidden/>
          </w:rPr>
          <w:instrText xml:space="preserve"> PAGEREF _Toc500419972 \h </w:instrText>
        </w:r>
        <w:r w:rsidR="00580375">
          <w:rPr>
            <w:noProof/>
            <w:webHidden/>
          </w:rPr>
        </w:r>
        <w:r w:rsidR="00580375">
          <w:rPr>
            <w:noProof/>
            <w:webHidden/>
          </w:rPr>
          <w:fldChar w:fldCharType="separate"/>
        </w:r>
        <w:r w:rsidR="00580375">
          <w:rPr>
            <w:noProof/>
            <w:webHidden/>
          </w:rPr>
          <w:t>3</w:t>
        </w:r>
        <w:r w:rsidR="00580375">
          <w:rPr>
            <w:noProof/>
            <w:webHidden/>
          </w:rPr>
          <w:fldChar w:fldCharType="end"/>
        </w:r>
      </w:hyperlink>
    </w:p>
    <w:p w14:paraId="7B01DDA0" w14:textId="77777777" w:rsidR="00580375" w:rsidRDefault="0074223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419973" w:history="1">
        <w:r w:rsidR="00580375" w:rsidRPr="004D34C7">
          <w:rPr>
            <w:rStyle w:val="Hyperlink"/>
            <w:noProof/>
            <w:lang w:val="de-DE"/>
          </w:rPr>
          <w:t>2.</w:t>
        </w:r>
        <w:r w:rsidR="00580375">
          <w:rPr>
            <w:rFonts w:asciiTheme="minorHAnsi" w:eastAsiaTheme="minorEastAsia" w:hAnsiTheme="minorHAnsi" w:cstheme="minorBidi"/>
            <w:b w:val="0"/>
            <w:bCs w:val="0"/>
            <w:caps w:val="0"/>
            <w:noProof/>
            <w:sz w:val="22"/>
            <w:szCs w:val="22"/>
            <w:lang w:val="hr-HR" w:eastAsia="zh-CN"/>
          </w:rPr>
          <w:tab/>
        </w:r>
        <w:r w:rsidR="00580375" w:rsidRPr="004D34C7">
          <w:rPr>
            <w:rStyle w:val="Hyperlink"/>
            <w:noProof/>
            <w:lang w:val="de-DE"/>
          </w:rPr>
          <w:t>Referenzdokumente</w:t>
        </w:r>
        <w:r w:rsidR="00580375">
          <w:rPr>
            <w:noProof/>
            <w:webHidden/>
          </w:rPr>
          <w:tab/>
        </w:r>
        <w:r w:rsidR="00580375">
          <w:rPr>
            <w:noProof/>
            <w:webHidden/>
          </w:rPr>
          <w:fldChar w:fldCharType="begin"/>
        </w:r>
        <w:r w:rsidR="00580375">
          <w:rPr>
            <w:noProof/>
            <w:webHidden/>
          </w:rPr>
          <w:instrText xml:space="preserve"> PAGEREF _Toc500419973 \h </w:instrText>
        </w:r>
        <w:r w:rsidR="00580375">
          <w:rPr>
            <w:noProof/>
            <w:webHidden/>
          </w:rPr>
        </w:r>
        <w:r w:rsidR="00580375">
          <w:rPr>
            <w:noProof/>
            <w:webHidden/>
          </w:rPr>
          <w:fldChar w:fldCharType="separate"/>
        </w:r>
        <w:r w:rsidR="00580375">
          <w:rPr>
            <w:noProof/>
            <w:webHidden/>
          </w:rPr>
          <w:t>3</w:t>
        </w:r>
        <w:r w:rsidR="00580375">
          <w:rPr>
            <w:noProof/>
            <w:webHidden/>
          </w:rPr>
          <w:fldChar w:fldCharType="end"/>
        </w:r>
      </w:hyperlink>
    </w:p>
    <w:p w14:paraId="11A030E6" w14:textId="77777777" w:rsidR="00580375" w:rsidRDefault="0074223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419974" w:history="1">
        <w:r w:rsidR="00580375" w:rsidRPr="004D34C7">
          <w:rPr>
            <w:rStyle w:val="Hyperlink"/>
            <w:noProof/>
            <w:lang w:val="de-DE"/>
          </w:rPr>
          <w:t>3.</w:t>
        </w:r>
        <w:r w:rsidR="00580375">
          <w:rPr>
            <w:rFonts w:asciiTheme="minorHAnsi" w:eastAsiaTheme="minorEastAsia" w:hAnsiTheme="minorHAnsi" w:cstheme="minorBidi"/>
            <w:b w:val="0"/>
            <w:bCs w:val="0"/>
            <w:caps w:val="0"/>
            <w:noProof/>
            <w:sz w:val="22"/>
            <w:szCs w:val="22"/>
            <w:lang w:val="hr-HR" w:eastAsia="zh-CN"/>
          </w:rPr>
          <w:tab/>
        </w:r>
        <w:r w:rsidR="00580375" w:rsidRPr="004D34C7">
          <w:rPr>
            <w:rStyle w:val="Hyperlink"/>
            <w:noProof/>
            <w:lang w:val="de-DE"/>
          </w:rPr>
          <w:t>EU DSGVO Umsetzungsprojekt</w:t>
        </w:r>
        <w:r w:rsidR="00580375">
          <w:rPr>
            <w:noProof/>
            <w:webHidden/>
          </w:rPr>
          <w:tab/>
        </w:r>
        <w:r w:rsidR="00580375">
          <w:rPr>
            <w:noProof/>
            <w:webHidden/>
          </w:rPr>
          <w:fldChar w:fldCharType="begin"/>
        </w:r>
        <w:r w:rsidR="00580375">
          <w:rPr>
            <w:noProof/>
            <w:webHidden/>
          </w:rPr>
          <w:instrText xml:space="preserve"> PAGEREF _Toc500419974 \h </w:instrText>
        </w:r>
        <w:r w:rsidR="00580375">
          <w:rPr>
            <w:noProof/>
            <w:webHidden/>
          </w:rPr>
        </w:r>
        <w:r w:rsidR="00580375">
          <w:rPr>
            <w:noProof/>
            <w:webHidden/>
          </w:rPr>
          <w:fldChar w:fldCharType="separate"/>
        </w:r>
        <w:r w:rsidR="00580375">
          <w:rPr>
            <w:noProof/>
            <w:webHidden/>
          </w:rPr>
          <w:t>3</w:t>
        </w:r>
        <w:r w:rsidR="00580375">
          <w:rPr>
            <w:noProof/>
            <w:webHidden/>
          </w:rPr>
          <w:fldChar w:fldCharType="end"/>
        </w:r>
      </w:hyperlink>
    </w:p>
    <w:p w14:paraId="49809F14" w14:textId="77777777" w:rsidR="00580375" w:rsidRDefault="0074223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419975" w:history="1">
        <w:r w:rsidR="00580375" w:rsidRPr="004D34C7">
          <w:rPr>
            <w:rStyle w:val="Hyperlink"/>
            <w:noProof/>
            <w:lang w:val="de-DE"/>
          </w:rPr>
          <w:t>3.1.</w:t>
        </w:r>
        <w:r w:rsidR="00580375">
          <w:rPr>
            <w:rFonts w:asciiTheme="minorHAnsi" w:eastAsiaTheme="minorEastAsia" w:hAnsiTheme="minorHAnsi" w:cstheme="minorBidi"/>
            <w:smallCaps w:val="0"/>
            <w:noProof/>
            <w:sz w:val="22"/>
            <w:szCs w:val="22"/>
            <w:lang w:val="hr-HR" w:eastAsia="zh-CN"/>
          </w:rPr>
          <w:tab/>
        </w:r>
        <w:r w:rsidR="00580375" w:rsidRPr="004D34C7">
          <w:rPr>
            <w:rStyle w:val="Hyperlink"/>
            <w:noProof/>
            <w:lang w:val="de-DE"/>
          </w:rPr>
          <w:t>Projektziel</w:t>
        </w:r>
        <w:r w:rsidR="00580375">
          <w:rPr>
            <w:noProof/>
            <w:webHidden/>
          </w:rPr>
          <w:tab/>
        </w:r>
        <w:r w:rsidR="00580375">
          <w:rPr>
            <w:noProof/>
            <w:webHidden/>
          </w:rPr>
          <w:fldChar w:fldCharType="begin"/>
        </w:r>
        <w:r w:rsidR="00580375">
          <w:rPr>
            <w:noProof/>
            <w:webHidden/>
          </w:rPr>
          <w:instrText xml:space="preserve"> PAGEREF _Toc500419975 \h </w:instrText>
        </w:r>
        <w:r w:rsidR="00580375">
          <w:rPr>
            <w:noProof/>
            <w:webHidden/>
          </w:rPr>
        </w:r>
        <w:r w:rsidR="00580375">
          <w:rPr>
            <w:noProof/>
            <w:webHidden/>
          </w:rPr>
          <w:fldChar w:fldCharType="separate"/>
        </w:r>
        <w:r w:rsidR="00580375">
          <w:rPr>
            <w:noProof/>
            <w:webHidden/>
          </w:rPr>
          <w:t>3</w:t>
        </w:r>
        <w:r w:rsidR="00580375">
          <w:rPr>
            <w:noProof/>
            <w:webHidden/>
          </w:rPr>
          <w:fldChar w:fldCharType="end"/>
        </w:r>
      </w:hyperlink>
    </w:p>
    <w:p w14:paraId="66638C98" w14:textId="77777777" w:rsidR="00580375" w:rsidRDefault="0074223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419976" w:history="1">
        <w:r w:rsidR="00580375" w:rsidRPr="004D34C7">
          <w:rPr>
            <w:rStyle w:val="Hyperlink"/>
            <w:noProof/>
            <w:lang w:val="de-DE"/>
          </w:rPr>
          <w:t>3.2.</w:t>
        </w:r>
        <w:r w:rsidR="00580375">
          <w:rPr>
            <w:rFonts w:asciiTheme="minorHAnsi" w:eastAsiaTheme="minorEastAsia" w:hAnsiTheme="minorHAnsi" w:cstheme="minorBidi"/>
            <w:smallCaps w:val="0"/>
            <w:noProof/>
            <w:sz w:val="22"/>
            <w:szCs w:val="22"/>
            <w:lang w:val="hr-HR" w:eastAsia="zh-CN"/>
          </w:rPr>
          <w:tab/>
        </w:r>
        <w:r w:rsidR="00580375" w:rsidRPr="004D34C7">
          <w:rPr>
            <w:rStyle w:val="Hyperlink"/>
            <w:noProof/>
            <w:lang w:val="de-DE"/>
          </w:rPr>
          <w:t>Projektergebnisse</w:t>
        </w:r>
        <w:r w:rsidR="00580375">
          <w:rPr>
            <w:noProof/>
            <w:webHidden/>
          </w:rPr>
          <w:tab/>
        </w:r>
        <w:r w:rsidR="00580375">
          <w:rPr>
            <w:noProof/>
            <w:webHidden/>
          </w:rPr>
          <w:fldChar w:fldCharType="begin"/>
        </w:r>
        <w:r w:rsidR="00580375">
          <w:rPr>
            <w:noProof/>
            <w:webHidden/>
          </w:rPr>
          <w:instrText xml:space="preserve"> PAGEREF _Toc500419976 \h </w:instrText>
        </w:r>
        <w:r w:rsidR="00580375">
          <w:rPr>
            <w:noProof/>
            <w:webHidden/>
          </w:rPr>
        </w:r>
        <w:r w:rsidR="00580375">
          <w:rPr>
            <w:noProof/>
            <w:webHidden/>
          </w:rPr>
          <w:fldChar w:fldCharType="separate"/>
        </w:r>
        <w:r w:rsidR="00580375">
          <w:rPr>
            <w:noProof/>
            <w:webHidden/>
          </w:rPr>
          <w:t>3</w:t>
        </w:r>
        <w:r w:rsidR="00580375">
          <w:rPr>
            <w:noProof/>
            <w:webHidden/>
          </w:rPr>
          <w:fldChar w:fldCharType="end"/>
        </w:r>
      </w:hyperlink>
    </w:p>
    <w:p w14:paraId="14158441" w14:textId="77777777" w:rsidR="00580375" w:rsidRDefault="0074223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419977" w:history="1">
        <w:r w:rsidR="00580375" w:rsidRPr="004D34C7">
          <w:rPr>
            <w:rStyle w:val="Hyperlink"/>
            <w:noProof/>
            <w:lang w:val="de-DE"/>
          </w:rPr>
          <w:t>3.3.</w:t>
        </w:r>
        <w:r w:rsidR="00580375">
          <w:rPr>
            <w:rFonts w:asciiTheme="minorHAnsi" w:eastAsiaTheme="minorEastAsia" w:hAnsiTheme="minorHAnsi" w:cstheme="minorBidi"/>
            <w:smallCaps w:val="0"/>
            <w:noProof/>
            <w:sz w:val="22"/>
            <w:szCs w:val="22"/>
            <w:lang w:val="hr-HR" w:eastAsia="zh-CN"/>
          </w:rPr>
          <w:tab/>
        </w:r>
        <w:r w:rsidR="00580375" w:rsidRPr="004D34C7">
          <w:rPr>
            <w:rStyle w:val="Hyperlink"/>
            <w:noProof/>
            <w:lang w:val="de-DE"/>
          </w:rPr>
          <w:t>Fristen</w:t>
        </w:r>
        <w:r w:rsidR="00580375">
          <w:rPr>
            <w:noProof/>
            <w:webHidden/>
          </w:rPr>
          <w:tab/>
        </w:r>
        <w:r w:rsidR="00580375">
          <w:rPr>
            <w:noProof/>
            <w:webHidden/>
          </w:rPr>
          <w:fldChar w:fldCharType="begin"/>
        </w:r>
        <w:r w:rsidR="00580375">
          <w:rPr>
            <w:noProof/>
            <w:webHidden/>
          </w:rPr>
          <w:instrText xml:space="preserve"> PAGEREF _Toc500419977 \h </w:instrText>
        </w:r>
        <w:r w:rsidR="00580375">
          <w:rPr>
            <w:noProof/>
            <w:webHidden/>
          </w:rPr>
        </w:r>
        <w:r w:rsidR="00580375">
          <w:rPr>
            <w:noProof/>
            <w:webHidden/>
          </w:rPr>
          <w:fldChar w:fldCharType="separate"/>
        </w:r>
        <w:r w:rsidR="00580375">
          <w:rPr>
            <w:noProof/>
            <w:webHidden/>
          </w:rPr>
          <w:t>5</w:t>
        </w:r>
        <w:r w:rsidR="00580375">
          <w:rPr>
            <w:noProof/>
            <w:webHidden/>
          </w:rPr>
          <w:fldChar w:fldCharType="end"/>
        </w:r>
      </w:hyperlink>
    </w:p>
    <w:p w14:paraId="187F6DB5" w14:textId="77777777" w:rsidR="00580375" w:rsidRDefault="0074223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419978" w:history="1">
        <w:r w:rsidR="00580375" w:rsidRPr="004D34C7">
          <w:rPr>
            <w:rStyle w:val="Hyperlink"/>
            <w:noProof/>
            <w:lang w:val="de-DE"/>
          </w:rPr>
          <w:t>3.4.</w:t>
        </w:r>
        <w:r w:rsidR="00580375">
          <w:rPr>
            <w:rFonts w:asciiTheme="minorHAnsi" w:eastAsiaTheme="minorEastAsia" w:hAnsiTheme="minorHAnsi" w:cstheme="minorBidi"/>
            <w:smallCaps w:val="0"/>
            <w:noProof/>
            <w:sz w:val="22"/>
            <w:szCs w:val="22"/>
            <w:lang w:val="hr-HR" w:eastAsia="zh-CN"/>
          </w:rPr>
          <w:tab/>
        </w:r>
        <w:r w:rsidR="00580375" w:rsidRPr="004D34C7">
          <w:rPr>
            <w:rStyle w:val="Hyperlink"/>
            <w:noProof/>
            <w:lang w:val="de-DE"/>
          </w:rPr>
          <w:t>Projektorganisation</w:t>
        </w:r>
        <w:r w:rsidR="00580375">
          <w:rPr>
            <w:noProof/>
            <w:webHidden/>
          </w:rPr>
          <w:tab/>
        </w:r>
        <w:r w:rsidR="00580375">
          <w:rPr>
            <w:noProof/>
            <w:webHidden/>
          </w:rPr>
          <w:fldChar w:fldCharType="begin"/>
        </w:r>
        <w:r w:rsidR="00580375">
          <w:rPr>
            <w:noProof/>
            <w:webHidden/>
          </w:rPr>
          <w:instrText xml:space="preserve"> PAGEREF _Toc500419978 \h </w:instrText>
        </w:r>
        <w:r w:rsidR="00580375">
          <w:rPr>
            <w:noProof/>
            <w:webHidden/>
          </w:rPr>
        </w:r>
        <w:r w:rsidR="00580375">
          <w:rPr>
            <w:noProof/>
            <w:webHidden/>
          </w:rPr>
          <w:fldChar w:fldCharType="separate"/>
        </w:r>
        <w:r w:rsidR="00580375">
          <w:rPr>
            <w:noProof/>
            <w:webHidden/>
          </w:rPr>
          <w:t>5</w:t>
        </w:r>
        <w:r w:rsidR="00580375">
          <w:rPr>
            <w:noProof/>
            <w:webHidden/>
          </w:rPr>
          <w:fldChar w:fldCharType="end"/>
        </w:r>
      </w:hyperlink>
    </w:p>
    <w:p w14:paraId="6BA08627" w14:textId="77777777" w:rsidR="00580375" w:rsidRDefault="00742231">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500419979" w:history="1">
        <w:r w:rsidR="00580375" w:rsidRPr="004D34C7">
          <w:rPr>
            <w:rStyle w:val="Hyperlink"/>
            <w:noProof/>
            <w:lang w:val="de-DE"/>
          </w:rPr>
          <w:t>3.4.1.</w:t>
        </w:r>
        <w:r w:rsidR="00580375">
          <w:rPr>
            <w:rFonts w:asciiTheme="minorHAnsi" w:eastAsiaTheme="minorEastAsia" w:hAnsiTheme="minorHAnsi" w:cstheme="minorBidi"/>
            <w:i w:val="0"/>
            <w:iCs w:val="0"/>
            <w:noProof/>
            <w:sz w:val="22"/>
            <w:szCs w:val="22"/>
            <w:lang w:val="hr-HR" w:eastAsia="zh-CN"/>
          </w:rPr>
          <w:tab/>
        </w:r>
        <w:r w:rsidR="00580375" w:rsidRPr="004D34C7">
          <w:rPr>
            <w:rStyle w:val="Hyperlink"/>
            <w:noProof/>
            <w:lang w:val="de-DE"/>
          </w:rPr>
          <w:t>Projektsponsor</w:t>
        </w:r>
        <w:r w:rsidR="00580375">
          <w:rPr>
            <w:noProof/>
            <w:webHidden/>
          </w:rPr>
          <w:tab/>
        </w:r>
        <w:r w:rsidR="00580375">
          <w:rPr>
            <w:noProof/>
            <w:webHidden/>
          </w:rPr>
          <w:fldChar w:fldCharType="begin"/>
        </w:r>
        <w:r w:rsidR="00580375">
          <w:rPr>
            <w:noProof/>
            <w:webHidden/>
          </w:rPr>
          <w:instrText xml:space="preserve"> PAGEREF _Toc500419979 \h </w:instrText>
        </w:r>
        <w:r w:rsidR="00580375">
          <w:rPr>
            <w:noProof/>
            <w:webHidden/>
          </w:rPr>
        </w:r>
        <w:r w:rsidR="00580375">
          <w:rPr>
            <w:noProof/>
            <w:webHidden/>
          </w:rPr>
          <w:fldChar w:fldCharType="separate"/>
        </w:r>
        <w:r w:rsidR="00580375">
          <w:rPr>
            <w:noProof/>
            <w:webHidden/>
          </w:rPr>
          <w:t>5</w:t>
        </w:r>
        <w:r w:rsidR="00580375">
          <w:rPr>
            <w:noProof/>
            <w:webHidden/>
          </w:rPr>
          <w:fldChar w:fldCharType="end"/>
        </w:r>
      </w:hyperlink>
    </w:p>
    <w:p w14:paraId="0847785D" w14:textId="77777777" w:rsidR="00580375" w:rsidRDefault="00742231">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500419980" w:history="1">
        <w:r w:rsidR="00580375" w:rsidRPr="004D34C7">
          <w:rPr>
            <w:rStyle w:val="Hyperlink"/>
            <w:noProof/>
            <w:lang w:val="de-DE"/>
          </w:rPr>
          <w:t>3.4.2.</w:t>
        </w:r>
        <w:r w:rsidR="00580375">
          <w:rPr>
            <w:rFonts w:asciiTheme="minorHAnsi" w:eastAsiaTheme="minorEastAsia" w:hAnsiTheme="minorHAnsi" w:cstheme="minorBidi"/>
            <w:i w:val="0"/>
            <w:iCs w:val="0"/>
            <w:noProof/>
            <w:sz w:val="22"/>
            <w:szCs w:val="22"/>
            <w:lang w:val="hr-HR" w:eastAsia="zh-CN"/>
          </w:rPr>
          <w:tab/>
        </w:r>
        <w:r w:rsidR="00580375" w:rsidRPr="004D34C7">
          <w:rPr>
            <w:rStyle w:val="Hyperlink"/>
            <w:noProof/>
            <w:lang w:val="de-DE"/>
          </w:rPr>
          <w:t>Projektmanager</w:t>
        </w:r>
        <w:r w:rsidR="00580375">
          <w:rPr>
            <w:noProof/>
            <w:webHidden/>
          </w:rPr>
          <w:tab/>
        </w:r>
        <w:r w:rsidR="00580375">
          <w:rPr>
            <w:noProof/>
            <w:webHidden/>
          </w:rPr>
          <w:fldChar w:fldCharType="begin"/>
        </w:r>
        <w:r w:rsidR="00580375">
          <w:rPr>
            <w:noProof/>
            <w:webHidden/>
          </w:rPr>
          <w:instrText xml:space="preserve"> PAGEREF _Toc500419980 \h </w:instrText>
        </w:r>
        <w:r w:rsidR="00580375">
          <w:rPr>
            <w:noProof/>
            <w:webHidden/>
          </w:rPr>
        </w:r>
        <w:r w:rsidR="00580375">
          <w:rPr>
            <w:noProof/>
            <w:webHidden/>
          </w:rPr>
          <w:fldChar w:fldCharType="separate"/>
        </w:r>
        <w:r w:rsidR="00580375">
          <w:rPr>
            <w:noProof/>
            <w:webHidden/>
          </w:rPr>
          <w:t>6</w:t>
        </w:r>
        <w:r w:rsidR="00580375">
          <w:rPr>
            <w:noProof/>
            <w:webHidden/>
          </w:rPr>
          <w:fldChar w:fldCharType="end"/>
        </w:r>
      </w:hyperlink>
    </w:p>
    <w:p w14:paraId="38E1345E" w14:textId="77777777" w:rsidR="00580375" w:rsidRDefault="00742231">
      <w:pPr>
        <w:pStyle w:val="TOC3"/>
        <w:tabs>
          <w:tab w:val="left" w:pos="1320"/>
          <w:tab w:val="right" w:leader="dot" w:pos="9062"/>
        </w:tabs>
        <w:rPr>
          <w:rFonts w:asciiTheme="minorHAnsi" w:eastAsiaTheme="minorEastAsia" w:hAnsiTheme="minorHAnsi" w:cstheme="minorBidi"/>
          <w:i w:val="0"/>
          <w:iCs w:val="0"/>
          <w:noProof/>
          <w:sz w:val="22"/>
          <w:szCs w:val="22"/>
          <w:lang w:val="hr-HR" w:eastAsia="zh-CN"/>
        </w:rPr>
      </w:pPr>
      <w:hyperlink w:anchor="_Toc500419981" w:history="1">
        <w:r w:rsidR="00580375" w:rsidRPr="004D34C7">
          <w:rPr>
            <w:rStyle w:val="Hyperlink"/>
            <w:noProof/>
            <w:lang w:val="de-DE"/>
          </w:rPr>
          <w:t>3.4.3.</w:t>
        </w:r>
        <w:r w:rsidR="00580375">
          <w:rPr>
            <w:rFonts w:asciiTheme="minorHAnsi" w:eastAsiaTheme="minorEastAsia" w:hAnsiTheme="minorHAnsi" w:cstheme="minorBidi"/>
            <w:i w:val="0"/>
            <w:iCs w:val="0"/>
            <w:noProof/>
            <w:sz w:val="22"/>
            <w:szCs w:val="22"/>
            <w:lang w:val="hr-HR" w:eastAsia="zh-CN"/>
          </w:rPr>
          <w:tab/>
        </w:r>
        <w:r w:rsidR="00580375" w:rsidRPr="004D34C7">
          <w:rPr>
            <w:rStyle w:val="Hyperlink"/>
            <w:noProof/>
            <w:lang w:val="de-DE"/>
          </w:rPr>
          <w:t>Projektteam</w:t>
        </w:r>
        <w:r w:rsidR="00580375">
          <w:rPr>
            <w:noProof/>
            <w:webHidden/>
          </w:rPr>
          <w:tab/>
        </w:r>
        <w:r w:rsidR="00580375">
          <w:rPr>
            <w:noProof/>
            <w:webHidden/>
          </w:rPr>
          <w:fldChar w:fldCharType="begin"/>
        </w:r>
        <w:r w:rsidR="00580375">
          <w:rPr>
            <w:noProof/>
            <w:webHidden/>
          </w:rPr>
          <w:instrText xml:space="preserve"> PAGEREF _Toc500419981 \h </w:instrText>
        </w:r>
        <w:r w:rsidR="00580375">
          <w:rPr>
            <w:noProof/>
            <w:webHidden/>
          </w:rPr>
        </w:r>
        <w:r w:rsidR="00580375">
          <w:rPr>
            <w:noProof/>
            <w:webHidden/>
          </w:rPr>
          <w:fldChar w:fldCharType="separate"/>
        </w:r>
        <w:r w:rsidR="00580375">
          <w:rPr>
            <w:noProof/>
            <w:webHidden/>
          </w:rPr>
          <w:t>6</w:t>
        </w:r>
        <w:r w:rsidR="00580375">
          <w:rPr>
            <w:noProof/>
            <w:webHidden/>
          </w:rPr>
          <w:fldChar w:fldCharType="end"/>
        </w:r>
      </w:hyperlink>
    </w:p>
    <w:p w14:paraId="32A2D6E9" w14:textId="77777777" w:rsidR="00580375" w:rsidRDefault="0074223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419982" w:history="1">
        <w:r w:rsidR="00580375" w:rsidRPr="004D34C7">
          <w:rPr>
            <w:rStyle w:val="Hyperlink"/>
            <w:noProof/>
            <w:lang w:val="de-DE"/>
          </w:rPr>
          <w:t>3.5.</w:t>
        </w:r>
        <w:r w:rsidR="00580375">
          <w:rPr>
            <w:rFonts w:asciiTheme="minorHAnsi" w:eastAsiaTheme="minorEastAsia" w:hAnsiTheme="minorHAnsi" w:cstheme="minorBidi"/>
            <w:smallCaps w:val="0"/>
            <w:noProof/>
            <w:sz w:val="22"/>
            <w:szCs w:val="22"/>
            <w:lang w:val="hr-HR" w:eastAsia="zh-CN"/>
          </w:rPr>
          <w:tab/>
        </w:r>
        <w:r w:rsidR="00580375" w:rsidRPr="004D34C7">
          <w:rPr>
            <w:rStyle w:val="Hyperlink"/>
            <w:noProof/>
            <w:lang w:val="de-DE"/>
          </w:rPr>
          <w:t>Wesentliche Projektrisiken</w:t>
        </w:r>
        <w:r w:rsidR="00580375">
          <w:rPr>
            <w:noProof/>
            <w:webHidden/>
          </w:rPr>
          <w:tab/>
        </w:r>
        <w:r w:rsidR="00580375">
          <w:rPr>
            <w:noProof/>
            <w:webHidden/>
          </w:rPr>
          <w:fldChar w:fldCharType="begin"/>
        </w:r>
        <w:r w:rsidR="00580375">
          <w:rPr>
            <w:noProof/>
            <w:webHidden/>
          </w:rPr>
          <w:instrText xml:space="preserve"> PAGEREF _Toc500419982 \h </w:instrText>
        </w:r>
        <w:r w:rsidR="00580375">
          <w:rPr>
            <w:noProof/>
            <w:webHidden/>
          </w:rPr>
        </w:r>
        <w:r w:rsidR="00580375">
          <w:rPr>
            <w:noProof/>
            <w:webHidden/>
          </w:rPr>
          <w:fldChar w:fldCharType="separate"/>
        </w:r>
        <w:r w:rsidR="00580375">
          <w:rPr>
            <w:noProof/>
            <w:webHidden/>
          </w:rPr>
          <w:t>6</w:t>
        </w:r>
        <w:r w:rsidR="00580375">
          <w:rPr>
            <w:noProof/>
            <w:webHidden/>
          </w:rPr>
          <w:fldChar w:fldCharType="end"/>
        </w:r>
      </w:hyperlink>
    </w:p>
    <w:p w14:paraId="2C1B7D8A" w14:textId="77777777" w:rsidR="00580375" w:rsidRDefault="0074223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419983" w:history="1">
        <w:r w:rsidR="00580375" w:rsidRPr="004D34C7">
          <w:rPr>
            <w:rStyle w:val="Hyperlink"/>
            <w:noProof/>
            <w:lang w:val="de-DE"/>
          </w:rPr>
          <w:t>3.6.</w:t>
        </w:r>
        <w:r w:rsidR="00580375">
          <w:rPr>
            <w:rFonts w:asciiTheme="minorHAnsi" w:eastAsiaTheme="minorEastAsia" w:hAnsiTheme="minorHAnsi" w:cstheme="minorBidi"/>
            <w:smallCaps w:val="0"/>
            <w:noProof/>
            <w:sz w:val="22"/>
            <w:szCs w:val="22"/>
            <w:lang w:val="hr-HR" w:eastAsia="zh-CN"/>
          </w:rPr>
          <w:tab/>
        </w:r>
        <w:r w:rsidR="00580375" w:rsidRPr="004D34C7">
          <w:rPr>
            <w:rStyle w:val="Hyperlink"/>
            <w:noProof/>
            <w:lang w:val="de-DE"/>
          </w:rPr>
          <w:t>Tools für die Projektumsetzung, Berichterstattung</w:t>
        </w:r>
        <w:r w:rsidR="00580375">
          <w:rPr>
            <w:noProof/>
            <w:webHidden/>
          </w:rPr>
          <w:tab/>
        </w:r>
        <w:r w:rsidR="00580375">
          <w:rPr>
            <w:noProof/>
            <w:webHidden/>
          </w:rPr>
          <w:fldChar w:fldCharType="begin"/>
        </w:r>
        <w:r w:rsidR="00580375">
          <w:rPr>
            <w:noProof/>
            <w:webHidden/>
          </w:rPr>
          <w:instrText xml:space="preserve"> PAGEREF _Toc500419983 \h </w:instrText>
        </w:r>
        <w:r w:rsidR="00580375">
          <w:rPr>
            <w:noProof/>
            <w:webHidden/>
          </w:rPr>
        </w:r>
        <w:r w:rsidR="00580375">
          <w:rPr>
            <w:noProof/>
            <w:webHidden/>
          </w:rPr>
          <w:fldChar w:fldCharType="separate"/>
        </w:r>
        <w:r w:rsidR="00580375">
          <w:rPr>
            <w:noProof/>
            <w:webHidden/>
          </w:rPr>
          <w:t>6</w:t>
        </w:r>
        <w:r w:rsidR="00580375">
          <w:rPr>
            <w:noProof/>
            <w:webHidden/>
          </w:rPr>
          <w:fldChar w:fldCharType="end"/>
        </w:r>
      </w:hyperlink>
    </w:p>
    <w:p w14:paraId="35ABE941" w14:textId="77777777" w:rsidR="00580375" w:rsidRDefault="0074223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419984" w:history="1">
        <w:r w:rsidR="00580375" w:rsidRPr="004D34C7">
          <w:rPr>
            <w:rStyle w:val="Hyperlink"/>
            <w:noProof/>
            <w:lang w:val="de-DE"/>
          </w:rPr>
          <w:t>4.</w:t>
        </w:r>
        <w:r w:rsidR="00580375">
          <w:rPr>
            <w:rFonts w:asciiTheme="minorHAnsi" w:eastAsiaTheme="minorEastAsia" w:hAnsiTheme="minorHAnsi" w:cstheme="minorBidi"/>
            <w:b w:val="0"/>
            <w:bCs w:val="0"/>
            <w:caps w:val="0"/>
            <w:noProof/>
            <w:sz w:val="22"/>
            <w:szCs w:val="22"/>
            <w:lang w:val="hr-HR" w:eastAsia="zh-CN"/>
          </w:rPr>
          <w:tab/>
        </w:r>
        <w:r w:rsidR="00580375" w:rsidRPr="004D34C7">
          <w:rPr>
            <w:rStyle w:val="Hyperlink"/>
            <w:noProof/>
            <w:lang w:val="de-DE"/>
          </w:rPr>
          <w:t>Aufzeichnungen, die gemäß diesem Dokument aufzubewahren sind, managen</w:t>
        </w:r>
        <w:r w:rsidR="00580375">
          <w:rPr>
            <w:noProof/>
            <w:webHidden/>
          </w:rPr>
          <w:tab/>
        </w:r>
        <w:r w:rsidR="00580375">
          <w:rPr>
            <w:noProof/>
            <w:webHidden/>
          </w:rPr>
          <w:fldChar w:fldCharType="begin"/>
        </w:r>
        <w:r w:rsidR="00580375">
          <w:rPr>
            <w:noProof/>
            <w:webHidden/>
          </w:rPr>
          <w:instrText xml:space="preserve"> PAGEREF _Toc500419984 \h </w:instrText>
        </w:r>
        <w:r w:rsidR="00580375">
          <w:rPr>
            <w:noProof/>
            <w:webHidden/>
          </w:rPr>
        </w:r>
        <w:r w:rsidR="00580375">
          <w:rPr>
            <w:noProof/>
            <w:webHidden/>
          </w:rPr>
          <w:fldChar w:fldCharType="separate"/>
        </w:r>
        <w:r w:rsidR="00580375">
          <w:rPr>
            <w:noProof/>
            <w:webHidden/>
          </w:rPr>
          <w:t>7</w:t>
        </w:r>
        <w:r w:rsidR="00580375">
          <w:rPr>
            <w:noProof/>
            <w:webHidden/>
          </w:rPr>
          <w:fldChar w:fldCharType="end"/>
        </w:r>
      </w:hyperlink>
    </w:p>
    <w:p w14:paraId="1F203F74" w14:textId="77777777" w:rsidR="00580375" w:rsidRDefault="00742231">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419985" w:history="1">
        <w:r w:rsidR="00580375" w:rsidRPr="004D34C7">
          <w:rPr>
            <w:rStyle w:val="Hyperlink"/>
            <w:noProof/>
            <w:lang w:val="de-DE"/>
          </w:rPr>
          <w:t>5.</w:t>
        </w:r>
        <w:r w:rsidR="00580375">
          <w:rPr>
            <w:rFonts w:asciiTheme="minorHAnsi" w:eastAsiaTheme="minorEastAsia" w:hAnsiTheme="minorHAnsi" w:cstheme="minorBidi"/>
            <w:b w:val="0"/>
            <w:bCs w:val="0"/>
            <w:caps w:val="0"/>
            <w:noProof/>
            <w:sz w:val="22"/>
            <w:szCs w:val="22"/>
            <w:lang w:val="hr-HR" w:eastAsia="zh-CN"/>
          </w:rPr>
          <w:tab/>
        </w:r>
        <w:r w:rsidR="00580375" w:rsidRPr="004D34C7">
          <w:rPr>
            <w:rStyle w:val="Hyperlink"/>
            <w:noProof/>
            <w:lang w:val="de-DE"/>
          </w:rPr>
          <w:t>Gültigkeit und Dokumentenmanagement</w:t>
        </w:r>
        <w:r w:rsidR="00580375">
          <w:rPr>
            <w:noProof/>
            <w:webHidden/>
          </w:rPr>
          <w:tab/>
        </w:r>
        <w:r w:rsidR="00580375">
          <w:rPr>
            <w:noProof/>
            <w:webHidden/>
          </w:rPr>
          <w:fldChar w:fldCharType="begin"/>
        </w:r>
        <w:r w:rsidR="00580375">
          <w:rPr>
            <w:noProof/>
            <w:webHidden/>
          </w:rPr>
          <w:instrText xml:space="preserve"> PAGEREF _Toc500419985 \h </w:instrText>
        </w:r>
        <w:r w:rsidR="00580375">
          <w:rPr>
            <w:noProof/>
            <w:webHidden/>
          </w:rPr>
        </w:r>
        <w:r w:rsidR="00580375">
          <w:rPr>
            <w:noProof/>
            <w:webHidden/>
          </w:rPr>
          <w:fldChar w:fldCharType="separate"/>
        </w:r>
        <w:r w:rsidR="00580375">
          <w:rPr>
            <w:noProof/>
            <w:webHidden/>
          </w:rPr>
          <w:t>7</w:t>
        </w:r>
        <w:r w:rsidR="00580375">
          <w:rPr>
            <w:noProof/>
            <w:webHidden/>
          </w:rPr>
          <w:fldChar w:fldCharType="end"/>
        </w:r>
      </w:hyperlink>
    </w:p>
    <w:p w14:paraId="4C50BEBE" w14:textId="69D0594B" w:rsidR="00015273" w:rsidRPr="00D24B66" w:rsidRDefault="00533C99" w:rsidP="00042AD8">
      <w:pPr>
        <w:pStyle w:val="TOC1"/>
        <w:tabs>
          <w:tab w:val="left" w:pos="440"/>
          <w:tab w:val="right" w:leader="dot" w:pos="9062"/>
        </w:tabs>
        <w:rPr>
          <w:rFonts w:asciiTheme="minorHAnsi" w:eastAsiaTheme="minorEastAsia" w:hAnsiTheme="minorHAnsi" w:cstheme="minorBidi"/>
          <w:b w:val="0"/>
          <w:bCs w:val="0"/>
          <w:caps w:val="0"/>
          <w:sz w:val="22"/>
          <w:szCs w:val="22"/>
          <w:lang w:val="de-DE" w:eastAsia="hr-HR"/>
        </w:rPr>
      </w:pPr>
      <w:r w:rsidRPr="00D24B66">
        <w:rPr>
          <w:lang w:val="de-DE"/>
        </w:rPr>
        <w:fldChar w:fldCharType="end"/>
      </w:r>
    </w:p>
    <w:p w14:paraId="50B25258" w14:textId="77777777" w:rsidR="00015273" w:rsidRPr="00D24B66" w:rsidRDefault="00533C99">
      <w:pPr>
        <w:spacing w:after="0" w:line="240" w:lineRule="auto"/>
        <w:rPr>
          <w:lang w:val="de-DE"/>
        </w:rPr>
      </w:pPr>
      <w:r w:rsidRPr="00D24B66">
        <w:rPr>
          <w:lang w:val="de-DE"/>
        </w:rPr>
        <w:br w:type="page"/>
      </w:r>
      <w:bookmarkStart w:id="2" w:name="_GoBack"/>
      <w:bookmarkEnd w:id="2"/>
    </w:p>
    <w:p w14:paraId="640DD335" w14:textId="4A5196B3" w:rsidR="00015273" w:rsidRPr="00D24B66" w:rsidRDefault="00BF4206">
      <w:pPr>
        <w:pStyle w:val="Heading1"/>
        <w:numPr>
          <w:ilvl w:val="0"/>
          <w:numId w:val="2"/>
        </w:numPr>
        <w:rPr>
          <w:lang w:val="de-DE"/>
        </w:rPr>
      </w:pPr>
      <w:bookmarkStart w:id="3" w:name="_Toc263228400"/>
      <w:bookmarkStart w:id="4" w:name="_Toc500419972"/>
      <w:r>
        <w:rPr>
          <w:lang w:val="de-DE"/>
        </w:rPr>
        <w:lastRenderedPageBreak/>
        <w:t>Zweck, Anwendungsbereich</w:t>
      </w:r>
      <w:r w:rsidR="00902DB2" w:rsidRPr="00D24B66">
        <w:rPr>
          <w:lang w:val="de-DE"/>
        </w:rPr>
        <w:t xml:space="preserve"> und </w:t>
      </w:r>
      <w:r w:rsidR="00713A4F" w:rsidRPr="00D24B66">
        <w:rPr>
          <w:lang w:val="de-DE"/>
        </w:rPr>
        <w:t>Nutzer</w:t>
      </w:r>
      <w:bookmarkEnd w:id="3"/>
      <w:bookmarkEnd w:id="4"/>
    </w:p>
    <w:p w14:paraId="016C7EE9" w14:textId="762DAC79" w:rsidR="00015273" w:rsidRPr="00D24B66" w:rsidRDefault="00713A4F">
      <w:pPr>
        <w:rPr>
          <w:lang w:val="de-DE"/>
        </w:rPr>
      </w:pPr>
      <w:r w:rsidRPr="00D24B66">
        <w:rPr>
          <w:lang w:val="de-DE"/>
        </w:rPr>
        <w:t>Der Zweck des Projektplans ist es, das Ziel des Umsetzungsprojektes der Europäischen Datenschutz- Grundverordnung (EU DSGVO) klar zu definieren, festzulegen</w:t>
      </w:r>
      <w:r w:rsidR="0079336E" w:rsidRPr="00D24B66">
        <w:rPr>
          <w:lang w:val="de-DE"/>
        </w:rPr>
        <w:t>,</w:t>
      </w:r>
      <w:r w:rsidRPr="00D24B66">
        <w:rPr>
          <w:lang w:val="de-DE"/>
        </w:rPr>
        <w:t xml:space="preserve"> welche Dokumente geschrieben werden müssen</w:t>
      </w:r>
      <w:r w:rsidR="009B612A" w:rsidRPr="00D24B66">
        <w:rPr>
          <w:lang w:val="de-DE"/>
        </w:rPr>
        <w:t xml:space="preserve"> und</w:t>
      </w:r>
      <w:r w:rsidR="00057375" w:rsidRPr="00D24B66">
        <w:rPr>
          <w:lang w:val="de-DE"/>
        </w:rPr>
        <w:t xml:space="preserve"> </w:t>
      </w:r>
      <w:r w:rsidR="009B612A" w:rsidRPr="00D24B66">
        <w:rPr>
          <w:lang w:val="de-DE"/>
        </w:rPr>
        <w:t>Fristen, Rollen und Verantwortlichkeiten im Projekt zu definieren</w:t>
      </w:r>
      <w:r w:rsidR="00D61B53" w:rsidRPr="00D24B66">
        <w:rPr>
          <w:lang w:val="de-DE"/>
        </w:rPr>
        <w:t>.</w:t>
      </w:r>
    </w:p>
    <w:p w14:paraId="3A4D5E47" w14:textId="50E04E03" w:rsidR="00015273" w:rsidRPr="00D24B66" w:rsidRDefault="009B612A">
      <w:pPr>
        <w:rPr>
          <w:lang w:val="de-DE"/>
        </w:rPr>
      </w:pPr>
      <w:r w:rsidRPr="00D24B66">
        <w:rPr>
          <w:lang w:val="de-DE"/>
        </w:rPr>
        <w:t xml:space="preserve">Der Projektplan bezieht sich auf alle Tätigkeiten, die im EU DSGVO Umsetzungsprojekt durchgeführt werden. </w:t>
      </w:r>
    </w:p>
    <w:p w14:paraId="742FD434" w14:textId="7678C74E" w:rsidR="00015273" w:rsidRPr="00D24B66" w:rsidRDefault="009B612A">
      <w:pPr>
        <w:rPr>
          <w:rFonts w:cs="Calibri"/>
          <w:lang w:val="de-DE"/>
        </w:rPr>
      </w:pPr>
      <w:r w:rsidRPr="00D24B66">
        <w:rPr>
          <w:lang w:val="de-DE"/>
        </w:rPr>
        <w:t xml:space="preserve">Nutzer dieses Dokumentes sind </w:t>
      </w:r>
      <w:r w:rsidR="0011351B" w:rsidRPr="00D24B66">
        <w:rPr>
          <w:lang w:val="de-DE"/>
        </w:rPr>
        <w:t>Mitglieder des</w:t>
      </w:r>
      <w:r w:rsidR="006F09B1" w:rsidRPr="00D24B66">
        <w:rPr>
          <w:lang w:val="de-DE"/>
        </w:rPr>
        <w:t xml:space="preserve"> </w:t>
      </w:r>
      <w:r w:rsidR="006F09B1" w:rsidRPr="00D24B66">
        <w:rPr>
          <w:rFonts w:cs="Calibri"/>
          <w:lang w:val="de-DE"/>
        </w:rPr>
        <w:t>[</w:t>
      </w:r>
      <w:r w:rsidR="0011351B" w:rsidRPr="00D24B66">
        <w:rPr>
          <w:rFonts w:cs="Calibri"/>
          <w:lang w:val="de-DE"/>
        </w:rPr>
        <w:t>Top</w:t>
      </w:r>
      <w:r w:rsidR="00BF4206">
        <w:rPr>
          <w:rFonts w:cs="Calibri"/>
          <w:lang w:val="de-DE"/>
        </w:rPr>
        <w:t>-M</w:t>
      </w:r>
      <w:r w:rsidR="0011351B" w:rsidRPr="00D24B66">
        <w:rPr>
          <w:rFonts w:cs="Calibri"/>
          <w:lang w:val="de-DE"/>
        </w:rPr>
        <w:t>anagements</w:t>
      </w:r>
      <w:r w:rsidR="006F09B1" w:rsidRPr="00D24B66">
        <w:rPr>
          <w:rFonts w:cs="Calibri"/>
          <w:lang w:val="de-DE"/>
        </w:rPr>
        <w:t xml:space="preserve">] und Mitglieder des Projektteams. </w:t>
      </w:r>
    </w:p>
    <w:p w14:paraId="73269672" w14:textId="77777777" w:rsidR="006F09B1" w:rsidRPr="00D24B66" w:rsidRDefault="006F09B1">
      <w:pPr>
        <w:rPr>
          <w:lang w:val="de-DE"/>
        </w:rPr>
      </w:pPr>
    </w:p>
    <w:p w14:paraId="69ECC49A" w14:textId="7DF66670" w:rsidR="00015273" w:rsidRPr="00D24B66" w:rsidRDefault="006F09B1">
      <w:pPr>
        <w:pStyle w:val="Heading1"/>
        <w:numPr>
          <w:ilvl w:val="0"/>
          <w:numId w:val="2"/>
        </w:numPr>
        <w:rPr>
          <w:lang w:val="de-DE"/>
        </w:rPr>
      </w:pPr>
      <w:bookmarkStart w:id="5" w:name="_Toc263228401"/>
      <w:bookmarkStart w:id="6" w:name="_Toc500419973"/>
      <w:r w:rsidRPr="00D24B66">
        <w:rPr>
          <w:lang w:val="de-DE"/>
        </w:rPr>
        <w:t>Referenz</w:t>
      </w:r>
      <w:bookmarkEnd w:id="5"/>
      <w:r w:rsidRPr="00D24B66">
        <w:rPr>
          <w:lang w:val="de-DE"/>
        </w:rPr>
        <w:t>dok</w:t>
      </w:r>
      <w:r w:rsidR="00533C99" w:rsidRPr="00D24B66">
        <w:rPr>
          <w:lang w:val="de-DE"/>
        </w:rPr>
        <w:t>ument</w:t>
      </w:r>
      <w:r w:rsidRPr="00D24B66">
        <w:rPr>
          <w:lang w:val="de-DE"/>
        </w:rPr>
        <w:t>e</w:t>
      </w:r>
      <w:bookmarkEnd w:id="6"/>
    </w:p>
    <w:p w14:paraId="5CD81319" w14:textId="1F050CBC" w:rsidR="00173E7A" w:rsidRPr="00D24B66" w:rsidRDefault="00991E9B" w:rsidP="00B00228">
      <w:pPr>
        <w:pStyle w:val="ListParagraph"/>
        <w:numPr>
          <w:ilvl w:val="0"/>
          <w:numId w:val="6"/>
        </w:numPr>
        <w:spacing w:before="240" w:line="276" w:lineRule="auto"/>
        <w:ind w:left="714" w:hanging="357"/>
        <w:rPr>
          <w:lang w:val="de-DE"/>
        </w:rPr>
      </w:pPr>
      <w:r w:rsidRPr="00D24B66">
        <w:rPr>
          <w:lang w:val="de-DE"/>
        </w:rPr>
        <w:t>EU DSGVO</w:t>
      </w:r>
      <w:r w:rsidR="00533C99" w:rsidRPr="00D24B66">
        <w:rPr>
          <w:lang w:val="de-DE"/>
        </w:rPr>
        <w:t xml:space="preserve"> 2016/</w:t>
      </w:r>
      <w:r w:rsidR="00533C99" w:rsidRPr="00D24B66">
        <w:rPr>
          <w:rFonts w:cs="Calibri"/>
          <w:lang w:val="de-DE"/>
        </w:rPr>
        <w:t>679 (</w:t>
      </w:r>
      <w:bookmarkStart w:id="7" w:name="_Hlk498178527"/>
      <w:r w:rsidRPr="00D24B66">
        <w:rPr>
          <w:rFonts w:cs="Calibri"/>
          <w:lang w:val="de-DE"/>
        </w:rPr>
        <w:t xml:space="preserve">Verordnung (EU) 2016/679 </w:t>
      </w:r>
      <w:bookmarkStart w:id="8" w:name="_Hlk498178627"/>
      <w:r w:rsidRPr="00D24B66">
        <w:rPr>
          <w:rFonts w:cs="Calibri"/>
          <w:lang w:val="de-DE"/>
        </w:rPr>
        <w:t xml:space="preserve">des Europäischen Parlaments und des Rates vom 27.April 2016 zum Schutz natürlicher Personen bei der Verarbeitung personenbezogener Daten, zum freien Datenverkehr und zur Aufhebung der Richtlinie </w:t>
      </w:r>
      <w:bookmarkEnd w:id="8"/>
      <w:r w:rsidRPr="00D24B66">
        <w:rPr>
          <w:rFonts w:cs="Calibri"/>
          <w:lang w:val="de-DE"/>
        </w:rPr>
        <w:t>95/46/EG</w:t>
      </w:r>
      <w:r w:rsidR="00882DA0" w:rsidRPr="00D24B66">
        <w:rPr>
          <w:rFonts w:cs="Calibri"/>
          <w:lang w:val="de-DE"/>
        </w:rPr>
        <w:t xml:space="preserve">) </w:t>
      </w:r>
    </w:p>
    <w:bookmarkEnd w:id="7"/>
    <w:p w14:paraId="0210D5E6" w14:textId="3FA92D7C" w:rsidR="00015273" w:rsidRPr="00D24B66" w:rsidRDefault="00533C99" w:rsidP="00B00228">
      <w:pPr>
        <w:pStyle w:val="ListParagraph"/>
        <w:numPr>
          <w:ilvl w:val="0"/>
          <w:numId w:val="6"/>
        </w:numPr>
        <w:spacing w:before="240" w:line="276" w:lineRule="auto"/>
        <w:ind w:left="714" w:hanging="357"/>
        <w:rPr>
          <w:lang w:val="de-DE"/>
        </w:rPr>
      </w:pPr>
      <w:r w:rsidRPr="00D24B66">
        <w:rPr>
          <w:lang w:val="de-DE"/>
        </w:rPr>
        <w:t>[</w:t>
      </w:r>
      <w:commentRangeStart w:id="9"/>
      <w:r w:rsidRPr="00D24B66">
        <w:rPr>
          <w:lang w:val="de-DE"/>
        </w:rPr>
        <w:t>relevant</w:t>
      </w:r>
      <w:r w:rsidR="00882DA0" w:rsidRPr="00D24B66">
        <w:rPr>
          <w:lang w:val="de-DE"/>
        </w:rPr>
        <w:t>es</w:t>
      </w:r>
      <w:r w:rsidRPr="00D24B66">
        <w:rPr>
          <w:lang w:val="de-DE"/>
        </w:rPr>
        <w:t xml:space="preserve"> national</w:t>
      </w:r>
      <w:r w:rsidR="00882DA0" w:rsidRPr="00D24B66">
        <w:rPr>
          <w:lang w:val="de-DE"/>
        </w:rPr>
        <w:t>e</w:t>
      </w:r>
      <w:r w:rsidR="00580375">
        <w:rPr>
          <w:lang w:val="de-DE"/>
        </w:rPr>
        <w:t>s</w:t>
      </w:r>
      <w:r w:rsidRPr="00D24B66">
        <w:rPr>
          <w:lang w:val="de-DE"/>
        </w:rPr>
        <w:t xml:space="preserve"> </w:t>
      </w:r>
      <w:bookmarkStart w:id="10" w:name="_Hlk498178723"/>
      <w:r w:rsidR="00882DA0" w:rsidRPr="00D24B66">
        <w:rPr>
          <w:lang w:val="de-DE"/>
        </w:rPr>
        <w:t>Gesetz oder Verordnung</w:t>
      </w:r>
      <w:r w:rsidR="002E5B7E" w:rsidRPr="00D24B66">
        <w:rPr>
          <w:lang w:val="de-DE"/>
        </w:rPr>
        <w:t xml:space="preserve"> bezüglich der DSGVO Umsetzung</w:t>
      </w:r>
      <w:commentRangeEnd w:id="9"/>
      <w:r w:rsidR="001D4D46" w:rsidRPr="00D24B66">
        <w:rPr>
          <w:rStyle w:val="CommentReference"/>
          <w:sz w:val="22"/>
          <w:szCs w:val="22"/>
          <w:lang w:val="de-DE"/>
        </w:rPr>
        <w:commentReference w:id="9"/>
      </w:r>
      <w:bookmarkEnd w:id="10"/>
      <w:r w:rsidRPr="00D24B66">
        <w:rPr>
          <w:lang w:val="de-DE"/>
        </w:rPr>
        <w:t xml:space="preserve">]  </w:t>
      </w:r>
      <w:r w:rsidRPr="00D24B66">
        <w:rPr>
          <w:rFonts w:eastAsia="Times New Roman" w:cstheme="minorHAnsi"/>
          <w:lang w:val="de-DE"/>
        </w:rPr>
        <w:t xml:space="preserve"> </w:t>
      </w:r>
    </w:p>
    <w:p w14:paraId="5AEA9492" w14:textId="2080BFAC" w:rsidR="00015273" w:rsidRPr="00D24B66" w:rsidRDefault="00533C99" w:rsidP="00B00228">
      <w:pPr>
        <w:pStyle w:val="ListParagraph"/>
        <w:numPr>
          <w:ilvl w:val="0"/>
          <w:numId w:val="6"/>
        </w:numPr>
        <w:spacing w:before="240" w:line="276" w:lineRule="auto"/>
        <w:ind w:left="714" w:hanging="357"/>
        <w:rPr>
          <w:lang w:val="de-DE"/>
        </w:rPr>
      </w:pPr>
      <w:r w:rsidRPr="00D24B66">
        <w:rPr>
          <w:lang w:val="de-DE"/>
        </w:rPr>
        <w:t>[</w:t>
      </w:r>
      <w:commentRangeStart w:id="12"/>
      <w:r w:rsidR="002E5B7E" w:rsidRPr="00D24B66">
        <w:rPr>
          <w:lang w:val="de-DE"/>
        </w:rPr>
        <w:t>andere örtlichen Gesetze und Vorschriften</w:t>
      </w:r>
      <w:commentRangeEnd w:id="12"/>
      <w:r w:rsidRPr="00D24B66">
        <w:rPr>
          <w:lang w:val="de-DE"/>
        </w:rPr>
        <w:commentReference w:id="12"/>
      </w:r>
      <w:r w:rsidRPr="00D24B66">
        <w:rPr>
          <w:lang w:val="de-DE"/>
        </w:rPr>
        <w:t>]</w:t>
      </w:r>
    </w:p>
    <w:p w14:paraId="745291D6" w14:textId="77777777" w:rsidR="00015273" w:rsidRPr="00D24B66" w:rsidRDefault="00015273">
      <w:pPr>
        <w:rPr>
          <w:lang w:val="de-DE"/>
        </w:rPr>
      </w:pPr>
    </w:p>
    <w:p w14:paraId="1EB1A5B2" w14:textId="24714887" w:rsidR="00015273" w:rsidRPr="00D24B66" w:rsidRDefault="00533C99">
      <w:pPr>
        <w:pStyle w:val="Heading1"/>
        <w:numPr>
          <w:ilvl w:val="0"/>
          <w:numId w:val="2"/>
        </w:numPr>
        <w:rPr>
          <w:lang w:val="de-DE"/>
        </w:rPr>
      </w:pPr>
      <w:bookmarkStart w:id="14" w:name="_Toc263228402"/>
      <w:bookmarkStart w:id="15" w:name="_Toc500419974"/>
      <w:r w:rsidRPr="00D24B66">
        <w:rPr>
          <w:lang w:val="de-DE"/>
        </w:rPr>
        <w:t xml:space="preserve">EU </w:t>
      </w:r>
      <w:r w:rsidR="0011351B" w:rsidRPr="00D24B66">
        <w:rPr>
          <w:lang w:val="de-DE"/>
        </w:rPr>
        <w:t>DSGVO</w:t>
      </w:r>
      <w:r w:rsidRPr="00D24B66">
        <w:rPr>
          <w:lang w:val="de-DE"/>
        </w:rPr>
        <w:t xml:space="preserve"> </w:t>
      </w:r>
      <w:r w:rsidR="0011351B" w:rsidRPr="00D24B66">
        <w:rPr>
          <w:lang w:val="de-DE"/>
        </w:rPr>
        <w:t>Umsetzungsprojekt</w:t>
      </w:r>
      <w:bookmarkEnd w:id="14"/>
      <w:bookmarkEnd w:id="15"/>
    </w:p>
    <w:p w14:paraId="202E6752" w14:textId="0ABFFC0A" w:rsidR="00015273" w:rsidRPr="00D24B66" w:rsidRDefault="0011351B">
      <w:pPr>
        <w:pStyle w:val="Heading2"/>
        <w:numPr>
          <w:ilvl w:val="1"/>
          <w:numId w:val="2"/>
        </w:numPr>
        <w:rPr>
          <w:lang w:val="de-DE"/>
        </w:rPr>
      </w:pPr>
      <w:bookmarkStart w:id="16" w:name="_Toc263228403"/>
      <w:bookmarkStart w:id="17" w:name="_Toc500419975"/>
      <w:r w:rsidRPr="00D24B66">
        <w:rPr>
          <w:lang w:val="de-DE"/>
        </w:rPr>
        <w:t>Projek</w:t>
      </w:r>
      <w:r w:rsidR="00533C99" w:rsidRPr="00D24B66">
        <w:rPr>
          <w:lang w:val="de-DE"/>
        </w:rPr>
        <w:t>t</w:t>
      </w:r>
      <w:r w:rsidRPr="00D24B66">
        <w:rPr>
          <w:lang w:val="de-DE"/>
        </w:rPr>
        <w:t>ziel</w:t>
      </w:r>
      <w:bookmarkEnd w:id="16"/>
      <w:bookmarkEnd w:id="17"/>
    </w:p>
    <w:p w14:paraId="2F3E7D79" w14:textId="21E179EA" w:rsidR="00015273" w:rsidRPr="00D24B66" w:rsidRDefault="0011351B">
      <w:pPr>
        <w:spacing w:after="0"/>
        <w:rPr>
          <w:lang w:val="de-DE"/>
        </w:rPr>
      </w:pPr>
      <w:r w:rsidRPr="00D24B66">
        <w:rPr>
          <w:lang w:val="de-DE"/>
        </w:rPr>
        <w:t>Das Projektziel ist die Umsetzung des EU DSGVO Managementsystems im Einklang mit</w:t>
      </w:r>
      <w:r w:rsidR="00B113BD" w:rsidRPr="00D24B66">
        <w:rPr>
          <w:lang w:val="de-DE"/>
        </w:rPr>
        <w:t xml:space="preserve"> der Datenschutz-Grundverordnung (EU DSGVO 2016/679) des Europäis</w:t>
      </w:r>
      <w:r w:rsidR="0079336E" w:rsidRPr="00D24B66">
        <w:rPr>
          <w:lang w:val="de-DE"/>
        </w:rPr>
        <w:t>chen Parlaments und des Rates</w:t>
      </w:r>
      <w:r w:rsidR="00B113BD" w:rsidRPr="00D24B66">
        <w:rPr>
          <w:lang w:val="de-DE"/>
        </w:rPr>
        <w:t xml:space="preserve"> spätestens bis zum </w:t>
      </w:r>
      <w:r w:rsidR="00B113BD" w:rsidRPr="00D24B66">
        <w:rPr>
          <w:rFonts w:cs="Calibri"/>
          <w:lang w:val="de-DE"/>
        </w:rPr>
        <w:t xml:space="preserve">[Datum]. </w:t>
      </w:r>
      <w:r w:rsidRPr="00D24B66">
        <w:rPr>
          <w:lang w:val="de-DE"/>
        </w:rPr>
        <w:t xml:space="preserve"> </w:t>
      </w:r>
      <w:r w:rsidR="00533C99" w:rsidRPr="00D24B66">
        <w:rPr>
          <w:lang w:val="de-DE"/>
        </w:rPr>
        <w:t xml:space="preserve"> </w:t>
      </w:r>
    </w:p>
    <w:p w14:paraId="0B6045C7" w14:textId="482D657B" w:rsidR="00015273" w:rsidRPr="00D24B66" w:rsidRDefault="00533C99">
      <w:pPr>
        <w:pStyle w:val="Heading2"/>
        <w:numPr>
          <w:ilvl w:val="1"/>
          <w:numId w:val="2"/>
        </w:numPr>
        <w:spacing w:before="240"/>
        <w:rPr>
          <w:lang w:val="de-DE"/>
        </w:rPr>
      </w:pPr>
      <w:bookmarkStart w:id="18" w:name="_Toc263228404"/>
      <w:bookmarkStart w:id="19" w:name="_Toc500419976"/>
      <w:r w:rsidRPr="00D24B66">
        <w:rPr>
          <w:lang w:val="de-DE"/>
        </w:rPr>
        <w:t>Proje</w:t>
      </w:r>
      <w:bookmarkEnd w:id="18"/>
      <w:r w:rsidR="00B113BD" w:rsidRPr="00D24B66">
        <w:rPr>
          <w:lang w:val="de-DE"/>
        </w:rPr>
        <w:t>ktergebnisse</w:t>
      </w:r>
      <w:bookmarkEnd w:id="19"/>
    </w:p>
    <w:p w14:paraId="627BB100" w14:textId="2B9F96A8" w:rsidR="00173E7A" w:rsidRPr="00D24B66" w:rsidRDefault="00E61695" w:rsidP="00173E7A">
      <w:pPr>
        <w:rPr>
          <w:lang w:val="de-DE"/>
        </w:rPr>
      </w:pPr>
      <w:r w:rsidRPr="00D24B66">
        <w:rPr>
          <w:lang w:val="de-DE"/>
        </w:rPr>
        <w:t xml:space="preserve">Um </w:t>
      </w:r>
      <w:r w:rsidR="00392ABD" w:rsidRPr="00D24B66">
        <w:rPr>
          <w:lang w:val="de-DE"/>
        </w:rPr>
        <w:t xml:space="preserve">die wirksamste Projektplanung sicherzustellen, sollte das Unternehmen den DSGVO Bereitschaftsfragebogen nutzen, um festzustellen, welche Bereiche der DSGVO Übereinstimmung am meisten bearbeitet werden müssen.  </w:t>
      </w:r>
    </w:p>
    <w:p w14:paraId="2C88DFA4" w14:textId="4162F937" w:rsidR="00015273" w:rsidRPr="00D24B66" w:rsidRDefault="00392ABD">
      <w:pPr>
        <w:spacing w:after="0"/>
        <w:rPr>
          <w:lang w:val="de-DE"/>
        </w:rPr>
      </w:pPr>
      <w:r w:rsidRPr="00D24B66">
        <w:rPr>
          <w:lang w:val="de-DE"/>
        </w:rPr>
        <w:t>Während des</w:t>
      </w:r>
      <w:r w:rsidR="00533C99" w:rsidRPr="00D24B66">
        <w:rPr>
          <w:lang w:val="de-DE"/>
        </w:rPr>
        <w:t xml:space="preserve"> EU </w:t>
      </w:r>
      <w:r w:rsidRPr="00D24B66">
        <w:rPr>
          <w:lang w:val="de-DE"/>
        </w:rPr>
        <w:t xml:space="preserve">DSGVO Umsetzungsprojektes werden folgende Dokumente (von denen einige Anhänge </w:t>
      </w:r>
      <w:r w:rsidR="001F7536" w:rsidRPr="00D24B66">
        <w:rPr>
          <w:lang w:val="de-DE"/>
        </w:rPr>
        <w:t>beinhalten, die hier nich</w:t>
      </w:r>
      <w:r w:rsidR="002C575B" w:rsidRPr="00D24B66">
        <w:rPr>
          <w:lang w:val="de-DE"/>
        </w:rPr>
        <w:t xml:space="preserve">t ausdrücklich erwähnt werden) </w:t>
      </w:r>
      <w:commentRangeStart w:id="20"/>
      <w:r w:rsidR="002C575B" w:rsidRPr="00D24B66">
        <w:rPr>
          <w:lang w:val="de-DE"/>
        </w:rPr>
        <w:t>geschrieben</w:t>
      </w:r>
      <w:commentRangeEnd w:id="20"/>
      <w:r w:rsidR="00533C99" w:rsidRPr="00D24B66">
        <w:rPr>
          <w:lang w:val="de-DE"/>
        </w:rPr>
        <w:commentReference w:id="20"/>
      </w:r>
      <w:r w:rsidR="00533C99" w:rsidRPr="00D24B66">
        <w:rPr>
          <w:lang w:val="de-DE"/>
        </w:rPr>
        <w:t xml:space="preserve">: </w:t>
      </w:r>
    </w:p>
    <w:p w14:paraId="19F8627C" w14:textId="5E0E4AA1" w:rsidR="00015273" w:rsidRPr="00D24B66" w:rsidRDefault="0006369F">
      <w:pPr>
        <w:numPr>
          <w:ilvl w:val="0"/>
          <w:numId w:val="3"/>
        </w:numPr>
        <w:spacing w:after="0" w:line="240" w:lineRule="auto"/>
        <w:rPr>
          <w:lang w:val="de-DE"/>
        </w:rPr>
      </w:pPr>
      <w:bookmarkStart w:id="21" w:name="OLE_LINK1"/>
      <w:r w:rsidRPr="00D24B66">
        <w:rPr>
          <w:b/>
          <w:lang w:val="de-DE"/>
        </w:rPr>
        <w:t xml:space="preserve">Politik des Schutzes personenbezogener Daten </w:t>
      </w:r>
      <w:r w:rsidR="00533C99" w:rsidRPr="00D24B66">
        <w:rPr>
          <w:lang w:val="de-DE"/>
        </w:rPr>
        <w:t xml:space="preserve">– </w:t>
      </w:r>
      <w:r w:rsidR="008750CC" w:rsidRPr="00D24B66">
        <w:rPr>
          <w:lang w:val="de-DE"/>
        </w:rPr>
        <w:t xml:space="preserve">diese Politik </w:t>
      </w:r>
      <w:r w:rsidR="00102698" w:rsidRPr="00D24B66">
        <w:rPr>
          <w:lang w:val="de-DE"/>
        </w:rPr>
        <w:t>bezieht sich auf die Bestimmung der</w:t>
      </w:r>
      <w:r w:rsidR="008750CC" w:rsidRPr="00D24B66">
        <w:rPr>
          <w:lang w:val="de-DE"/>
        </w:rPr>
        <w:t xml:space="preserve"> Grundprinzipien des Schutzes perso</w:t>
      </w:r>
      <w:r w:rsidR="00DE6E09" w:rsidRPr="00D24B66">
        <w:rPr>
          <w:lang w:val="de-DE"/>
        </w:rPr>
        <w:t>nenbezogener Daten, als auch auf den Nachweis, dass sich das Unternehmen diesen Prinzipien verpflichtet;</w:t>
      </w:r>
      <w:r w:rsidR="00533C99" w:rsidRPr="00D24B66">
        <w:rPr>
          <w:lang w:val="de-DE"/>
        </w:rPr>
        <w:t xml:space="preserve"> </w:t>
      </w:r>
    </w:p>
    <w:p w14:paraId="68E6E298" w14:textId="0E6D4D28" w:rsidR="00015273" w:rsidRPr="00D24B66" w:rsidRDefault="00707770">
      <w:pPr>
        <w:numPr>
          <w:ilvl w:val="0"/>
          <w:numId w:val="3"/>
        </w:numPr>
        <w:spacing w:after="0" w:line="240" w:lineRule="auto"/>
        <w:rPr>
          <w:lang w:val="de-DE"/>
        </w:rPr>
      </w:pPr>
      <w:r w:rsidRPr="00D24B66">
        <w:rPr>
          <w:b/>
          <w:lang w:val="de-DE"/>
        </w:rPr>
        <w:t>Politik</w:t>
      </w:r>
      <w:r w:rsidR="005E342B" w:rsidRPr="00D24B66">
        <w:rPr>
          <w:b/>
          <w:lang w:val="de-DE"/>
        </w:rPr>
        <w:t xml:space="preserve"> des Schutzes</w:t>
      </w:r>
      <w:r w:rsidR="005E342B" w:rsidRPr="00BF4206">
        <w:rPr>
          <w:b/>
          <w:lang w:val="de-DE"/>
        </w:rPr>
        <w:t xml:space="preserve"> </w:t>
      </w:r>
      <w:r w:rsidR="00BF4206" w:rsidRPr="00BF4206">
        <w:rPr>
          <w:rFonts w:cstheme="minorHAnsi"/>
          <w:b/>
          <w:lang w:val="de-DE"/>
        </w:rPr>
        <w:t>personenbezogener Daten von Arbeitnehmern</w:t>
      </w:r>
      <w:r w:rsidR="005E342B" w:rsidRPr="00D24B66">
        <w:rPr>
          <w:b/>
          <w:lang w:val="de-DE"/>
        </w:rPr>
        <w:t xml:space="preserve"> </w:t>
      </w:r>
      <w:r w:rsidR="00533C99" w:rsidRPr="00D24B66">
        <w:rPr>
          <w:b/>
          <w:lang w:val="de-DE"/>
        </w:rPr>
        <w:t xml:space="preserve">– </w:t>
      </w:r>
      <w:r w:rsidR="005E342B" w:rsidRPr="00D24B66">
        <w:rPr>
          <w:lang w:val="de-DE"/>
        </w:rPr>
        <w:t>diese Politik legt dar unter welchen Bedingungen das Unternehmen personenbezogene Daten seiner Arbeitnehmer bearbeitet;</w:t>
      </w:r>
      <w:r w:rsidR="00533C99" w:rsidRPr="00D24B66">
        <w:rPr>
          <w:lang w:val="de-DE"/>
        </w:rPr>
        <w:t xml:space="preserve"> </w:t>
      </w:r>
    </w:p>
    <w:p w14:paraId="7C8FE038" w14:textId="14C11557" w:rsidR="00015273" w:rsidRPr="00D24B66" w:rsidRDefault="00FD6E96">
      <w:pPr>
        <w:numPr>
          <w:ilvl w:val="0"/>
          <w:numId w:val="3"/>
        </w:numPr>
        <w:spacing w:after="0" w:line="240" w:lineRule="auto"/>
        <w:rPr>
          <w:lang w:val="de-DE"/>
        </w:rPr>
      </w:pPr>
      <w:r w:rsidRPr="00D24B66">
        <w:rPr>
          <w:b/>
          <w:lang w:val="de-DE"/>
        </w:rPr>
        <w:t>Datenschutzerklärung</w:t>
      </w:r>
      <w:r w:rsidR="00533C99" w:rsidRPr="00D24B66">
        <w:rPr>
          <w:b/>
          <w:lang w:val="de-DE"/>
        </w:rPr>
        <w:t xml:space="preserve"> – </w:t>
      </w:r>
      <w:r w:rsidRPr="00D24B66">
        <w:rPr>
          <w:lang w:val="de-DE"/>
        </w:rPr>
        <w:t>eine Erklärung</w:t>
      </w:r>
      <w:r w:rsidR="001A7763" w:rsidRPr="00D24B66">
        <w:rPr>
          <w:lang w:val="de-DE"/>
        </w:rPr>
        <w:t>, die darlegt unter welchen Bedingungen ein Unternehmen die personenbezogenen Daten seiner Klienten/</w:t>
      </w:r>
      <w:r w:rsidR="00533C99" w:rsidRPr="00D24B66">
        <w:rPr>
          <w:lang w:val="de-DE"/>
        </w:rPr>
        <w:t xml:space="preserve"> </w:t>
      </w:r>
      <w:r w:rsidR="001A7763" w:rsidRPr="00D24B66">
        <w:rPr>
          <w:lang w:val="de-DE"/>
        </w:rPr>
        <w:t>Website-Besucher bearbeitet;</w:t>
      </w:r>
    </w:p>
    <w:p w14:paraId="3699BFFA" w14:textId="777B5BE7" w:rsidR="00015273" w:rsidRPr="00D24B66" w:rsidRDefault="001A7763">
      <w:pPr>
        <w:numPr>
          <w:ilvl w:val="0"/>
          <w:numId w:val="3"/>
        </w:numPr>
        <w:spacing w:after="0" w:line="240" w:lineRule="auto"/>
        <w:rPr>
          <w:lang w:val="de-DE"/>
        </w:rPr>
      </w:pPr>
      <w:r w:rsidRPr="00D24B66">
        <w:rPr>
          <w:b/>
          <w:lang w:val="de-DE"/>
        </w:rPr>
        <w:lastRenderedPageBreak/>
        <w:t>Verzeichnis der</w:t>
      </w:r>
      <w:r w:rsidR="00FD6E96" w:rsidRPr="00D24B66">
        <w:rPr>
          <w:b/>
          <w:lang w:val="de-DE"/>
        </w:rPr>
        <w:t xml:space="preserve"> Datenschutzerklärungen</w:t>
      </w:r>
      <w:r w:rsidRPr="00D24B66">
        <w:rPr>
          <w:b/>
          <w:lang w:val="de-DE"/>
        </w:rPr>
        <w:t xml:space="preserve"> </w:t>
      </w:r>
      <w:r w:rsidR="00533C99" w:rsidRPr="00D24B66">
        <w:rPr>
          <w:lang w:val="de-DE"/>
        </w:rPr>
        <w:t xml:space="preserve">– </w:t>
      </w:r>
      <w:r w:rsidRPr="00D24B66">
        <w:rPr>
          <w:lang w:val="de-DE"/>
        </w:rPr>
        <w:t>ein Dokument, in dem Sie al</w:t>
      </w:r>
      <w:r w:rsidR="00FD6E96" w:rsidRPr="00D24B66">
        <w:rPr>
          <w:lang w:val="de-DE"/>
        </w:rPr>
        <w:t>le veröffentlichten Erklärungen</w:t>
      </w:r>
      <w:r w:rsidRPr="00D24B66">
        <w:rPr>
          <w:lang w:val="de-DE"/>
        </w:rPr>
        <w:t xml:space="preserve"> aufführen müssen; </w:t>
      </w:r>
      <w:r w:rsidR="00533C99" w:rsidRPr="00D24B66">
        <w:rPr>
          <w:lang w:val="de-DE"/>
        </w:rPr>
        <w:t xml:space="preserve"> </w:t>
      </w:r>
    </w:p>
    <w:p w14:paraId="4366A892" w14:textId="56FE38A1" w:rsidR="00015273" w:rsidRPr="00D24B66" w:rsidRDefault="00522044">
      <w:pPr>
        <w:numPr>
          <w:ilvl w:val="0"/>
          <w:numId w:val="3"/>
        </w:numPr>
        <w:spacing w:after="0" w:line="240" w:lineRule="auto"/>
        <w:rPr>
          <w:b/>
          <w:lang w:val="de-DE"/>
        </w:rPr>
      </w:pPr>
      <w:r w:rsidRPr="00D24B66">
        <w:rPr>
          <w:b/>
          <w:lang w:val="de-DE"/>
        </w:rPr>
        <w:t xml:space="preserve">Politik der Datenspeicherung </w:t>
      </w:r>
      <w:r w:rsidR="00533C99" w:rsidRPr="00D24B66">
        <w:rPr>
          <w:b/>
          <w:lang w:val="de-DE"/>
        </w:rPr>
        <w:t xml:space="preserve">– </w:t>
      </w:r>
      <w:r w:rsidRPr="00D24B66">
        <w:rPr>
          <w:lang w:val="de-DE"/>
        </w:rPr>
        <w:t>Politik, die den Zeitrahmen darlegt, in dem das Unternehmen personenbezogene Daten aufbewahren darf;</w:t>
      </w:r>
    </w:p>
    <w:p w14:paraId="545DBF35" w14:textId="187D45C8" w:rsidR="00015273" w:rsidRPr="00D24B66" w:rsidRDefault="004462C7">
      <w:pPr>
        <w:numPr>
          <w:ilvl w:val="0"/>
          <w:numId w:val="3"/>
        </w:numPr>
        <w:spacing w:after="0" w:line="240" w:lineRule="auto"/>
        <w:rPr>
          <w:b/>
          <w:lang w:val="de-DE"/>
        </w:rPr>
      </w:pPr>
      <w:r w:rsidRPr="00D24B66">
        <w:rPr>
          <w:b/>
          <w:lang w:val="de-DE"/>
        </w:rPr>
        <w:t xml:space="preserve">Arbeitsbeschreibung des Datenschutzbeauftragten </w:t>
      </w:r>
      <w:r w:rsidR="00533C99" w:rsidRPr="00D24B66">
        <w:rPr>
          <w:b/>
          <w:lang w:val="de-DE"/>
        </w:rPr>
        <w:t xml:space="preserve">– </w:t>
      </w:r>
      <w:r w:rsidRPr="00D24B66">
        <w:rPr>
          <w:lang w:val="de-DE"/>
        </w:rPr>
        <w:t>ein Dokument, in dem die Verantwortlichkeiten des Datenschutzbeauftragten beschrieben ist;</w:t>
      </w:r>
    </w:p>
    <w:p w14:paraId="2B7D29C0" w14:textId="3C5C3B2A" w:rsidR="00015273" w:rsidRPr="00D24B66" w:rsidRDefault="00BB3A5B">
      <w:pPr>
        <w:numPr>
          <w:ilvl w:val="0"/>
          <w:numId w:val="3"/>
        </w:numPr>
        <w:spacing w:after="0" w:line="240" w:lineRule="auto"/>
        <w:rPr>
          <w:b/>
          <w:lang w:val="de-DE"/>
        </w:rPr>
      </w:pPr>
      <w:r w:rsidRPr="00D24B66">
        <w:rPr>
          <w:b/>
          <w:lang w:val="de-DE"/>
        </w:rPr>
        <w:t xml:space="preserve">Richtlinien für das </w:t>
      </w:r>
      <w:r w:rsidR="00C96A6B">
        <w:rPr>
          <w:b/>
          <w:lang w:val="de-DE"/>
        </w:rPr>
        <w:t>Datenv</w:t>
      </w:r>
      <w:r w:rsidRPr="00D24B66">
        <w:rPr>
          <w:b/>
          <w:lang w:val="de-DE"/>
        </w:rPr>
        <w:t xml:space="preserve">erzeichnis </w:t>
      </w:r>
      <w:r w:rsidR="00C96A6B">
        <w:rPr>
          <w:b/>
          <w:lang w:val="de-DE"/>
        </w:rPr>
        <w:t xml:space="preserve">und </w:t>
      </w:r>
      <w:r w:rsidR="00BF4206">
        <w:rPr>
          <w:b/>
          <w:lang w:val="de-DE"/>
        </w:rPr>
        <w:t>die</w:t>
      </w:r>
      <w:r w:rsidR="00C96A6B">
        <w:rPr>
          <w:b/>
          <w:lang w:val="de-DE"/>
        </w:rPr>
        <w:t xml:space="preserve"> Zuordnung von</w:t>
      </w:r>
      <w:r w:rsidRPr="00D24B66">
        <w:rPr>
          <w:b/>
          <w:lang w:val="de-DE"/>
        </w:rPr>
        <w:t xml:space="preserve"> Verarbeitungstätigkeiten</w:t>
      </w:r>
      <w:r w:rsidR="00533C99" w:rsidRPr="00D24B66">
        <w:rPr>
          <w:b/>
          <w:lang w:val="de-DE"/>
        </w:rPr>
        <w:t xml:space="preserve"> – </w:t>
      </w:r>
      <w:r w:rsidRPr="00D24B66">
        <w:rPr>
          <w:lang w:val="de-DE"/>
        </w:rPr>
        <w:t>ein Dokument, welches erklärt</w:t>
      </w:r>
      <w:r w:rsidR="00C45F30" w:rsidRPr="00D24B66">
        <w:rPr>
          <w:lang w:val="de-DE"/>
        </w:rPr>
        <w:t>,</w:t>
      </w:r>
      <w:r w:rsidRPr="00D24B66">
        <w:rPr>
          <w:lang w:val="de-DE"/>
        </w:rPr>
        <w:t xml:space="preserve"> wie alle Datenverarbeitungstätigkeiten aufgeführt werden;</w:t>
      </w:r>
    </w:p>
    <w:p w14:paraId="7BB767E3" w14:textId="4F7C9897" w:rsidR="00015273" w:rsidRPr="00D24B66" w:rsidRDefault="00BB4256">
      <w:pPr>
        <w:numPr>
          <w:ilvl w:val="0"/>
          <w:numId w:val="3"/>
        </w:numPr>
        <w:spacing w:after="0" w:line="240" w:lineRule="auto"/>
        <w:rPr>
          <w:b/>
          <w:lang w:val="de-DE"/>
        </w:rPr>
      </w:pPr>
      <w:r w:rsidRPr="00D24B66">
        <w:rPr>
          <w:b/>
          <w:lang w:val="de-DE"/>
        </w:rPr>
        <w:t>Verzeichnis von Verarbeitungstätigkeiten</w:t>
      </w:r>
      <w:r w:rsidR="00533C99" w:rsidRPr="00D24B66">
        <w:rPr>
          <w:b/>
          <w:lang w:val="de-DE"/>
        </w:rPr>
        <w:t xml:space="preserve"> – </w:t>
      </w:r>
      <w:r w:rsidR="00BB3A5B" w:rsidRPr="00D24B66">
        <w:rPr>
          <w:lang w:val="de-DE"/>
        </w:rPr>
        <w:t>ein</w:t>
      </w:r>
      <w:r w:rsidRPr="00D24B66">
        <w:rPr>
          <w:lang w:val="de-DE"/>
        </w:rPr>
        <w:t xml:space="preserve"> Dokument, das vom Unternehmen genutzt werden sollte, um die Übereinstimmung mit den </w:t>
      </w:r>
      <w:r w:rsidR="00BB3A5B" w:rsidRPr="00D24B66">
        <w:rPr>
          <w:lang w:val="de-DE"/>
        </w:rPr>
        <w:t>Anforderungen von Artikel 30 der</w:t>
      </w:r>
      <w:r w:rsidRPr="00D24B66">
        <w:rPr>
          <w:lang w:val="de-DE"/>
        </w:rPr>
        <w:t xml:space="preserve"> </w:t>
      </w:r>
      <w:r w:rsidR="00BB3A5B" w:rsidRPr="00D24B66">
        <w:rPr>
          <w:lang w:val="de-DE"/>
        </w:rPr>
        <w:t>DSGVO nachzuweisen;</w:t>
      </w:r>
    </w:p>
    <w:p w14:paraId="4619780F" w14:textId="66F3B511" w:rsidR="00015273" w:rsidRPr="00D24B66" w:rsidRDefault="008D2911">
      <w:pPr>
        <w:numPr>
          <w:ilvl w:val="0"/>
          <w:numId w:val="3"/>
        </w:numPr>
        <w:spacing w:after="0" w:line="240" w:lineRule="auto"/>
        <w:rPr>
          <w:lang w:val="de-DE"/>
        </w:rPr>
      </w:pPr>
      <w:r w:rsidRPr="00D24B66">
        <w:rPr>
          <w:b/>
          <w:lang w:val="de-DE"/>
        </w:rPr>
        <w:t>Einverständniserklärung betroffener Personen</w:t>
      </w:r>
      <w:r w:rsidR="00533C99" w:rsidRPr="00D24B66">
        <w:rPr>
          <w:b/>
          <w:lang w:val="de-DE"/>
        </w:rPr>
        <w:t xml:space="preserve"> - </w:t>
      </w:r>
      <w:r w:rsidRPr="00D24B66">
        <w:rPr>
          <w:lang w:val="de-DE"/>
        </w:rPr>
        <w:t xml:space="preserve"> ein Dok</w:t>
      </w:r>
      <w:r w:rsidR="00533C99" w:rsidRPr="00D24B66">
        <w:rPr>
          <w:lang w:val="de-DE"/>
        </w:rPr>
        <w:t>ument</w:t>
      </w:r>
      <w:r w:rsidRPr="00D24B66">
        <w:rPr>
          <w:lang w:val="de-DE"/>
        </w:rPr>
        <w:t xml:space="preserve">, das vom Unternehmen genutzt wird, um das Einverständnis betroffener Personen zu </w:t>
      </w:r>
      <w:r w:rsidR="00AF60CB" w:rsidRPr="00D24B66">
        <w:rPr>
          <w:lang w:val="de-DE"/>
        </w:rPr>
        <w:t>e</w:t>
      </w:r>
      <w:r w:rsidRPr="00D24B66">
        <w:rPr>
          <w:lang w:val="de-DE"/>
        </w:rPr>
        <w:t>rlangen personenbezogene Daten für einen bestimmten Zweck zu verarbeiten</w:t>
      </w:r>
      <w:r w:rsidR="00533C99" w:rsidRPr="00D24B66">
        <w:rPr>
          <w:lang w:val="de-DE"/>
        </w:rPr>
        <w:t>;</w:t>
      </w:r>
    </w:p>
    <w:p w14:paraId="5A1FB662" w14:textId="0132D69B" w:rsidR="00015273" w:rsidRPr="00D24B66" w:rsidRDefault="00AF60CB">
      <w:pPr>
        <w:numPr>
          <w:ilvl w:val="0"/>
          <w:numId w:val="3"/>
        </w:numPr>
        <w:spacing w:after="0" w:line="240" w:lineRule="auto"/>
        <w:rPr>
          <w:b/>
          <w:lang w:val="de-DE"/>
        </w:rPr>
      </w:pPr>
      <w:r w:rsidRPr="00D24B66">
        <w:rPr>
          <w:b/>
          <w:lang w:val="de-DE"/>
        </w:rPr>
        <w:t>Widerrufung der Einverständniserklärung betroffener Personen</w:t>
      </w:r>
      <w:r w:rsidR="00533C99" w:rsidRPr="00D24B66">
        <w:rPr>
          <w:b/>
          <w:lang w:val="de-DE"/>
        </w:rPr>
        <w:t xml:space="preserve"> </w:t>
      </w:r>
      <w:r w:rsidRPr="00D24B66">
        <w:rPr>
          <w:b/>
          <w:lang w:val="de-DE"/>
        </w:rPr>
        <w:t>–</w:t>
      </w:r>
      <w:r w:rsidR="00533C99" w:rsidRPr="00D24B66">
        <w:rPr>
          <w:lang w:val="de-DE"/>
        </w:rPr>
        <w:t xml:space="preserve"> </w:t>
      </w:r>
      <w:r w:rsidRPr="00D24B66">
        <w:rPr>
          <w:lang w:val="de-DE"/>
        </w:rPr>
        <w:t>ein Dokument, das von betroffenen Personen genutzt wird</w:t>
      </w:r>
      <w:r w:rsidR="00C45F30" w:rsidRPr="00D24B66">
        <w:rPr>
          <w:lang w:val="de-DE"/>
        </w:rPr>
        <w:t>, um ihr</w:t>
      </w:r>
      <w:r w:rsidRPr="00D24B66">
        <w:rPr>
          <w:lang w:val="de-DE"/>
        </w:rPr>
        <w:t xml:space="preserve"> Einverständnis zu widerrufen;</w:t>
      </w:r>
    </w:p>
    <w:p w14:paraId="0DA4ACC4" w14:textId="16372CDF" w:rsidR="00015273" w:rsidRPr="00D24B66" w:rsidRDefault="009F4678">
      <w:pPr>
        <w:numPr>
          <w:ilvl w:val="0"/>
          <w:numId w:val="3"/>
        </w:numPr>
        <w:spacing w:after="0" w:line="240" w:lineRule="auto"/>
        <w:rPr>
          <w:lang w:val="de-DE"/>
        </w:rPr>
      </w:pPr>
      <w:r w:rsidRPr="00D24B66">
        <w:rPr>
          <w:b/>
          <w:lang w:val="de-DE"/>
        </w:rPr>
        <w:t>Elterliche Einverständniserklärung</w:t>
      </w:r>
      <w:r w:rsidR="00533C99" w:rsidRPr="00D24B66">
        <w:rPr>
          <w:b/>
          <w:lang w:val="de-DE"/>
        </w:rPr>
        <w:t xml:space="preserve"> </w:t>
      </w:r>
      <w:r w:rsidRPr="00D24B66">
        <w:rPr>
          <w:b/>
          <w:lang w:val="de-DE"/>
        </w:rPr>
        <w:t>–</w:t>
      </w:r>
      <w:r w:rsidR="00533C99" w:rsidRPr="00D24B66">
        <w:rPr>
          <w:b/>
          <w:lang w:val="de-DE"/>
        </w:rPr>
        <w:t xml:space="preserve"> </w:t>
      </w:r>
      <w:r w:rsidRPr="00D24B66">
        <w:rPr>
          <w:lang w:val="de-DE"/>
        </w:rPr>
        <w:t>ein Dok</w:t>
      </w:r>
      <w:r w:rsidR="00533C99" w:rsidRPr="00D24B66">
        <w:rPr>
          <w:lang w:val="de-DE"/>
        </w:rPr>
        <w:t>ument</w:t>
      </w:r>
      <w:r w:rsidRPr="00D24B66">
        <w:rPr>
          <w:lang w:val="de-DE"/>
        </w:rPr>
        <w:t>, das vom Unternehmen genutzt wird, um das Einverständnis von Eltern/Erziehungsberechtigten/Vertreter</w:t>
      </w:r>
      <w:r w:rsidR="00A57C7E" w:rsidRPr="00D24B66">
        <w:rPr>
          <w:lang w:val="de-DE"/>
        </w:rPr>
        <w:t>n</w:t>
      </w:r>
      <w:r w:rsidRPr="00D24B66">
        <w:rPr>
          <w:lang w:val="de-DE"/>
        </w:rPr>
        <w:t xml:space="preserve"> eines Minderjährigen zu erlangen,</w:t>
      </w:r>
      <w:r w:rsidR="00533C99" w:rsidRPr="00D24B66">
        <w:rPr>
          <w:lang w:val="de-DE"/>
        </w:rPr>
        <w:t xml:space="preserve"> </w:t>
      </w:r>
      <w:r w:rsidRPr="00D24B66">
        <w:rPr>
          <w:lang w:val="de-DE"/>
        </w:rPr>
        <w:t>personenbezogene Daten für einen bestimmten Zweck zu verarbeiten;</w:t>
      </w:r>
    </w:p>
    <w:p w14:paraId="0184828B" w14:textId="21D14C17" w:rsidR="00015273" w:rsidRPr="00D24B66" w:rsidRDefault="009F4678">
      <w:pPr>
        <w:numPr>
          <w:ilvl w:val="0"/>
          <w:numId w:val="3"/>
        </w:numPr>
        <w:spacing w:after="0" w:line="240" w:lineRule="auto"/>
        <w:rPr>
          <w:lang w:val="de-DE"/>
        </w:rPr>
      </w:pPr>
      <w:r w:rsidRPr="00D24B66">
        <w:rPr>
          <w:b/>
          <w:lang w:val="de-DE"/>
        </w:rPr>
        <w:t>Widerrufung der elterlichen Einverständniserklärung</w:t>
      </w:r>
      <w:r w:rsidR="00533C99" w:rsidRPr="00D24B66">
        <w:rPr>
          <w:lang w:val="de-DE"/>
        </w:rPr>
        <w:t xml:space="preserve"> </w:t>
      </w:r>
      <w:r w:rsidR="00A57C7E" w:rsidRPr="00D24B66">
        <w:rPr>
          <w:lang w:val="de-DE"/>
        </w:rPr>
        <w:t>–</w:t>
      </w:r>
      <w:r w:rsidR="00533C99" w:rsidRPr="00D24B66">
        <w:rPr>
          <w:lang w:val="de-DE"/>
        </w:rPr>
        <w:t xml:space="preserve"> </w:t>
      </w:r>
      <w:r w:rsidR="00A57C7E" w:rsidRPr="00D24B66">
        <w:rPr>
          <w:lang w:val="de-DE"/>
        </w:rPr>
        <w:t>ein Dokument, das von Eltern/Erziehungsberechtigten/Vertretern eines Minderjährigen genutzt wird, um ihr Einverständnis zu widerrufen, personenbezogene Daten für einen bestimmten Zweck verarbeiten zu dürfen;</w:t>
      </w:r>
    </w:p>
    <w:p w14:paraId="5390CFD5" w14:textId="2CC5F6BF" w:rsidR="00015273" w:rsidRPr="00D24B66" w:rsidRDefault="00BF4206">
      <w:pPr>
        <w:numPr>
          <w:ilvl w:val="0"/>
          <w:numId w:val="3"/>
        </w:numPr>
        <w:spacing w:after="0" w:line="240" w:lineRule="auto"/>
        <w:rPr>
          <w:b/>
          <w:lang w:val="de-DE"/>
        </w:rPr>
      </w:pPr>
      <w:bookmarkStart w:id="22" w:name="_Hlk498867723"/>
      <w:r w:rsidRPr="00BF4206">
        <w:rPr>
          <w:b/>
          <w:lang w:val="de-DE"/>
        </w:rPr>
        <w:t>Verfahren des Zugangsersuchens betroffener Personen</w:t>
      </w:r>
      <w:bookmarkEnd w:id="22"/>
      <w:r w:rsidRPr="00BF4206">
        <w:rPr>
          <w:b/>
          <w:lang w:val="de-DE"/>
        </w:rPr>
        <w:t xml:space="preserve"> </w:t>
      </w:r>
      <w:r w:rsidR="00533C99" w:rsidRPr="00D24B66">
        <w:rPr>
          <w:b/>
          <w:lang w:val="de-DE"/>
        </w:rPr>
        <w:t xml:space="preserve">– </w:t>
      </w:r>
      <w:r w:rsidR="00D838CA" w:rsidRPr="00D24B66">
        <w:rPr>
          <w:lang w:val="de-DE"/>
        </w:rPr>
        <w:t>ein Dokument, das einen Prozess erstellt anhand dem das Unternehmen auf Ersuchen betroffener Personen antwortet;</w:t>
      </w:r>
    </w:p>
    <w:p w14:paraId="75820734" w14:textId="357E0DA9" w:rsidR="00015273" w:rsidRPr="00D24B66" w:rsidRDefault="009B1B98">
      <w:pPr>
        <w:numPr>
          <w:ilvl w:val="0"/>
          <w:numId w:val="3"/>
        </w:numPr>
        <w:spacing w:after="0" w:line="240" w:lineRule="auto"/>
        <w:rPr>
          <w:b/>
          <w:lang w:val="de-DE"/>
        </w:rPr>
      </w:pPr>
      <w:r w:rsidRPr="00D24B66">
        <w:rPr>
          <w:b/>
          <w:lang w:val="de-DE"/>
        </w:rPr>
        <w:t>Methodik der Datenschutz-Folgenabschätzung</w:t>
      </w:r>
      <w:r w:rsidR="00E45109" w:rsidRPr="00D24B66">
        <w:rPr>
          <w:lang w:val="de-DE"/>
        </w:rPr>
        <w:t xml:space="preserve"> – ein Dok</w:t>
      </w:r>
      <w:r w:rsidR="00533C99" w:rsidRPr="00D24B66">
        <w:rPr>
          <w:lang w:val="de-DE"/>
        </w:rPr>
        <w:t>ument</w:t>
      </w:r>
      <w:r w:rsidR="00E45109" w:rsidRPr="00D24B66">
        <w:rPr>
          <w:lang w:val="de-DE"/>
        </w:rPr>
        <w:t>, in dem beschrieben wird, wie die Notwendigkeit und Verhältnismäßigkeit einer bestimmten Verarbeitung</w:t>
      </w:r>
      <w:r w:rsidR="00C45F30" w:rsidRPr="00D24B66">
        <w:rPr>
          <w:lang w:val="de-DE"/>
        </w:rPr>
        <w:t xml:space="preserve">stätigkeit abgeschätzt wird und </w:t>
      </w:r>
      <w:r w:rsidR="00E45109" w:rsidRPr="00D24B66">
        <w:rPr>
          <w:lang w:val="de-DE"/>
        </w:rPr>
        <w:t xml:space="preserve">in dem </w:t>
      </w:r>
      <w:r w:rsidR="00A307B0" w:rsidRPr="00D24B66">
        <w:rPr>
          <w:lang w:val="de-DE"/>
        </w:rPr>
        <w:t>Maß</w:t>
      </w:r>
      <w:r w:rsidR="00E45109" w:rsidRPr="00D24B66">
        <w:rPr>
          <w:lang w:val="de-DE"/>
        </w:rPr>
        <w:t>nahmen bereitgestellt werden, die mögliche</w:t>
      </w:r>
      <w:r w:rsidR="00C45F30" w:rsidRPr="00D24B66">
        <w:rPr>
          <w:lang w:val="de-DE"/>
        </w:rPr>
        <w:t>n</w:t>
      </w:r>
      <w:r w:rsidR="00E45109" w:rsidRPr="00D24B66">
        <w:rPr>
          <w:lang w:val="de-DE"/>
        </w:rPr>
        <w:t xml:space="preserve"> Risiken </w:t>
      </w:r>
      <w:r w:rsidR="00A307B0" w:rsidRPr="00D24B66">
        <w:rPr>
          <w:lang w:val="de-DE"/>
        </w:rPr>
        <w:t>für die Rechte und Freiheiten betr</w:t>
      </w:r>
      <w:r w:rsidR="00C45F30" w:rsidRPr="00D24B66">
        <w:rPr>
          <w:lang w:val="de-DE"/>
        </w:rPr>
        <w:t>offener Personen zu mindern</w:t>
      </w:r>
      <w:r w:rsidR="00A307B0" w:rsidRPr="00D24B66">
        <w:rPr>
          <w:lang w:val="de-DE"/>
        </w:rPr>
        <w:t>;</w:t>
      </w:r>
      <w:r w:rsidR="00E45109" w:rsidRPr="00D24B66">
        <w:rPr>
          <w:lang w:val="de-DE"/>
        </w:rPr>
        <w:t xml:space="preserve"> </w:t>
      </w:r>
    </w:p>
    <w:p w14:paraId="185B3F9E" w14:textId="350A6A85" w:rsidR="00015273" w:rsidRPr="00D24B66" w:rsidRDefault="00ED437B">
      <w:pPr>
        <w:numPr>
          <w:ilvl w:val="0"/>
          <w:numId w:val="3"/>
        </w:numPr>
        <w:spacing w:after="0" w:line="240" w:lineRule="auto"/>
        <w:rPr>
          <w:lang w:val="de-DE"/>
        </w:rPr>
      </w:pPr>
      <w:r>
        <w:rPr>
          <w:b/>
          <w:lang w:val="de-DE"/>
        </w:rPr>
        <w:t>Verzeichnis</w:t>
      </w:r>
      <w:r w:rsidR="00A307B0" w:rsidRPr="00D24B66">
        <w:rPr>
          <w:b/>
          <w:lang w:val="de-DE"/>
        </w:rPr>
        <w:t xml:space="preserve"> d</w:t>
      </w:r>
      <w:r w:rsidR="00782F0A" w:rsidRPr="00D24B66">
        <w:rPr>
          <w:b/>
          <w:lang w:val="de-DE"/>
        </w:rPr>
        <w:t>er DSFA</w:t>
      </w:r>
      <w:r w:rsidR="00533C99" w:rsidRPr="00D24B66">
        <w:rPr>
          <w:b/>
          <w:lang w:val="de-DE"/>
        </w:rPr>
        <w:t xml:space="preserve"> </w:t>
      </w:r>
      <w:r w:rsidR="00B62A7B" w:rsidRPr="00D24B66">
        <w:rPr>
          <w:b/>
          <w:lang w:val="de-DE"/>
        </w:rPr>
        <w:t>–</w:t>
      </w:r>
      <w:r w:rsidR="00A307B0" w:rsidRPr="00D24B66">
        <w:rPr>
          <w:lang w:val="de-DE"/>
        </w:rPr>
        <w:t xml:space="preserve"> ein Dokument, das vom Unternehmen genutzt wird</w:t>
      </w:r>
      <w:r w:rsidR="00C45F30" w:rsidRPr="00D24B66">
        <w:rPr>
          <w:lang w:val="de-DE"/>
        </w:rPr>
        <w:t>,</w:t>
      </w:r>
      <w:r w:rsidR="00A307B0" w:rsidRPr="00D24B66">
        <w:rPr>
          <w:lang w:val="de-DE"/>
        </w:rPr>
        <w:t xml:space="preserve"> um den</w:t>
      </w:r>
      <w:r w:rsidR="00782F0A" w:rsidRPr="00D24B66">
        <w:rPr>
          <w:lang w:val="de-DE"/>
        </w:rPr>
        <w:t xml:space="preserve"> DSFA-P</w:t>
      </w:r>
      <w:r w:rsidR="00A307B0" w:rsidRPr="00D24B66">
        <w:rPr>
          <w:lang w:val="de-DE"/>
        </w:rPr>
        <w:t xml:space="preserve">rozess zu dokumentieren. Es umfasst den </w:t>
      </w:r>
      <w:r w:rsidR="00EF5261" w:rsidRPr="00D24B66">
        <w:rPr>
          <w:lang w:val="de-DE"/>
        </w:rPr>
        <w:t>Schwellenfragebogen un</w:t>
      </w:r>
      <w:r w:rsidR="006B2360" w:rsidRPr="00D24B66">
        <w:rPr>
          <w:lang w:val="de-DE"/>
        </w:rPr>
        <w:t>d den Datenschutz- Folgenabschätzung</w:t>
      </w:r>
      <w:r w:rsidR="00C45F30" w:rsidRPr="00D24B66">
        <w:rPr>
          <w:lang w:val="de-DE"/>
        </w:rPr>
        <w:t>s</w:t>
      </w:r>
      <w:r w:rsidR="006B2360" w:rsidRPr="00D24B66">
        <w:rPr>
          <w:lang w:val="de-DE"/>
        </w:rPr>
        <w:t>fragebogen</w:t>
      </w:r>
      <w:r w:rsidR="00533C99" w:rsidRPr="00D24B66">
        <w:rPr>
          <w:lang w:val="de-DE"/>
        </w:rPr>
        <w:t>;</w:t>
      </w:r>
    </w:p>
    <w:p w14:paraId="7FA44F42" w14:textId="3F62ECD5" w:rsidR="00015273" w:rsidRPr="00D24B66" w:rsidRDefault="00BF4206">
      <w:pPr>
        <w:numPr>
          <w:ilvl w:val="0"/>
          <w:numId w:val="3"/>
        </w:numPr>
        <w:spacing w:after="0" w:line="240" w:lineRule="auto"/>
        <w:rPr>
          <w:b/>
          <w:lang w:val="de-DE"/>
        </w:rPr>
      </w:pPr>
      <w:bookmarkStart w:id="23" w:name="OLE_LINK10"/>
      <w:r w:rsidRPr="00BF4206">
        <w:rPr>
          <w:rFonts w:cstheme="minorHAnsi"/>
          <w:b/>
          <w:lang w:val="de-DE"/>
        </w:rPr>
        <w:t>Verfahren der grenzüberschreitenden personenbezogenen Datenübertragung</w:t>
      </w:r>
      <w:bookmarkEnd w:id="23"/>
      <w:r w:rsidRPr="00D24B66">
        <w:rPr>
          <w:b/>
          <w:lang w:val="de-DE"/>
        </w:rPr>
        <w:t xml:space="preserve"> </w:t>
      </w:r>
      <w:r w:rsidR="00533C99" w:rsidRPr="00D24B66">
        <w:rPr>
          <w:b/>
          <w:lang w:val="de-DE"/>
        </w:rPr>
        <w:t xml:space="preserve">– </w:t>
      </w:r>
      <w:r w:rsidR="006B1967" w:rsidRPr="00D24B66">
        <w:rPr>
          <w:lang w:val="de-DE"/>
        </w:rPr>
        <w:t>ein Dokument, in dem die Bedingungen festgelegt sind, unter denen die grenzüberschreitende Datenübertragung ausgeführt werden darf</w:t>
      </w:r>
      <w:r w:rsidR="00533C99" w:rsidRPr="00D24B66">
        <w:rPr>
          <w:lang w:val="de-DE"/>
        </w:rPr>
        <w:t xml:space="preserve">; </w:t>
      </w:r>
    </w:p>
    <w:p w14:paraId="5D81A663" w14:textId="438EF819" w:rsidR="00015273" w:rsidRPr="00D24B66" w:rsidRDefault="00533C99">
      <w:pPr>
        <w:numPr>
          <w:ilvl w:val="0"/>
          <w:numId w:val="3"/>
        </w:numPr>
        <w:spacing w:after="0" w:line="240" w:lineRule="auto"/>
        <w:rPr>
          <w:lang w:val="de-DE"/>
        </w:rPr>
      </w:pPr>
      <w:r w:rsidRPr="00D24B66">
        <w:rPr>
          <w:b/>
          <w:lang w:val="de-DE"/>
        </w:rPr>
        <w:t>Standard</w:t>
      </w:r>
      <w:r w:rsidR="006B1967" w:rsidRPr="00D24B66">
        <w:rPr>
          <w:b/>
          <w:lang w:val="de-DE"/>
        </w:rPr>
        <w:t>vertragsklauseln</w:t>
      </w:r>
      <w:r w:rsidRPr="00D24B66">
        <w:rPr>
          <w:b/>
          <w:lang w:val="de-DE"/>
        </w:rPr>
        <w:t xml:space="preserve"> – </w:t>
      </w:r>
      <w:r w:rsidR="000B4F80" w:rsidRPr="00D24B66">
        <w:rPr>
          <w:lang w:val="de-DE"/>
        </w:rPr>
        <w:t>M</w:t>
      </w:r>
      <w:r w:rsidRPr="00D24B66">
        <w:rPr>
          <w:lang w:val="de-DE"/>
        </w:rPr>
        <w:t>ode</w:t>
      </w:r>
      <w:r w:rsidR="00931D9F" w:rsidRPr="00D24B66">
        <w:rPr>
          <w:lang w:val="de-DE"/>
        </w:rPr>
        <w:t>l</w:t>
      </w:r>
      <w:r w:rsidRPr="00D24B66">
        <w:rPr>
          <w:lang w:val="de-DE"/>
        </w:rPr>
        <w:t>l</w:t>
      </w:r>
      <w:r w:rsidR="000B4F80" w:rsidRPr="00D24B66">
        <w:rPr>
          <w:lang w:val="de-DE"/>
        </w:rPr>
        <w:t>klauseln</w:t>
      </w:r>
      <w:r w:rsidR="00173CC1" w:rsidRPr="00D24B66">
        <w:rPr>
          <w:lang w:val="de-DE"/>
        </w:rPr>
        <w:t>,</w:t>
      </w:r>
      <w:r w:rsidR="000B4F80" w:rsidRPr="00D24B66">
        <w:rPr>
          <w:lang w:val="de-DE"/>
        </w:rPr>
        <w:t xml:space="preserve"> herausgegeben von der EU Kommission um angemessene Schutzmaßnahmen </w:t>
      </w:r>
      <w:r w:rsidR="00931D9F" w:rsidRPr="00D24B66">
        <w:rPr>
          <w:lang w:val="de-DE"/>
        </w:rPr>
        <w:t>bereitzustellen</w:t>
      </w:r>
      <w:r w:rsidR="00173CC1" w:rsidRPr="00D24B66">
        <w:rPr>
          <w:lang w:val="de-DE"/>
        </w:rPr>
        <w:t xml:space="preserve"> hinsichtlich des Schutzes der Privatsphäre und der Grundrechte und Freiheiten des Einzelnen und der Ausübung der dazugehörigen Rechte;</w:t>
      </w:r>
    </w:p>
    <w:p w14:paraId="51D91747" w14:textId="5D261869" w:rsidR="00015273" w:rsidRPr="00D24B66" w:rsidRDefault="00BF4206">
      <w:pPr>
        <w:numPr>
          <w:ilvl w:val="0"/>
          <w:numId w:val="3"/>
        </w:numPr>
        <w:spacing w:after="0" w:line="240" w:lineRule="auto"/>
        <w:rPr>
          <w:lang w:val="de-DE"/>
        </w:rPr>
      </w:pPr>
      <w:r w:rsidRPr="00BF4206">
        <w:rPr>
          <w:b/>
          <w:szCs w:val="18"/>
          <w:lang w:val="de-DE"/>
        </w:rPr>
        <w:t>DSGVO Einhaltungsfragebogen für den Auftragsverarbeiter</w:t>
      </w:r>
      <w:r w:rsidRPr="00BF4206">
        <w:rPr>
          <w:b/>
          <w:lang w:val="de-DE"/>
        </w:rPr>
        <w:t xml:space="preserve"> </w:t>
      </w:r>
      <w:r w:rsidR="00533C99" w:rsidRPr="00D24B66">
        <w:rPr>
          <w:b/>
          <w:lang w:val="de-DE"/>
        </w:rPr>
        <w:t xml:space="preserve">– </w:t>
      </w:r>
      <w:r w:rsidR="00231BDE" w:rsidRPr="00D24B66">
        <w:rPr>
          <w:lang w:val="de-DE"/>
        </w:rPr>
        <w:t>ein Fragebogen zur Bewertung der Übereinstimmung des Zulieferer</w:t>
      </w:r>
      <w:r w:rsidR="00246BE8" w:rsidRPr="00D24B66">
        <w:rPr>
          <w:lang w:val="de-DE"/>
        </w:rPr>
        <w:t>s</w:t>
      </w:r>
      <w:r w:rsidR="00231BDE" w:rsidRPr="00D24B66">
        <w:rPr>
          <w:lang w:val="de-DE"/>
        </w:rPr>
        <w:t xml:space="preserve"> mit EU DSGVO</w:t>
      </w:r>
      <w:r w:rsidR="00246BE8" w:rsidRPr="00D24B66">
        <w:rPr>
          <w:lang w:val="de-DE"/>
        </w:rPr>
        <w:t>;</w:t>
      </w:r>
    </w:p>
    <w:p w14:paraId="105EED8A" w14:textId="3CFAC1B1" w:rsidR="00015273" w:rsidRPr="00D24B66" w:rsidRDefault="00BF4206">
      <w:pPr>
        <w:numPr>
          <w:ilvl w:val="0"/>
          <w:numId w:val="3"/>
        </w:numPr>
        <w:spacing w:after="0" w:line="240" w:lineRule="auto"/>
        <w:rPr>
          <w:lang w:val="de-DE"/>
        </w:rPr>
      </w:pPr>
      <w:r w:rsidRPr="00BF4206">
        <w:rPr>
          <w:b/>
          <w:lang w:val="de-DE"/>
        </w:rPr>
        <w:t>Vereinbarung über die Datenverarbeitung mit Lieferanten</w:t>
      </w:r>
      <w:r w:rsidRPr="003A2A60">
        <w:rPr>
          <w:rFonts w:cstheme="minorHAnsi"/>
          <w:lang w:val="de-DE"/>
        </w:rPr>
        <w:t xml:space="preserve"> </w:t>
      </w:r>
      <w:r w:rsidR="00533C99" w:rsidRPr="00D24B66">
        <w:rPr>
          <w:b/>
          <w:lang w:val="de-DE"/>
        </w:rPr>
        <w:t xml:space="preserve">– </w:t>
      </w:r>
      <w:r w:rsidR="00246BE8" w:rsidRPr="00D24B66">
        <w:rPr>
          <w:lang w:val="de-DE"/>
        </w:rPr>
        <w:t>ein Vertragsdokument, das die Grenzen und Bedingungen festlegt, unter denen der Zulieferer (Auftragsverarbeiter)</w:t>
      </w:r>
      <w:r w:rsidR="00533C99" w:rsidRPr="00D24B66">
        <w:rPr>
          <w:lang w:val="de-DE"/>
        </w:rPr>
        <w:t xml:space="preserve"> </w:t>
      </w:r>
      <w:r w:rsidR="00246BE8" w:rsidRPr="00D24B66">
        <w:rPr>
          <w:lang w:val="de-DE"/>
        </w:rPr>
        <w:t>personenbezogene Daten für das Unternehmen (Verantwortliche) verarbeiten darf</w:t>
      </w:r>
      <w:r w:rsidR="00533C99" w:rsidRPr="00D24B66">
        <w:rPr>
          <w:lang w:val="de-DE"/>
        </w:rPr>
        <w:t>;</w:t>
      </w:r>
    </w:p>
    <w:p w14:paraId="24CB8C72" w14:textId="54CED62E" w:rsidR="00015273" w:rsidRPr="00D24B66" w:rsidRDefault="00533C99">
      <w:pPr>
        <w:numPr>
          <w:ilvl w:val="0"/>
          <w:numId w:val="3"/>
        </w:numPr>
        <w:spacing w:after="0" w:line="240" w:lineRule="auto"/>
        <w:rPr>
          <w:lang w:val="de-DE"/>
        </w:rPr>
      </w:pPr>
      <w:r w:rsidRPr="00D24B66">
        <w:rPr>
          <w:b/>
          <w:lang w:val="de-DE"/>
        </w:rPr>
        <w:t>IT S</w:t>
      </w:r>
      <w:r w:rsidR="007D0A7F" w:rsidRPr="00D24B66">
        <w:rPr>
          <w:b/>
          <w:lang w:val="de-DE"/>
        </w:rPr>
        <w:t>icherheitspolitik</w:t>
      </w:r>
      <w:r w:rsidRPr="00D24B66">
        <w:rPr>
          <w:lang w:val="de-DE"/>
        </w:rPr>
        <w:t xml:space="preserve"> – </w:t>
      </w:r>
      <w:r w:rsidR="00D4471D" w:rsidRPr="00D24B66">
        <w:rPr>
          <w:lang w:val="de-DE"/>
        </w:rPr>
        <w:t>beschreibt die Grundsicherheitsvorschriften für alle Arbeitnehmer</w:t>
      </w:r>
      <w:r w:rsidRPr="00D24B66">
        <w:rPr>
          <w:lang w:val="de-DE"/>
        </w:rPr>
        <w:t xml:space="preserve">; </w:t>
      </w:r>
    </w:p>
    <w:p w14:paraId="2FD7A591" w14:textId="1C5EBE9C" w:rsidR="00015273" w:rsidRPr="00D24B66" w:rsidRDefault="00BF4206">
      <w:pPr>
        <w:numPr>
          <w:ilvl w:val="0"/>
          <w:numId w:val="3"/>
        </w:numPr>
        <w:spacing w:after="0" w:line="240" w:lineRule="auto"/>
        <w:rPr>
          <w:lang w:val="de-DE"/>
        </w:rPr>
      </w:pPr>
      <w:r w:rsidRPr="00BF4206">
        <w:rPr>
          <w:b/>
          <w:lang w:val="de-DE"/>
        </w:rPr>
        <w:t xml:space="preserve">Zugangssteuerungsrichtlinie </w:t>
      </w:r>
      <w:r w:rsidR="008E220A" w:rsidRPr="00D24B66">
        <w:rPr>
          <w:lang w:val="de-DE"/>
        </w:rPr>
        <w:t>– definiert auf welche Weise das Management Zugangsrechte bestimmten Nutzern des Informationssystems genehmigt</w:t>
      </w:r>
      <w:r w:rsidR="00533C99" w:rsidRPr="00D24B66">
        <w:rPr>
          <w:lang w:val="de-DE"/>
        </w:rPr>
        <w:t xml:space="preserve">; </w:t>
      </w:r>
    </w:p>
    <w:p w14:paraId="7EF76F55" w14:textId="4E530404" w:rsidR="00015273" w:rsidRPr="00D24B66" w:rsidRDefault="00533C99">
      <w:pPr>
        <w:numPr>
          <w:ilvl w:val="0"/>
          <w:numId w:val="3"/>
        </w:numPr>
        <w:spacing w:after="0" w:line="240" w:lineRule="auto"/>
        <w:rPr>
          <w:lang w:val="de-DE"/>
        </w:rPr>
      </w:pPr>
      <w:r w:rsidRPr="00D24B66">
        <w:rPr>
          <w:b/>
          <w:lang w:val="de-DE"/>
        </w:rPr>
        <w:t>S</w:t>
      </w:r>
      <w:r w:rsidR="00BF4206">
        <w:rPr>
          <w:b/>
          <w:lang w:val="de-DE"/>
        </w:rPr>
        <w:t>icherheitsverfahren</w:t>
      </w:r>
      <w:r w:rsidR="008E220A" w:rsidRPr="00D24B66">
        <w:rPr>
          <w:b/>
          <w:lang w:val="de-DE"/>
        </w:rPr>
        <w:t xml:space="preserve"> für die IT-Abteilung</w:t>
      </w:r>
      <w:r w:rsidRPr="00D24B66">
        <w:rPr>
          <w:lang w:val="de-DE"/>
        </w:rPr>
        <w:t xml:space="preserve"> – </w:t>
      </w:r>
      <w:r w:rsidR="008E220A" w:rsidRPr="00D24B66">
        <w:rPr>
          <w:lang w:val="de-DE"/>
        </w:rPr>
        <w:t>beschreibt Sicherheitsregeln, die in der IT-Infrastruk</w:t>
      </w:r>
      <w:r w:rsidR="00815381" w:rsidRPr="00D24B66">
        <w:rPr>
          <w:lang w:val="de-DE"/>
        </w:rPr>
        <w:t>t</w:t>
      </w:r>
      <w:r w:rsidR="008E220A" w:rsidRPr="00D24B66">
        <w:rPr>
          <w:lang w:val="de-DE"/>
        </w:rPr>
        <w:t>ur befolgt werden müssen</w:t>
      </w:r>
      <w:r w:rsidRPr="00D24B66">
        <w:rPr>
          <w:lang w:val="de-DE"/>
        </w:rPr>
        <w:t xml:space="preserve">; </w:t>
      </w:r>
    </w:p>
    <w:p w14:paraId="757710E7" w14:textId="4E499439" w:rsidR="00015273" w:rsidRPr="00D24B66" w:rsidRDefault="00533C99">
      <w:pPr>
        <w:numPr>
          <w:ilvl w:val="0"/>
          <w:numId w:val="3"/>
        </w:numPr>
        <w:spacing w:after="0" w:line="240" w:lineRule="auto"/>
        <w:rPr>
          <w:lang w:val="de-DE"/>
        </w:rPr>
      </w:pPr>
      <w:r w:rsidRPr="00D24B66">
        <w:rPr>
          <w:b/>
          <w:lang w:val="de-DE"/>
        </w:rPr>
        <w:t>Bri</w:t>
      </w:r>
      <w:r w:rsidR="00F871E3" w:rsidRPr="00D24B66">
        <w:rPr>
          <w:b/>
          <w:lang w:val="de-DE"/>
        </w:rPr>
        <w:t xml:space="preserve">ng Your Own Device (BYOD) </w:t>
      </w:r>
      <w:r w:rsidR="00BF4206">
        <w:rPr>
          <w:b/>
          <w:lang w:val="de-DE"/>
        </w:rPr>
        <w:t>Richtlinie</w:t>
      </w:r>
      <w:r w:rsidR="00F871E3" w:rsidRPr="00D24B66">
        <w:rPr>
          <w:lang w:val="de-DE"/>
        </w:rPr>
        <w:t xml:space="preserve"> – b</w:t>
      </w:r>
      <w:r w:rsidRPr="00D24B66">
        <w:rPr>
          <w:lang w:val="de-DE"/>
        </w:rPr>
        <w:t>esc</w:t>
      </w:r>
      <w:r w:rsidR="00F871E3" w:rsidRPr="00D24B66">
        <w:rPr>
          <w:lang w:val="de-DE"/>
        </w:rPr>
        <w:t>hreibt die Regeln für Nutzung von Handys und anderer firmenfremder Geräte zu Geschäftszwecken</w:t>
      </w:r>
      <w:r w:rsidRPr="00D24B66">
        <w:rPr>
          <w:lang w:val="de-DE"/>
        </w:rPr>
        <w:t xml:space="preserve">; </w:t>
      </w:r>
    </w:p>
    <w:p w14:paraId="73D06606" w14:textId="5ED7452C" w:rsidR="00015273" w:rsidRPr="00D24B66" w:rsidRDefault="00BF4206">
      <w:pPr>
        <w:numPr>
          <w:ilvl w:val="0"/>
          <w:numId w:val="3"/>
        </w:numPr>
        <w:spacing w:after="0" w:line="240" w:lineRule="auto"/>
        <w:rPr>
          <w:lang w:val="de-DE"/>
        </w:rPr>
      </w:pPr>
      <w:r w:rsidRPr="00BF4206">
        <w:rPr>
          <w:b/>
          <w:lang w:val="de-DE"/>
        </w:rPr>
        <w:lastRenderedPageBreak/>
        <w:t xml:space="preserve">Richtlinie zu Mobilgeräten und Telearbeit </w:t>
      </w:r>
      <w:r w:rsidR="00533C99" w:rsidRPr="00D24B66">
        <w:rPr>
          <w:lang w:val="de-DE"/>
        </w:rPr>
        <w:t xml:space="preserve">– </w:t>
      </w:r>
      <w:r w:rsidR="00F871E3" w:rsidRPr="00D24B66">
        <w:rPr>
          <w:lang w:val="de-DE"/>
        </w:rPr>
        <w:t>beschreibt die Sicherheitsregeln für den Gebrauch von Laptops, Handys und anderer Geräte außerhalb des Firmengeländes;</w:t>
      </w:r>
      <w:r w:rsidR="00533C99" w:rsidRPr="00D24B66">
        <w:rPr>
          <w:lang w:val="de-DE"/>
        </w:rPr>
        <w:t xml:space="preserve"> </w:t>
      </w:r>
    </w:p>
    <w:p w14:paraId="1CE6FAFA" w14:textId="27835BE1" w:rsidR="00015273" w:rsidRPr="00D24B66" w:rsidRDefault="00BF4206">
      <w:pPr>
        <w:numPr>
          <w:ilvl w:val="0"/>
          <w:numId w:val="3"/>
        </w:numPr>
        <w:spacing w:after="0" w:line="240" w:lineRule="auto"/>
        <w:rPr>
          <w:lang w:val="de-DE"/>
        </w:rPr>
      </w:pPr>
      <w:r w:rsidRPr="00BF4206">
        <w:rPr>
          <w:b/>
          <w:lang w:val="de-DE"/>
        </w:rPr>
        <w:t>Richtlinie zum aufgeräumten Arbeitsplatz und leeren Bildschirm</w:t>
      </w:r>
      <w:r>
        <w:rPr>
          <w:b/>
          <w:lang w:val="de-DE"/>
        </w:rPr>
        <w:t xml:space="preserve"> </w:t>
      </w:r>
      <w:r w:rsidR="00533C99" w:rsidRPr="00D24B66">
        <w:rPr>
          <w:lang w:val="de-DE"/>
        </w:rPr>
        <w:t>– defin</w:t>
      </w:r>
      <w:r w:rsidR="00A56BA0" w:rsidRPr="00D24B66">
        <w:rPr>
          <w:lang w:val="de-DE"/>
        </w:rPr>
        <w:t>iert wie Informationen am Arbeitsplatz und auf Computerbildschirmen geschützt werden</w:t>
      </w:r>
      <w:r w:rsidR="00533C99" w:rsidRPr="00D24B66">
        <w:rPr>
          <w:lang w:val="de-DE"/>
        </w:rPr>
        <w:t xml:space="preserve">; </w:t>
      </w:r>
    </w:p>
    <w:p w14:paraId="643719F7" w14:textId="07C529B2" w:rsidR="00015273" w:rsidRPr="00D24B66" w:rsidRDefault="00BF4206">
      <w:pPr>
        <w:numPr>
          <w:ilvl w:val="0"/>
          <w:numId w:val="3"/>
        </w:numPr>
        <w:spacing w:after="0" w:line="240" w:lineRule="auto"/>
        <w:rPr>
          <w:lang w:val="de-DE"/>
        </w:rPr>
      </w:pPr>
      <w:r w:rsidRPr="00BF4206">
        <w:rPr>
          <w:b/>
          <w:lang w:val="de-DE"/>
        </w:rPr>
        <w:t xml:space="preserve">Richtlinie zur Klassifizierung von Informationen </w:t>
      </w:r>
      <w:r w:rsidR="00533C99" w:rsidRPr="00D24B66">
        <w:rPr>
          <w:lang w:val="de-DE"/>
        </w:rPr>
        <w:t>– defin</w:t>
      </w:r>
      <w:r w:rsidR="00A56BA0" w:rsidRPr="00D24B66">
        <w:rPr>
          <w:lang w:val="de-DE"/>
        </w:rPr>
        <w:t>i</w:t>
      </w:r>
      <w:r w:rsidR="00533C99" w:rsidRPr="00D24B66">
        <w:rPr>
          <w:lang w:val="de-DE"/>
        </w:rPr>
        <w:t>e</w:t>
      </w:r>
      <w:r w:rsidR="00A56BA0" w:rsidRPr="00D24B66">
        <w:rPr>
          <w:lang w:val="de-DE"/>
        </w:rPr>
        <w:t>rt</w:t>
      </w:r>
      <w:r w:rsidR="002F3E79" w:rsidRPr="00D24B66">
        <w:rPr>
          <w:lang w:val="de-DE"/>
        </w:rPr>
        <w:t>,</w:t>
      </w:r>
      <w:r w:rsidR="00A56BA0" w:rsidRPr="00D24B66">
        <w:rPr>
          <w:lang w:val="de-DE"/>
        </w:rPr>
        <w:t xml:space="preserve"> wie Daten in Bezug zu Vertraulichkeit zu klassifizieren sind und wie Daten entsprechend geschützt werden</w:t>
      </w:r>
      <w:r w:rsidR="00533C99" w:rsidRPr="00D24B66">
        <w:rPr>
          <w:lang w:val="de-DE"/>
        </w:rPr>
        <w:t xml:space="preserve">; </w:t>
      </w:r>
    </w:p>
    <w:p w14:paraId="30EC0E12" w14:textId="7E0531F7" w:rsidR="00015273" w:rsidRPr="00D24B66" w:rsidRDefault="00BF4206">
      <w:pPr>
        <w:numPr>
          <w:ilvl w:val="0"/>
          <w:numId w:val="3"/>
        </w:numPr>
        <w:spacing w:after="0" w:line="240" w:lineRule="auto"/>
        <w:rPr>
          <w:lang w:val="de-DE"/>
        </w:rPr>
      </w:pPr>
      <w:r>
        <w:rPr>
          <w:b/>
          <w:lang w:val="de-DE"/>
        </w:rPr>
        <w:t>Richtlinie</w:t>
      </w:r>
      <w:r w:rsidR="00A56BA0" w:rsidRPr="00D24B66">
        <w:rPr>
          <w:b/>
          <w:bCs/>
          <w:lang w:val="de-DE"/>
        </w:rPr>
        <w:t xml:space="preserve"> der Anonymisierung und</w:t>
      </w:r>
      <w:r w:rsidR="00533C99" w:rsidRPr="00D24B66">
        <w:rPr>
          <w:b/>
          <w:bCs/>
          <w:lang w:val="de-DE"/>
        </w:rPr>
        <w:t xml:space="preserve"> Pseudonymi</w:t>
      </w:r>
      <w:r w:rsidR="00A56BA0" w:rsidRPr="00D24B66">
        <w:rPr>
          <w:b/>
          <w:bCs/>
          <w:lang w:val="de-DE"/>
        </w:rPr>
        <w:t>sierung</w:t>
      </w:r>
      <w:r w:rsidR="007718F5" w:rsidRPr="00D24B66">
        <w:rPr>
          <w:lang w:val="de-DE"/>
        </w:rPr>
        <w:t xml:space="preserve"> – definiert wie diese Techniken angewendet werden, um die personenbezogene Datenverarbeitung zu schützen</w:t>
      </w:r>
      <w:r w:rsidR="00533C99" w:rsidRPr="00D24B66">
        <w:rPr>
          <w:lang w:val="de-DE"/>
        </w:rPr>
        <w:t>;</w:t>
      </w:r>
    </w:p>
    <w:p w14:paraId="6AE48D3F" w14:textId="2615E994" w:rsidR="00015273" w:rsidRPr="00D24B66" w:rsidRDefault="00BF4206">
      <w:pPr>
        <w:numPr>
          <w:ilvl w:val="0"/>
          <w:numId w:val="3"/>
        </w:numPr>
        <w:spacing w:after="0" w:line="240" w:lineRule="auto"/>
        <w:rPr>
          <w:lang w:val="de-DE"/>
        </w:rPr>
      </w:pPr>
      <w:r w:rsidRPr="00BF4206">
        <w:rPr>
          <w:b/>
          <w:bCs/>
          <w:lang w:val="de-DE"/>
        </w:rPr>
        <w:t>Richtlinie des Einsatzes von Verschlüsselung</w:t>
      </w:r>
      <w:r w:rsidRPr="00BF4206">
        <w:rPr>
          <w:rFonts w:cstheme="minorHAnsi"/>
          <w:b/>
          <w:lang w:val="de-DE"/>
        </w:rPr>
        <w:t xml:space="preserve"> </w:t>
      </w:r>
      <w:r w:rsidR="001816B5" w:rsidRPr="00D24B66">
        <w:rPr>
          <w:lang w:val="de-DE"/>
        </w:rPr>
        <w:t>– definiert, wie kryptografische Kontrollen und Schlüssel zu benutzen sind, um die Vertraulichkeit und Integrität der Daten zu schützen</w:t>
      </w:r>
      <w:r w:rsidR="00533C99" w:rsidRPr="00D24B66">
        <w:rPr>
          <w:lang w:val="de-DE"/>
        </w:rPr>
        <w:t>;</w:t>
      </w:r>
    </w:p>
    <w:p w14:paraId="5D0B9961" w14:textId="272560DC" w:rsidR="00015273" w:rsidRPr="00D24B66" w:rsidRDefault="00BF4206">
      <w:pPr>
        <w:numPr>
          <w:ilvl w:val="0"/>
          <w:numId w:val="3"/>
        </w:numPr>
        <w:spacing w:after="0" w:line="240" w:lineRule="auto"/>
        <w:rPr>
          <w:lang w:val="de-DE"/>
        </w:rPr>
      </w:pPr>
      <w:r w:rsidRPr="00BF4206">
        <w:rPr>
          <w:b/>
          <w:lang w:val="de-DE"/>
        </w:rPr>
        <w:t>Notfallwiederherstellungsplan</w:t>
      </w:r>
      <w:r w:rsidRPr="00BF4206">
        <w:rPr>
          <w:b/>
          <w:bCs/>
          <w:lang w:val="de-DE"/>
        </w:rPr>
        <w:t xml:space="preserve"> </w:t>
      </w:r>
      <w:r w:rsidR="00AF37E0" w:rsidRPr="00D24B66">
        <w:rPr>
          <w:lang w:val="de-DE"/>
        </w:rPr>
        <w:t xml:space="preserve">– definiert, wie die Infrastruktur und Daten nach einem Störfall wiederherzustellen sind; </w:t>
      </w:r>
    </w:p>
    <w:p w14:paraId="210802DF" w14:textId="7D73BA02" w:rsidR="00015273" w:rsidRPr="00D24B66" w:rsidRDefault="00BF4206">
      <w:pPr>
        <w:numPr>
          <w:ilvl w:val="0"/>
          <w:numId w:val="3"/>
        </w:numPr>
        <w:spacing w:after="0" w:line="240" w:lineRule="auto"/>
        <w:rPr>
          <w:lang w:val="de-DE"/>
        </w:rPr>
      </w:pPr>
      <w:r w:rsidRPr="00BF4206">
        <w:rPr>
          <w:rFonts w:cstheme="minorHAnsi"/>
          <w:b/>
          <w:lang w:val="de-DE"/>
        </w:rPr>
        <w:t>Verfahren für interne Audits</w:t>
      </w:r>
      <w:r w:rsidRPr="00BF4206">
        <w:rPr>
          <w:b/>
          <w:bCs/>
          <w:lang w:val="de-DE"/>
        </w:rPr>
        <w:t xml:space="preserve"> </w:t>
      </w:r>
      <w:r w:rsidR="00AF37E0" w:rsidRPr="00D24B66">
        <w:rPr>
          <w:lang w:val="de-DE"/>
        </w:rPr>
        <w:t>– definiert, wie</w:t>
      </w:r>
      <w:r w:rsidR="00533C99" w:rsidRPr="00D24B66">
        <w:rPr>
          <w:lang w:val="de-DE"/>
        </w:rPr>
        <w:t xml:space="preserve"> </w:t>
      </w:r>
      <w:r w:rsidR="00AB440C" w:rsidRPr="00D24B66">
        <w:rPr>
          <w:lang w:val="de-DE"/>
        </w:rPr>
        <w:t xml:space="preserve">die organisatorischen und technischen Sicherungsvorkehrungen in einem Unternehmen zu testen, zu beurteilen und zu evaluieren sind; </w:t>
      </w:r>
    </w:p>
    <w:p w14:paraId="4B62D650" w14:textId="10EF3FCE" w:rsidR="00015273" w:rsidRPr="00D24B66" w:rsidRDefault="00AB440C">
      <w:pPr>
        <w:numPr>
          <w:ilvl w:val="0"/>
          <w:numId w:val="3"/>
        </w:numPr>
        <w:spacing w:after="0" w:line="240" w:lineRule="auto"/>
        <w:rPr>
          <w:lang w:val="de-DE"/>
        </w:rPr>
      </w:pPr>
      <w:r w:rsidRPr="00D24B66">
        <w:rPr>
          <w:b/>
          <w:bCs/>
          <w:lang w:val="de-DE"/>
        </w:rPr>
        <w:t>Anhang</w:t>
      </w:r>
      <w:r w:rsidR="00533C99" w:rsidRPr="00D24B66">
        <w:rPr>
          <w:lang w:val="de-DE"/>
        </w:rPr>
        <w:t xml:space="preserve"> </w:t>
      </w:r>
      <w:r w:rsidRPr="00D24B66">
        <w:rPr>
          <w:b/>
          <w:lang w:val="de-DE"/>
        </w:rPr>
        <w:t>– ISO 27001 Interne</w:t>
      </w:r>
      <w:r w:rsidR="00533C99" w:rsidRPr="00D24B66">
        <w:rPr>
          <w:b/>
          <w:lang w:val="de-DE"/>
        </w:rPr>
        <w:t xml:space="preserve"> Audit Checklist</w:t>
      </w:r>
      <w:r w:rsidRPr="00D24B66">
        <w:rPr>
          <w:b/>
          <w:lang w:val="de-DE"/>
        </w:rPr>
        <w:t>e</w:t>
      </w:r>
      <w:r w:rsidR="00533C99" w:rsidRPr="00D24B66">
        <w:rPr>
          <w:lang w:val="de-DE"/>
        </w:rPr>
        <w:t xml:space="preserve"> </w:t>
      </w:r>
      <w:r w:rsidRPr="00D24B66">
        <w:rPr>
          <w:lang w:val="de-DE"/>
        </w:rPr>
        <w:t xml:space="preserve">bietet eine Serie von Fragen, denen 114 Kontrollen, die in ISO 27001 Anhang A aufgeführt sind, zugrunde liegen; </w:t>
      </w:r>
    </w:p>
    <w:p w14:paraId="29C4A8D6" w14:textId="12F6198D" w:rsidR="00015273" w:rsidRPr="00D24B66" w:rsidRDefault="00890684">
      <w:pPr>
        <w:numPr>
          <w:ilvl w:val="0"/>
          <w:numId w:val="3"/>
        </w:numPr>
        <w:spacing w:after="0" w:line="240" w:lineRule="auto"/>
        <w:rPr>
          <w:b/>
          <w:lang w:val="de-DE"/>
        </w:rPr>
      </w:pPr>
      <w:r w:rsidRPr="00D24B66">
        <w:rPr>
          <w:b/>
          <w:lang w:val="de-DE"/>
        </w:rPr>
        <w:t xml:space="preserve">Reaktion auf eine Datenschutzverletzung und </w:t>
      </w:r>
      <w:r w:rsidR="00693A04">
        <w:rPr>
          <w:b/>
          <w:lang w:val="de-DE"/>
        </w:rPr>
        <w:t>Melde</w:t>
      </w:r>
      <w:r w:rsidRPr="00D24B66">
        <w:rPr>
          <w:b/>
          <w:lang w:val="de-DE"/>
        </w:rPr>
        <w:t>verfahren</w:t>
      </w:r>
      <w:r w:rsidR="00AB440C" w:rsidRPr="00D24B66">
        <w:rPr>
          <w:b/>
          <w:lang w:val="de-DE"/>
        </w:rPr>
        <w:t xml:space="preserve"> </w:t>
      </w:r>
      <w:r w:rsidR="00533C99" w:rsidRPr="00D24B66">
        <w:rPr>
          <w:b/>
          <w:lang w:val="de-DE"/>
        </w:rPr>
        <w:t xml:space="preserve">– </w:t>
      </w:r>
      <w:r w:rsidRPr="00D24B66">
        <w:rPr>
          <w:lang w:val="de-DE"/>
        </w:rPr>
        <w:t>ein Verfahren, das</w:t>
      </w:r>
      <w:r w:rsidR="002A394A" w:rsidRPr="00D24B66">
        <w:rPr>
          <w:lang w:val="de-DE"/>
        </w:rPr>
        <w:t>, im Falle einer Datenschutzverletzung,</w:t>
      </w:r>
      <w:r w:rsidRPr="00D24B66">
        <w:rPr>
          <w:lang w:val="de-DE"/>
        </w:rPr>
        <w:t xml:space="preserve"> </w:t>
      </w:r>
      <w:r w:rsidR="002A394A" w:rsidRPr="00D24B66">
        <w:rPr>
          <w:lang w:val="de-DE"/>
        </w:rPr>
        <w:t>die Verpflichtungen des Unternehmens festlegt;</w:t>
      </w:r>
      <w:r w:rsidR="002A394A" w:rsidRPr="00D24B66">
        <w:rPr>
          <w:b/>
          <w:lang w:val="de-DE"/>
        </w:rPr>
        <w:t xml:space="preserve"> </w:t>
      </w:r>
    </w:p>
    <w:p w14:paraId="788DD130" w14:textId="1F5F3811" w:rsidR="00015273" w:rsidRPr="00D24B66" w:rsidRDefault="002A394A">
      <w:pPr>
        <w:numPr>
          <w:ilvl w:val="0"/>
          <w:numId w:val="3"/>
        </w:numPr>
        <w:spacing w:after="0" w:line="240" w:lineRule="auto"/>
        <w:rPr>
          <w:b/>
          <w:lang w:val="de-DE"/>
        </w:rPr>
      </w:pPr>
      <w:r w:rsidRPr="00D24B66">
        <w:rPr>
          <w:b/>
          <w:lang w:val="de-DE"/>
        </w:rPr>
        <w:t>Verzeichnis der Datenschutzverletzung</w:t>
      </w:r>
      <w:r w:rsidR="00533C99" w:rsidRPr="00D24B66">
        <w:rPr>
          <w:b/>
          <w:lang w:val="de-DE"/>
        </w:rPr>
        <w:t xml:space="preserve"> </w:t>
      </w:r>
      <w:r w:rsidR="00533C99" w:rsidRPr="00D24B66">
        <w:rPr>
          <w:lang w:val="de-DE"/>
        </w:rPr>
        <w:t xml:space="preserve">– </w:t>
      </w:r>
      <w:r w:rsidRPr="00D24B66">
        <w:rPr>
          <w:lang w:val="de-DE"/>
        </w:rPr>
        <w:t>internes Register der Datenschutzverle</w:t>
      </w:r>
      <w:r w:rsidR="002F3E79" w:rsidRPr="00D24B66">
        <w:rPr>
          <w:lang w:val="de-DE"/>
        </w:rPr>
        <w:t>t</w:t>
      </w:r>
      <w:r w:rsidRPr="00D24B66">
        <w:rPr>
          <w:lang w:val="de-DE"/>
        </w:rPr>
        <w:t xml:space="preserve">zungen des Unternehmens; </w:t>
      </w:r>
    </w:p>
    <w:p w14:paraId="739F0829" w14:textId="7F20715E" w:rsidR="00015273" w:rsidRPr="00D24B66" w:rsidRDefault="00BF4206">
      <w:pPr>
        <w:numPr>
          <w:ilvl w:val="0"/>
          <w:numId w:val="3"/>
        </w:numPr>
        <w:spacing w:after="0" w:line="240" w:lineRule="auto"/>
        <w:rPr>
          <w:b/>
          <w:lang w:val="de-DE"/>
        </w:rPr>
      </w:pPr>
      <w:r w:rsidRPr="00BF4206">
        <w:rPr>
          <w:rFonts w:cstheme="minorHAnsi"/>
          <w:b/>
          <w:lang w:val="de-DE"/>
        </w:rPr>
        <w:t xml:space="preserve">Meldungsformular der Datenschutzverletzung an die Aufsichtsbehörde </w:t>
      </w:r>
      <w:r w:rsidRPr="00BF4206">
        <w:rPr>
          <w:b/>
          <w:lang w:val="de-DE"/>
        </w:rPr>
        <w:commentReference w:id="24"/>
      </w:r>
      <w:r w:rsidR="00533C99" w:rsidRPr="00D24B66">
        <w:rPr>
          <w:lang w:val="de-DE"/>
        </w:rPr>
        <w:t xml:space="preserve">– </w:t>
      </w:r>
      <w:r w:rsidR="009444E2" w:rsidRPr="00D24B66">
        <w:rPr>
          <w:lang w:val="de-DE"/>
        </w:rPr>
        <w:t>Dokument, das im Falle einer Datenschutzverle</w:t>
      </w:r>
      <w:r w:rsidR="00150B9D" w:rsidRPr="00D24B66">
        <w:rPr>
          <w:lang w:val="de-DE"/>
        </w:rPr>
        <w:t>t</w:t>
      </w:r>
      <w:r w:rsidR="009444E2" w:rsidRPr="00D24B66">
        <w:rPr>
          <w:lang w:val="de-DE"/>
        </w:rPr>
        <w:t>zung genutzt wird;</w:t>
      </w:r>
    </w:p>
    <w:p w14:paraId="6D3D7862" w14:textId="3EA894CF" w:rsidR="00015273" w:rsidRPr="00D24B66" w:rsidRDefault="00BF4206" w:rsidP="001B79DD">
      <w:pPr>
        <w:numPr>
          <w:ilvl w:val="0"/>
          <w:numId w:val="3"/>
        </w:numPr>
        <w:spacing w:line="240" w:lineRule="auto"/>
        <w:rPr>
          <w:lang w:val="de-DE"/>
        </w:rPr>
      </w:pPr>
      <w:r w:rsidRPr="00BF4206">
        <w:rPr>
          <w:rFonts w:cstheme="minorHAnsi"/>
          <w:b/>
          <w:lang w:val="de-DE"/>
        </w:rPr>
        <w:t>Meldungsformular der Datenschutzverletzung an betroffene Personen</w:t>
      </w:r>
      <w:r>
        <w:rPr>
          <w:b/>
          <w:lang w:val="de-DE"/>
        </w:rPr>
        <w:t xml:space="preserve"> </w:t>
      </w:r>
      <w:bookmarkEnd w:id="21"/>
      <w:r>
        <w:rPr>
          <w:b/>
          <w:lang w:val="de-DE"/>
        </w:rPr>
        <w:t>–</w:t>
      </w:r>
      <w:r w:rsidR="00533C99" w:rsidRPr="00D24B66">
        <w:rPr>
          <w:lang w:val="de-DE"/>
        </w:rPr>
        <w:t xml:space="preserve"> </w:t>
      </w:r>
      <w:r w:rsidR="009444E2" w:rsidRPr="00D24B66">
        <w:rPr>
          <w:lang w:val="de-DE"/>
        </w:rPr>
        <w:t>Dokument, das im Falle einer Datenschutzverletzung genutzt wird.</w:t>
      </w:r>
    </w:p>
    <w:p w14:paraId="6A4041BC" w14:textId="08C64FB8" w:rsidR="00015273" w:rsidRPr="00D24B66" w:rsidRDefault="00150B9D">
      <w:pPr>
        <w:pStyle w:val="Heading2"/>
        <w:numPr>
          <w:ilvl w:val="1"/>
          <w:numId w:val="2"/>
        </w:numPr>
        <w:rPr>
          <w:lang w:val="de-DE"/>
        </w:rPr>
      </w:pPr>
      <w:bookmarkStart w:id="25" w:name="_Toc263228405"/>
      <w:bookmarkStart w:id="26" w:name="_Toc500419977"/>
      <w:bookmarkEnd w:id="25"/>
      <w:r w:rsidRPr="00D24B66">
        <w:rPr>
          <w:lang w:val="de-DE"/>
        </w:rPr>
        <w:t>Fristen</w:t>
      </w:r>
      <w:bookmarkEnd w:id="26"/>
    </w:p>
    <w:p w14:paraId="6BC04236" w14:textId="6AD74C7D" w:rsidR="00015273" w:rsidRPr="00D24B66" w:rsidRDefault="00150B9D" w:rsidP="001B79DD">
      <w:pPr>
        <w:pStyle w:val="ListParagraph"/>
        <w:ind w:left="0"/>
        <w:rPr>
          <w:lang w:val="de-DE"/>
        </w:rPr>
      </w:pPr>
      <w:r w:rsidRPr="00D24B66">
        <w:rPr>
          <w:lang w:val="de-DE"/>
        </w:rPr>
        <w:t>Fristen für die Annahme von Einzeldokumenten im Rahmen der EU DSGVO Umsetzung sind folgende</w:t>
      </w:r>
      <w:r w:rsidR="00533C99" w:rsidRPr="00D24B66">
        <w:rPr>
          <w:lang w:val="de-DE"/>
        </w:rPr>
        <w:t>:</w:t>
      </w:r>
    </w:p>
    <w:p w14:paraId="609E4448" w14:textId="77777777" w:rsidR="00150B9D" w:rsidRPr="00D24B66" w:rsidRDefault="00150B9D" w:rsidP="001B79DD">
      <w:pPr>
        <w:pStyle w:val="ListParagraph"/>
        <w:ind w:left="0"/>
        <w:rPr>
          <w:lang w:val="de-DE"/>
        </w:rPr>
      </w:pPr>
    </w:p>
    <w:tbl>
      <w:tblPr>
        <w:tblW w:w="924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6062"/>
        <w:gridCol w:w="3180"/>
      </w:tblGrid>
      <w:tr w:rsidR="00015273" w:rsidRPr="00D24B66" w14:paraId="308719E7" w14:textId="77777777">
        <w:tc>
          <w:tcPr>
            <w:tcW w:w="6061"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49B905FB" w14:textId="67CA5A7F" w:rsidR="00015273" w:rsidRPr="00D24B66" w:rsidRDefault="00150B9D">
            <w:pPr>
              <w:pStyle w:val="ListParagraph"/>
              <w:spacing w:after="0"/>
              <w:ind w:left="0"/>
              <w:rPr>
                <w:b/>
                <w:i/>
                <w:lang w:val="de-DE"/>
              </w:rPr>
            </w:pPr>
            <w:r w:rsidRPr="00D24B66">
              <w:rPr>
                <w:b/>
                <w:i/>
                <w:lang w:val="de-DE"/>
              </w:rPr>
              <w:t>Dok</w:t>
            </w:r>
            <w:r w:rsidR="00533C99" w:rsidRPr="00D24B66">
              <w:rPr>
                <w:b/>
                <w:i/>
                <w:lang w:val="de-DE"/>
              </w:rPr>
              <w:t>ument</w:t>
            </w:r>
          </w:p>
        </w:tc>
        <w:tc>
          <w:tcPr>
            <w:tcW w:w="3180" w:type="dxa"/>
            <w:tcBorders>
              <w:top w:val="single" w:sz="4" w:space="0" w:color="000001"/>
              <w:left w:val="single" w:sz="4" w:space="0" w:color="000001"/>
              <w:bottom w:val="single" w:sz="4" w:space="0" w:color="000001"/>
              <w:right w:val="single" w:sz="4" w:space="0" w:color="000001"/>
            </w:tcBorders>
            <w:shd w:val="clear" w:color="auto" w:fill="D9D9D9"/>
            <w:tcMar>
              <w:left w:w="108" w:type="dxa"/>
            </w:tcMar>
          </w:tcPr>
          <w:p w14:paraId="5A274B78" w14:textId="010BCDBD" w:rsidR="00015273" w:rsidRPr="00D24B66" w:rsidRDefault="00150B9D">
            <w:pPr>
              <w:pStyle w:val="ListParagraph"/>
              <w:spacing w:after="0"/>
              <w:ind w:left="0"/>
              <w:rPr>
                <w:b/>
                <w:i/>
                <w:lang w:val="de-DE"/>
              </w:rPr>
            </w:pPr>
            <w:r w:rsidRPr="00D24B66">
              <w:rPr>
                <w:b/>
                <w:i/>
                <w:lang w:val="de-DE"/>
              </w:rPr>
              <w:t>Fristen für die Dokumentenannahme</w:t>
            </w:r>
          </w:p>
        </w:tc>
      </w:tr>
      <w:tr w:rsidR="00015273" w:rsidRPr="00D24B66" w14:paraId="4D073892"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9F98E8E" w14:textId="60B27704" w:rsidR="00015273" w:rsidRPr="00D24B66" w:rsidRDefault="00533C99">
            <w:pPr>
              <w:pStyle w:val="ListParagraph"/>
              <w:spacing w:after="0"/>
              <w:ind w:left="0"/>
              <w:rPr>
                <w:lang w:val="de-DE"/>
              </w:rPr>
            </w:pPr>
            <w:r w:rsidRPr="00D24B66">
              <w:rPr>
                <w:lang w:val="de-DE"/>
              </w:rPr>
              <w:t xml:space="preserve">  </w:t>
            </w:r>
            <w:commentRangeStart w:id="27"/>
            <w:r w:rsidR="00173E7A" w:rsidRPr="00D24B66">
              <w:rPr>
                <w:lang w:val="de-DE"/>
              </w:rPr>
              <w:t>*</w:t>
            </w:r>
            <w:commentRangeEnd w:id="27"/>
            <w:r w:rsidR="00173E7A" w:rsidRPr="00D24B66">
              <w:rPr>
                <w:rStyle w:val="CommentReference"/>
                <w:lang w:val="de-DE"/>
              </w:rPr>
              <w:commentReference w:id="27"/>
            </w: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5DEBD0C" w14:textId="77777777" w:rsidR="00015273" w:rsidRPr="00D24B66" w:rsidRDefault="00015273">
            <w:pPr>
              <w:pStyle w:val="ListParagraph"/>
              <w:spacing w:after="0"/>
              <w:ind w:left="0"/>
              <w:rPr>
                <w:lang w:val="de-DE"/>
              </w:rPr>
            </w:pPr>
          </w:p>
        </w:tc>
      </w:tr>
      <w:tr w:rsidR="00015273" w:rsidRPr="00D24B66" w14:paraId="5434025C"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9121042" w14:textId="77777777" w:rsidR="00015273" w:rsidRPr="00D24B66" w:rsidRDefault="00015273">
            <w:pPr>
              <w:pStyle w:val="ListParagraph"/>
              <w:spacing w:after="0"/>
              <w:ind w:left="0"/>
              <w:rPr>
                <w:lang w:val="de-DE"/>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50677F0" w14:textId="77777777" w:rsidR="00015273" w:rsidRPr="00D24B66" w:rsidRDefault="00015273">
            <w:pPr>
              <w:pStyle w:val="ListParagraph"/>
              <w:spacing w:after="0"/>
              <w:ind w:left="0"/>
              <w:rPr>
                <w:lang w:val="de-DE"/>
              </w:rPr>
            </w:pPr>
          </w:p>
        </w:tc>
      </w:tr>
      <w:tr w:rsidR="00015273" w:rsidRPr="00D24B66" w14:paraId="38E78595"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4B6AE5" w14:textId="77777777" w:rsidR="00015273" w:rsidRPr="00D24B66" w:rsidRDefault="00015273">
            <w:pPr>
              <w:pStyle w:val="ListParagraph"/>
              <w:spacing w:after="0"/>
              <w:ind w:left="0"/>
              <w:rPr>
                <w:lang w:val="de-DE"/>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50CD79" w14:textId="77777777" w:rsidR="00015273" w:rsidRPr="00D24B66" w:rsidRDefault="00015273">
            <w:pPr>
              <w:pStyle w:val="ListParagraph"/>
              <w:spacing w:after="0"/>
              <w:ind w:left="0"/>
              <w:rPr>
                <w:lang w:val="de-DE"/>
              </w:rPr>
            </w:pPr>
          </w:p>
        </w:tc>
      </w:tr>
      <w:tr w:rsidR="00015273" w:rsidRPr="00D24B66" w14:paraId="7CDC1100"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FC6AD0" w14:textId="77777777" w:rsidR="00015273" w:rsidRPr="00D24B66" w:rsidRDefault="00015273">
            <w:pPr>
              <w:pStyle w:val="ListParagraph"/>
              <w:spacing w:after="0"/>
              <w:ind w:left="0"/>
              <w:rPr>
                <w:lang w:val="de-DE"/>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29A848F" w14:textId="77777777" w:rsidR="00015273" w:rsidRPr="00D24B66" w:rsidRDefault="00015273">
            <w:pPr>
              <w:pStyle w:val="ListParagraph"/>
              <w:spacing w:after="0"/>
              <w:ind w:left="0"/>
              <w:rPr>
                <w:lang w:val="de-DE"/>
              </w:rPr>
            </w:pPr>
          </w:p>
        </w:tc>
      </w:tr>
      <w:tr w:rsidR="00015273" w:rsidRPr="00D24B66" w14:paraId="3CE9CB10"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1852FE7" w14:textId="77777777" w:rsidR="00015273" w:rsidRPr="00D24B66" w:rsidRDefault="00015273">
            <w:pPr>
              <w:pStyle w:val="ListParagraph"/>
              <w:spacing w:after="0"/>
              <w:ind w:left="0"/>
              <w:rPr>
                <w:lang w:val="de-DE"/>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D8B87EA" w14:textId="77777777" w:rsidR="00015273" w:rsidRPr="00D24B66" w:rsidRDefault="00015273">
            <w:pPr>
              <w:pStyle w:val="ListParagraph"/>
              <w:spacing w:after="0"/>
              <w:ind w:left="0"/>
              <w:rPr>
                <w:lang w:val="de-DE"/>
              </w:rPr>
            </w:pPr>
          </w:p>
        </w:tc>
      </w:tr>
      <w:tr w:rsidR="00015273" w:rsidRPr="00D24B66" w14:paraId="4174AD35"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200159" w14:textId="77777777" w:rsidR="00015273" w:rsidRPr="00D24B66" w:rsidRDefault="00015273">
            <w:pPr>
              <w:pStyle w:val="ListParagraph"/>
              <w:spacing w:after="0"/>
              <w:ind w:left="0"/>
              <w:rPr>
                <w:lang w:val="de-DE"/>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6E099B0" w14:textId="77777777" w:rsidR="00015273" w:rsidRPr="00D24B66" w:rsidRDefault="00015273">
            <w:pPr>
              <w:pStyle w:val="ListParagraph"/>
              <w:spacing w:after="0"/>
              <w:ind w:left="0"/>
              <w:rPr>
                <w:lang w:val="de-DE"/>
              </w:rPr>
            </w:pPr>
          </w:p>
        </w:tc>
      </w:tr>
      <w:tr w:rsidR="00015273" w:rsidRPr="00D24B66" w14:paraId="5B7962A5"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25B3E7" w14:textId="77777777" w:rsidR="00015273" w:rsidRPr="00D24B66" w:rsidRDefault="00015273">
            <w:pPr>
              <w:pStyle w:val="ListParagraph"/>
              <w:spacing w:after="0"/>
              <w:ind w:left="0"/>
              <w:rPr>
                <w:lang w:val="de-DE"/>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73831B" w14:textId="77777777" w:rsidR="00015273" w:rsidRPr="00D24B66" w:rsidRDefault="00015273">
            <w:pPr>
              <w:pStyle w:val="ListParagraph"/>
              <w:spacing w:after="0"/>
              <w:ind w:left="0"/>
              <w:rPr>
                <w:lang w:val="de-DE"/>
              </w:rPr>
            </w:pPr>
          </w:p>
        </w:tc>
      </w:tr>
      <w:tr w:rsidR="00015273" w:rsidRPr="00D24B66" w14:paraId="154FA47C"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ACA4ADA" w14:textId="77777777" w:rsidR="00015273" w:rsidRPr="00D24B66" w:rsidRDefault="00015273">
            <w:pPr>
              <w:pStyle w:val="ListParagraph"/>
              <w:spacing w:after="0"/>
              <w:ind w:left="0"/>
              <w:rPr>
                <w:lang w:val="de-DE"/>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DA67127" w14:textId="77777777" w:rsidR="00015273" w:rsidRPr="00D24B66" w:rsidRDefault="00015273">
            <w:pPr>
              <w:pStyle w:val="ListParagraph"/>
              <w:spacing w:after="0"/>
              <w:ind w:left="0"/>
              <w:rPr>
                <w:lang w:val="de-DE"/>
              </w:rPr>
            </w:pPr>
          </w:p>
        </w:tc>
      </w:tr>
      <w:tr w:rsidR="00015273" w:rsidRPr="00D24B66" w14:paraId="05149EDD"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B65EF2E" w14:textId="77777777" w:rsidR="00015273" w:rsidRPr="00D24B66" w:rsidRDefault="00015273">
            <w:pPr>
              <w:pStyle w:val="ListParagraph"/>
              <w:spacing w:after="0"/>
              <w:ind w:left="0"/>
              <w:rPr>
                <w:lang w:val="de-DE"/>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0959227" w14:textId="77777777" w:rsidR="00015273" w:rsidRPr="00D24B66" w:rsidRDefault="00015273">
            <w:pPr>
              <w:pStyle w:val="ListParagraph"/>
              <w:spacing w:after="0"/>
              <w:ind w:left="0"/>
              <w:rPr>
                <w:lang w:val="de-DE"/>
              </w:rPr>
            </w:pPr>
          </w:p>
        </w:tc>
      </w:tr>
      <w:tr w:rsidR="00015273" w:rsidRPr="00D24B66" w14:paraId="2EDFA6EC" w14:textId="77777777">
        <w:tc>
          <w:tcPr>
            <w:tcW w:w="606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1F3CB6" w14:textId="77777777" w:rsidR="00015273" w:rsidRPr="00D24B66" w:rsidRDefault="00015273">
            <w:pPr>
              <w:pStyle w:val="ListParagraph"/>
              <w:spacing w:after="0"/>
              <w:ind w:left="0"/>
              <w:rPr>
                <w:lang w:val="de-DE"/>
              </w:rPr>
            </w:pPr>
          </w:p>
        </w:tc>
        <w:tc>
          <w:tcPr>
            <w:tcW w:w="3180"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068C879" w14:textId="77777777" w:rsidR="00015273" w:rsidRPr="00D24B66" w:rsidRDefault="00015273">
            <w:pPr>
              <w:pStyle w:val="ListParagraph"/>
              <w:spacing w:after="0"/>
              <w:ind w:left="0"/>
              <w:rPr>
                <w:lang w:val="de-DE"/>
              </w:rPr>
            </w:pPr>
          </w:p>
        </w:tc>
      </w:tr>
    </w:tbl>
    <w:p w14:paraId="6917C8A6" w14:textId="564E8DED" w:rsidR="00015273" w:rsidRPr="00D24B66" w:rsidRDefault="008926A3" w:rsidP="001B79DD">
      <w:pPr>
        <w:spacing w:before="240"/>
        <w:rPr>
          <w:lang w:val="de-DE"/>
        </w:rPr>
      </w:pPr>
      <w:bookmarkStart w:id="28" w:name="_Toc368255989"/>
      <w:bookmarkStart w:id="29" w:name="_Toc267481622"/>
      <w:bookmarkStart w:id="30" w:name="_Toc263228406"/>
      <w:bookmarkEnd w:id="28"/>
      <w:bookmarkEnd w:id="29"/>
      <w:bookmarkEnd w:id="30"/>
      <w:r w:rsidRPr="00D24B66">
        <w:rPr>
          <w:lang w:val="de-DE"/>
        </w:rPr>
        <w:t>Die abschließende Präsentation der Projektergebnisse ist für den [Datum</w:t>
      </w:r>
      <w:r w:rsidR="00533C99" w:rsidRPr="00D24B66">
        <w:rPr>
          <w:lang w:val="de-DE"/>
        </w:rPr>
        <w:t>]</w:t>
      </w:r>
      <w:r w:rsidRPr="00D24B66">
        <w:rPr>
          <w:lang w:val="de-DE"/>
        </w:rPr>
        <w:t xml:space="preserve"> geplant</w:t>
      </w:r>
      <w:r w:rsidR="00533C99" w:rsidRPr="00D24B66">
        <w:rPr>
          <w:lang w:val="de-DE"/>
        </w:rPr>
        <w:t>.</w:t>
      </w:r>
    </w:p>
    <w:p w14:paraId="50798117" w14:textId="444944DF" w:rsidR="00015273" w:rsidRPr="00D24B66" w:rsidRDefault="00533C99">
      <w:pPr>
        <w:pStyle w:val="Heading2"/>
        <w:numPr>
          <w:ilvl w:val="1"/>
          <w:numId w:val="2"/>
        </w:numPr>
        <w:spacing w:before="240"/>
        <w:rPr>
          <w:lang w:val="de-DE"/>
        </w:rPr>
      </w:pPr>
      <w:bookmarkStart w:id="31" w:name="_Toc263228407"/>
      <w:bookmarkStart w:id="32" w:name="_Toc500419978"/>
      <w:r w:rsidRPr="00D24B66">
        <w:rPr>
          <w:lang w:val="de-DE"/>
        </w:rPr>
        <w:t>Proje</w:t>
      </w:r>
      <w:bookmarkEnd w:id="31"/>
      <w:r w:rsidR="00263B62" w:rsidRPr="00D24B66">
        <w:rPr>
          <w:lang w:val="de-DE"/>
        </w:rPr>
        <w:t>ktorganis</w:t>
      </w:r>
      <w:r w:rsidRPr="00D24B66">
        <w:rPr>
          <w:lang w:val="de-DE"/>
        </w:rPr>
        <w:t>ation</w:t>
      </w:r>
      <w:bookmarkEnd w:id="32"/>
    </w:p>
    <w:p w14:paraId="605A21B3" w14:textId="7FCB9B0B" w:rsidR="00015273" w:rsidRPr="00D24B66" w:rsidRDefault="00533C99">
      <w:pPr>
        <w:pStyle w:val="Heading3"/>
        <w:numPr>
          <w:ilvl w:val="2"/>
          <w:numId w:val="2"/>
        </w:numPr>
        <w:rPr>
          <w:lang w:val="de-DE"/>
        </w:rPr>
      </w:pPr>
      <w:bookmarkStart w:id="33" w:name="_Toc263228408"/>
      <w:bookmarkStart w:id="34" w:name="_Toc500419979"/>
      <w:r w:rsidRPr="00D24B66">
        <w:rPr>
          <w:lang w:val="de-DE"/>
        </w:rPr>
        <w:t>Proje</w:t>
      </w:r>
      <w:bookmarkEnd w:id="33"/>
      <w:r w:rsidR="009C2158" w:rsidRPr="00D24B66">
        <w:rPr>
          <w:lang w:val="de-DE"/>
        </w:rPr>
        <w:t>kts</w:t>
      </w:r>
      <w:r w:rsidRPr="00D24B66">
        <w:rPr>
          <w:lang w:val="de-DE"/>
        </w:rPr>
        <w:t>ponsor</w:t>
      </w:r>
      <w:bookmarkEnd w:id="34"/>
    </w:p>
    <w:p w14:paraId="7CCBC1C4" w14:textId="203BDFCA" w:rsidR="00015273" w:rsidRPr="00D24B66" w:rsidRDefault="009C2158">
      <w:pPr>
        <w:pStyle w:val="ListParagraph"/>
        <w:spacing w:after="0"/>
        <w:ind w:left="0"/>
        <w:rPr>
          <w:lang w:val="de-DE"/>
        </w:rPr>
      </w:pPr>
      <w:r w:rsidRPr="00D24B66">
        <w:rPr>
          <w:lang w:val="de-DE"/>
        </w:rPr>
        <w:lastRenderedPageBreak/>
        <w:t xml:space="preserve">Jedes Projekt hat einen ihm zugeordneten </w:t>
      </w:r>
      <w:commentRangeStart w:id="35"/>
      <w:r w:rsidR="00533C99" w:rsidRPr="00D24B66">
        <w:rPr>
          <w:lang w:val="de-DE"/>
        </w:rPr>
        <w:t>"</w:t>
      </w:r>
      <w:r w:rsidR="008B2892" w:rsidRPr="00D24B66">
        <w:rPr>
          <w:lang w:val="de-DE"/>
        </w:rPr>
        <w:t>S</w:t>
      </w:r>
      <w:r w:rsidR="00533C99" w:rsidRPr="00D24B66">
        <w:rPr>
          <w:lang w:val="de-DE"/>
        </w:rPr>
        <w:t>ponsor"</w:t>
      </w:r>
      <w:commentRangeEnd w:id="35"/>
      <w:r w:rsidR="00533C99" w:rsidRPr="00D24B66">
        <w:rPr>
          <w:lang w:val="de-DE"/>
        </w:rPr>
        <w:commentReference w:id="35"/>
      </w:r>
      <w:r w:rsidRPr="00D24B66">
        <w:rPr>
          <w:lang w:val="de-DE"/>
        </w:rPr>
        <w:t xml:space="preserve">, der nicht aktiv am Projekt teilnimmt. Der Projektsponsor muss regelmäßig vom Projektmanager </w:t>
      </w:r>
      <w:r w:rsidR="004C35B2" w:rsidRPr="00D24B66">
        <w:rPr>
          <w:lang w:val="de-DE"/>
        </w:rPr>
        <w:t xml:space="preserve">über den Projektstatus </w:t>
      </w:r>
      <w:r w:rsidRPr="00D24B66">
        <w:rPr>
          <w:lang w:val="de-DE"/>
        </w:rPr>
        <w:t>unterrichtet werden.</w:t>
      </w:r>
      <w:r w:rsidR="00533C99" w:rsidRPr="00D24B66">
        <w:rPr>
          <w:lang w:val="de-DE"/>
        </w:rPr>
        <w:t xml:space="preserve"> </w:t>
      </w:r>
      <w:r w:rsidR="004C35B2" w:rsidRPr="00D24B66">
        <w:rPr>
          <w:lang w:val="de-DE"/>
        </w:rPr>
        <w:t xml:space="preserve">Er greift ein, wenn das Projekt </w:t>
      </w:r>
      <w:r w:rsidR="008B2892" w:rsidRPr="00D24B66">
        <w:rPr>
          <w:lang w:val="de-DE"/>
        </w:rPr>
        <w:t xml:space="preserve">zum Halten kommt. </w:t>
      </w:r>
      <w:r w:rsidR="00533C99" w:rsidRPr="00D24B66">
        <w:rPr>
          <w:lang w:val="de-DE"/>
        </w:rPr>
        <w:t xml:space="preserve"> </w:t>
      </w:r>
    </w:p>
    <w:p w14:paraId="2FD57211" w14:textId="77777777" w:rsidR="00015273" w:rsidRPr="00D24B66" w:rsidRDefault="00015273">
      <w:pPr>
        <w:pStyle w:val="ListParagraph"/>
        <w:spacing w:after="0"/>
        <w:ind w:left="0"/>
        <w:rPr>
          <w:lang w:val="de-DE"/>
        </w:rPr>
      </w:pPr>
    </w:p>
    <w:p w14:paraId="2A85C560" w14:textId="1DF09EA9" w:rsidR="00015273" w:rsidRPr="00D24B66" w:rsidRDefault="00533C99">
      <w:pPr>
        <w:pStyle w:val="ListParagraph"/>
        <w:ind w:left="0"/>
        <w:rPr>
          <w:lang w:val="de-DE"/>
        </w:rPr>
      </w:pPr>
      <w:commentRangeStart w:id="36"/>
      <w:r w:rsidRPr="00D24B66">
        <w:rPr>
          <w:lang w:val="de-DE"/>
        </w:rPr>
        <w:t>[</w:t>
      </w:r>
      <w:r w:rsidR="00124D4D" w:rsidRPr="00D24B66">
        <w:rPr>
          <w:lang w:val="de-DE"/>
        </w:rPr>
        <w:t>N</w:t>
      </w:r>
      <w:r w:rsidR="00031D0E" w:rsidRPr="00D24B66">
        <w:rPr>
          <w:lang w:val="de-DE"/>
        </w:rPr>
        <w:t>ame, Arbeits</w:t>
      </w:r>
      <w:r w:rsidR="00124D4D" w:rsidRPr="00D24B66">
        <w:rPr>
          <w:lang w:val="de-DE"/>
        </w:rPr>
        <w:t>bezeichnung</w:t>
      </w:r>
      <w:r w:rsidRPr="00D24B66">
        <w:rPr>
          <w:lang w:val="de-DE"/>
        </w:rPr>
        <w:t>]</w:t>
      </w:r>
      <w:commentRangeEnd w:id="36"/>
      <w:r w:rsidR="00173E7A" w:rsidRPr="00D24B66">
        <w:rPr>
          <w:rStyle w:val="CommentReference"/>
          <w:lang w:val="de-DE"/>
        </w:rPr>
        <w:commentReference w:id="36"/>
      </w:r>
      <w:r w:rsidR="00124D4D" w:rsidRPr="00D24B66">
        <w:rPr>
          <w:lang w:val="de-DE"/>
        </w:rPr>
        <w:t xml:space="preserve"> wurde zum Projekts</w:t>
      </w:r>
      <w:r w:rsidRPr="00D24B66">
        <w:rPr>
          <w:lang w:val="de-DE"/>
        </w:rPr>
        <w:t>ponsor</w:t>
      </w:r>
      <w:r w:rsidR="00124D4D" w:rsidRPr="00D24B66">
        <w:rPr>
          <w:lang w:val="de-DE"/>
        </w:rPr>
        <w:t xml:space="preserve"> ernannt</w:t>
      </w:r>
      <w:r w:rsidRPr="00D24B66">
        <w:rPr>
          <w:lang w:val="de-DE"/>
        </w:rPr>
        <w:t>.</w:t>
      </w:r>
    </w:p>
    <w:p w14:paraId="68F1CD7D" w14:textId="182CBEA0" w:rsidR="00015273" w:rsidRPr="00D24B66" w:rsidRDefault="00774E7A">
      <w:pPr>
        <w:pStyle w:val="Heading3"/>
        <w:numPr>
          <w:ilvl w:val="2"/>
          <w:numId w:val="2"/>
        </w:numPr>
        <w:rPr>
          <w:lang w:val="de-DE"/>
        </w:rPr>
      </w:pPr>
      <w:bookmarkStart w:id="37" w:name="_Toc263228409"/>
      <w:bookmarkStart w:id="38" w:name="_Toc500419980"/>
      <w:r w:rsidRPr="00D24B66">
        <w:rPr>
          <w:lang w:val="de-DE"/>
        </w:rPr>
        <w:t>Projektmanager</w:t>
      </w:r>
      <w:bookmarkEnd w:id="37"/>
      <w:bookmarkEnd w:id="38"/>
      <w:r w:rsidR="00533C99" w:rsidRPr="00D24B66">
        <w:rPr>
          <w:lang w:val="de-DE"/>
        </w:rPr>
        <w:t xml:space="preserve"> </w:t>
      </w:r>
    </w:p>
    <w:p w14:paraId="1F65178B" w14:textId="5E8758EA" w:rsidR="00015273" w:rsidRPr="00D24B66" w:rsidRDefault="00774E7A">
      <w:pPr>
        <w:pStyle w:val="ListParagraph"/>
        <w:spacing w:after="0"/>
        <w:ind w:left="0"/>
        <w:rPr>
          <w:lang w:val="de-DE"/>
        </w:rPr>
      </w:pPr>
      <w:r w:rsidRPr="00D24B66">
        <w:rPr>
          <w:lang w:val="de-DE"/>
        </w:rPr>
        <w:t xml:space="preserve">Die Rolle des </w:t>
      </w:r>
      <w:commentRangeStart w:id="39"/>
      <w:r w:rsidR="00097C51" w:rsidRPr="00D24B66">
        <w:rPr>
          <w:lang w:val="de-DE"/>
        </w:rPr>
        <w:t>Pr</w:t>
      </w:r>
      <w:r w:rsidRPr="00D24B66">
        <w:rPr>
          <w:lang w:val="de-DE"/>
        </w:rPr>
        <w:t>ojek</w:t>
      </w:r>
      <w:r w:rsidR="00533C99" w:rsidRPr="00D24B66">
        <w:rPr>
          <w:lang w:val="de-DE"/>
        </w:rPr>
        <w:t>tmanager</w:t>
      </w:r>
      <w:r w:rsidRPr="00D24B66">
        <w:rPr>
          <w:lang w:val="de-DE"/>
        </w:rPr>
        <w:t>s</w:t>
      </w:r>
      <w:r w:rsidR="00533C99" w:rsidRPr="00D24B66">
        <w:rPr>
          <w:lang w:val="de-DE"/>
        </w:rPr>
        <w:t xml:space="preserve"> </w:t>
      </w:r>
      <w:commentRangeEnd w:id="39"/>
      <w:r w:rsidR="00173E7A" w:rsidRPr="00D24B66">
        <w:rPr>
          <w:rStyle w:val="CommentReference"/>
          <w:lang w:val="de-DE"/>
        </w:rPr>
        <w:commentReference w:id="39"/>
      </w:r>
      <w:r w:rsidR="00533C99" w:rsidRPr="00D24B66">
        <w:rPr>
          <w:lang w:val="de-DE"/>
        </w:rPr>
        <w:t>is</w:t>
      </w:r>
      <w:r w:rsidRPr="00D24B66">
        <w:rPr>
          <w:lang w:val="de-DE"/>
        </w:rPr>
        <w:t>t es</w:t>
      </w:r>
      <w:r w:rsidR="009A51A9" w:rsidRPr="00D24B66">
        <w:rPr>
          <w:lang w:val="de-DE"/>
        </w:rPr>
        <w:t>,</w:t>
      </w:r>
      <w:r w:rsidRPr="00D24B66">
        <w:rPr>
          <w:lang w:val="de-DE"/>
        </w:rPr>
        <w:t xml:space="preserve"> die notwendigen Ressourcen für die Umsetzung des Projektes sicherzustellen, das Projekt zu koordinieren, den Sponsor über den Fortschritt zu informieren und die Verwaltungsarbeiten bezüglich des Projektes zu bewältigen. </w:t>
      </w:r>
      <w:r w:rsidR="00097C51" w:rsidRPr="00D24B66">
        <w:rPr>
          <w:lang w:val="de-DE"/>
        </w:rPr>
        <w:t>Die Autorität des Projektmanagers sollte die kontinuierliche Projektumsetzung innerhalb der gesetzten Fristen sicherstellen.</w:t>
      </w:r>
      <w:r w:rsidRPr="00D24B66">
        <w:rPr>
          <w:lang w:val="de-DE"/>
        </w:rPr>
        <w:t xml:space="preserve"> </w:t>
      </w:r>
    </w:p>
    <w:p w14:paraId="0444EEE4" w14:textId="77777777" w:rsidR="00015273" w:rsidRPr="00D24B66" w:rsidRDefault="00015273">
      <w:pPr>
        <w:pStyle w:val="ListParagraph"/>
        <w:spacing w:after="0"/>
        <w:ind w:left="0"/>
        <w:rPr>
          <w:lang w:val="de-DE"/>
        </w:rPr>
      </w:pPr>
    </w:p>
    <w:p w14:paraId="638D4790" w14:textId="145F20EE" w:rsidR="00015273" w:rsidRPr="00D24B66" w:rsidRDefault="00533C99">
      <w:pPr>
        <w:rPr>
          <w:lang w:val="de-DE"/>
        </w:rPr>
      </w:pPr>
      <w:commentRangeStart w:id="40"/>
      <w:r w:rsidRPr="00D24B66">
        <w:rPr>
          <w:lang w:val="de-DE"/>
        </w:rPr>
        <w:t>[</w:t>
      </w:r>
      <w:r w:rsidR="008244A0" w:rsidRPr="00D24B66">
        <w:rPr>
          <w:lang w:val="de-DE"/>
        </w:rPr>
        <w:t>N</w:t>
      </w:r>
      <w:r w:rsidRPr="00D24B66">
        <w:rPr>
          <w:lang w:val="de-DE"/>
        </w:rPr>
        <w:t xml:space="preserve">ame, </w:t>
      </w:r>
      <w:r w:rsidR="00031D0E" w:rsidRPr="00D24B66">
        <w:rPr>
          <w:lang w:val="de-DE"/>
        </w:rPr>
        <w:t>Arbeits</w:t>
      </w:r>
      <w:r w:rsidR="008244A0" w:rsidRPr="00D24B66">
        <w:rPr>
          <w:lang w:val="de-DE"/>
        </w:rPr>
        <w:t>bezeichnung</w:t>
      </w:r>
      <w:r w:rsidRPr="00D24B66">
        <w:rPr>
          <w:lang w:val="de-DE"/>
        </w:rPr>
        <w:t>]</w:t>
      </w:r>
      <w:commentRangeEnd w:id="40"/>
      <w:r w:rsidR="008244A0" w:rsidRPr="00D24B66">
        <w:rPr>
          <w:lang w:val="de-DE"/>
        </w:rPr>
        <w:t xml:space="preserve"> wurde zum Projektmanager ernannt.</w:t>
      </w:r>
      <w:r w:rsidR="00173E7A" w:rsidRPr="00D24B66">
        <w:rPr>
          <w:rStyle w:val="CommentReference"/>
          <w:lang w:val="de-DE"/>
        </w:rPr>
        <w:commentReference w:id="40"/>
      </w:r>
      <w:bookmarkStart w:id="41" w:name="_Toc368255993"/>
      <w:bookmarkStart w:id="42" w:name="_Toc267481626"/>
      <w:bookmarkStart w:id="43" w:name="_Toc263228410"/>
      <w:bookmarkEnd w:id="41"/>
      <w:bookmarkEnd w:id="42"/>
      <w:bookmarkEnd w:id="43"/>
    </w:p>
    <w:p w14:paraId="3DFF5BFE" w14:textId="35C7AFD1" w:rsidR="00015273" w:rsidRPr="00D24B66" w:rsidRDefault="00533C99">
      <w:pPr>
        <w:pStyle w:val="Heading3"/>
        <w:numPr>
          <w:ilvl w:val="2"/>
          <w:numId w:val="2"/>
        </w:numPr>
        <w:rPr>
          <w:lang w:val="de-DE"/>
        </w:rPr>
      </w:pPr>
      <w:bookmarkStart w:id="44" w:name="_Toc500419981"/>
      <w:commentRangeStart w:id="45"/>
      <w:r w:rsidRPr="00D24B66">
        <w:rPr>
          <w:lang w:val="de-DE"/>
        </w:rPr>
        <w:t>P</w:t>
      </w:r>
      <w:r w:rsidR="008244A0" w:rsidRPr="00D24B66">
        <w:rPr>
          <w:lang w:val="de-DE"/>
        </w:rPr>
        <w:t>rojektt</w:t>
      </w:r>
      <w:r w:rsidRPr="00D24B66">
        <w:rPr>
          <w:lang w:val="de-DE"/>
        </w:rPr>
        <w:t>eam</w:t>
      </w:r>
      <w:bookmarkStart w:id="46" w:name="_Toc263228411"/>
      <w:bookmarkEnd w:id="46"/>
      <w:commentRangeEnd w:id="45"/>
      <w:r w:rsidR="00173E7A" w:rsidRPr="00D24B66">
        <w:rPr>
          <w:rStyle w:val="CommentReference"/>
          <w:b w:val="0"/>
          <w:i w:val="0"/>
          <w:lang w:val="de-DE"/>
        </w:rPr>
        <w:commentReference w:id="45"/>
      </w:r>
      <w:bookmarkEnd w:id="44"/>
    </w:p>
    <w:p w14:paraId="087902B5" w14:textId="2228BA7B" w:rsidR="00015273" w:rsidRPr="00D24B66" w:rsidRDefault="009A51A9">
      <w:pPr>
        <w:pStyle w:val="ListParagraph"/>
        <w:spacing w:after="0"/>
        <w:ind w:left="0"/>
        <w:rPr>
          <w:lang w:val="de-DE"/>
        </w:rPr>
      </w:pPr>
      <w:r w:rsidRPr="00D24B66">
        <w:rPr>
          <w:lang w:val="de-DE"/>
        </w:rPr>
        <w:t>Die Rolle des Projektteams ist es die verschiedenen Aspekte der Projektumsetzung zu unterstützen, die im Projekt festgelegten Aufgaben durchzuführen und unterschiedliche Entscheidungen zu treffen, die einen multidisziplinaren Ansatz verlangen. Das Projektteam trifft sich jedes Mal</w:t>
      </w:r>
      <w:r w:rsidR="00D25B13" w:rsidRPr="00D24B66">
        <w:rPr>
          <w:lang w:val="de-DE"/>
        </w:rPr>
        <w:t>,</w:t>
      </w:r>
      <w:r w:rsidRPr="00D24B66">
        <w:rPr>
          <w:lang w:val="de-DE"/>
        </w:rPr>
        <w:t xml:space="preserve"> bevor die Endversion eines Dokumentes aus dem Abschnitt 2 dieses Projektplans abgeschlossen ist und in anderen Fällen, wenn der Projektmanager dies für nötig hält. </w:t>
      </w:r>
    </w:p>
    <w:p w14:paraId="25698EA8" w14:textId="77777777" w:rsidR="00015273" w:rsidRPr="00D24B66" w:rsidRDefault="00015273">
      <w:pPr>
        <w:pStyle w:val="ListParagraph"/>
        <w:spacing w:after="0"/>
        <w:ind w:left="0"/>
        <w:rPr>
          <w:lang w:val="de-DE"/>
        </w:rPr>
      </w:pPr>
    </w:p>
    <w:p w14:paraId="5D927FA6" w14:textId="10C9D586" w:rsidR="00015273" w:rsidRPr="00D24B66" w:rsidRDefault="00D25B13">
      <w:pPr>
        <w:spacing w:after="0"/>
        <w:rPr>
          <w:i/>
          <w:lang w:val="de-DE"/>
        </w:rPr>
      </w:pPr>
      <w:bookmarkStart w:id="47" w:name="_Toc368255996"/>
      <w:bookmarkStart w:id="48" w:name="_Toc263228414"/>
      <w:bookmarkStart w:id="49" w:name="_Toc267481630"/>
      <w:bookmarkEnd w:id="47"/>
      <w:bookmarkEnd w:id="48"/>
      <w:bookmarkEnd w:id="49"/>
      <w:r w:rsidRPr="00D24B66">
        <w:rPr>
          <w:i/>
          <w:lang w:val="de-DE"/>
        </w:rPr>
        <w:t>Tabelle aller Mi</w:t>
      </w:r>
      <w:r w:rsidR="004108B3" w:rsidRPr="00D24B66">
        <w:rPr>
          <w:i/>
          <w:lang w:val="de-DE"/>
        </w:rPr>
        <w:t>twirkender im Projekt</w:t>
      </w:r>
    </w:p>
    <w:tbl>
      <w:tblPr>
        <w:tblW w:w="946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1415"/>
        <w:gridCol w:w="2264"/>
        <w:gridCol w:w="1965"/>
        <w:gridCol w:w="1825"/>
        <w:gridCol w:w="1999"/>
      </w:tblGrid>
      <w:tr w:rsidR="00D25B13" w:rsidRPr="00D24B66" w14:paraId="7D67816F"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837DB1F" w14:textId="77777777" w:rsidR="00015273" w:rsidRPr="00D24B66" w:rsidRDefault="00533C99">
            <w:pPr>
              <w:pStyle w:val="ListParagraph"/>
              <w:spacing w:after="0"/>
              <w:ind w:left="0"/>
              <w:rPr>
                <w:i/>
                <w:lang w:val="de-DE"/>
              </w:rPr>
            </w:pPr>
            <w:r w:rsidRPr="00D24B66">
              <w:rPr>
                <w:i/>
                <w:lang w:val="de-DE"/>
              </w:rPr>
              <w:t>Name</w:t>
            </w: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1DE099A" w14:textId="65F917D4" w:rsidR="00015273" w:rsidRPr="00D24B66" w:rsidRDefault="004108B3">
            <w:pPr>
              <w:pStyle w:val="ListParagraph"/>
              <w:spacing w:after="0"/>
              <w:ind w:left="0"/>
              <w:rPr>
                <w:i/>
                <w:lang w:val="de-DE"/>
              </w:rPr>
            </w:pPr>
            <w:r w:rsidRPr="00D24B66">
              <w:rPr>
                <w:i/>
                <w:lang w:val="de-DE"/>
              </w:rPr>
              <w:t>Organisatorische Abteilung</w:t>
            </w: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2354E0" w14:textId="5B8F76AE" w:rsidR="00015273" w:rsidRPr="00D24B66" w:rsidRDefault="00D25B13">
            <w:pPr>
              <w:pStyle w:val="ListParagraph"/>
              <w:spacing w:after="0"/>
              <w:ind w:left="0"/>
              <w:rPr>
                <w:i/>
                <w:lang w:val="de-DE"/>
              </w:rPr>
            </w:pPr>
            <w:r w:rsidRPr="00D24B66">
              <w:rPr>
                <w:i/>
                <w:lang w:val="de-DE"/>
              </w:rPr>
              <w:t>Arbeits</w:t>
            </w:r>
            <w:r w:rsidR="004108B3" w:rsidRPr="00D24B66">
              <w:rPr>
                <w:i/>
                <w:lang w:val="de-DE"/>
              </w:rPr>
              <w:t>bezeichnung</w:t>
            </w: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C7BFFFF" w14:textId="24A46BEB" w:rsidR="00015273" w:rsidRPr="00D24B66" w:rsidRDefault="004108B3">
            <w:pPr>
              <w:pStyle w:val="ListParagraph"/>
              <w:spacing w:after="0"/>
              <w:ind w:left="0"/>
              <w:rPr>
                <w:i/>
                <w:lang w:val="de-DE"/>
              </w:rPr>
            </w:pPr>
            <w:r w:rsidRPr="00D24B66">
              <w:rPr>
                <w:i/>
                <w:lang w:val="de-DE"/>
              </w:rPr>
              <w:t>Telefonnummer</w:t>
            </w: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C18C5C3" w14:textId="22A40237" w:rsidR="00015273" w:rsidRPr="00D24B66" w:rsidRDefault="004108B3">
            <w:pPr>
              <w:pStyle w:val="ListParagraph"/>
              <w:spacing w:after="0"/>
              <w:ind w:left="0"/>
              <w:rPr>
                <w:i/>
                <w:lang w:val="de-DE"/>
              </w:rPr>
            </w:pPr>
            <w:r w:rsidRPr="00D24B66">
              <w:rPr>
                <w:i/>
                <w:lang w:val="de-DE"/>
              </w:rPr>
              <w:t>E-M</w:t>
            </w:r>
            <w:r w:rsidR="00533C99" w:rsidRPr="00D24B66">
              <w:rPr>
                <w:i/>
                <w:lang w:val="de-DE"/>
              </w:rPr>
              <w:t>ail</w:t>
            </w:r>
          </w:p>
        </w:tc>
      </w:tr>
      <w:tr w:rsidR="00D25B13" w:rsidRPr="00D24B66" w14:paraId="1FEE14E5"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6DD76FD" w14:textId="77777777" w:rsidR="00015273" w:rsidRPr="00D24B66" w:rsidRDefault="00015273">
            <w:pPr>
              <w:pStyle w:val="ListParagraph"/>
              <w:spacing w:after="0"/>
              <w:ind w:left="0"/>
              <w:rPr>
                <w:sz w:val="20"/>
                <w:lang w:val="de-DE"/>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92A7E88" w14:textId="77777777" w:rsidR="00015273" w:rsidRPr="00D24B66" w:rsidRDefault="00015273">
            <w:pPr>
              <w:pStyle w:val="ListParagraph"/>
              <w:spacing w:after="0"/>
              <w:ind w:left="0"/>
              <w:rPr>
                <w:sz w:val="20"/>
                <w:lang w:val="de-DE"/>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E451134" w14:textId="77777777" w:rsidR="00015273" w:rsidRPr="00D24B66" w:rsidRDefault="00015273">
            <w:pPr>
              <w:pStyle w:val="ListParagraph"/>
              <w:spacing w:after="0"/>
              <w:ind w:left="0"/>
              <w:rPr>
                <w:sz w:val="20"/>
                <w:lang w:val="de-DE"/>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B1E403" w14:textId="77777777" w:rsidR="00015273" w:rsidRPr="00D24B66" w:rsidRDefault="00015273">
            <w:pPr>
              <w:pStyle w:val="ListParagraph"/>
              <w:spacing w:after="0"/>
              <w:ind w:left="0"/>
              <w:rPr>
                <w:sz w:val="20"/>
                <w:lang w:val="de-DE"/>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5852520" w14:textId="77777777" w:rsidR="00015273" w:rsidRPr="00D24B66" w:rsidRDefault="00015273">
            <w:pPr>
              <w:pStyle w:val="ListParagraph"/>
              <w:spacing w:after="0"/>
              <w:ind w:left="0"/>
              <w:rPr>
                <w:sz w:val="20"/>
                <w:lang w:val="de-DE"/>
              </w:rPr>
            </w:pPr>
          </w:p>
        </w:tc>
      </w:tr>
      <w:tr w:rsidR="00D25B13" w:rsidRPr="00D24B66" w14:paraId="237326A0"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BA4479F" w14:textId="77777777" w:rsidR="00015273" w:rsidRPr="00D24B66" w:rsidRDefault="00015273">
            <w:pPr>
              <w:pStyle w:val="ListParagraph"/>
              <w:spacing w:after="0"/>
              <w:ind w:left="0"/>
              <w:rPr>
                <w:sz w:val="20"/>
                <w:lang w:val="de-DE"/>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85C5B9B" w14:textId="77777777" w:rsidR="00015273" w:rsidRPr="00D24B66" w:rsidRDefault="00015273">
            <w:pPr>
              <w:pStyle w:val="ListParagraph"/>
              <w:spacing w:after="0"/>
              <w:ind w:left="0"/>
              <w:rPr>
                <w:sz w:val="20"/>
                <w:lang w:val="de-DE"/>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4A330FAA" w14:textId="77777777" w:rsidR="00015273" w:rsidRPr="00D24B66" w:rsidRDefault="00015273">
            <w:pPr>
              <w:pStyle w:val="ListParagraph"/>
              <w:spacing w:after="0"/>
              <w:ind w:left="0"/>
              <w:rPr>
                <w:sz w:val="20"/>
                <w:lang w:val="de-DE"/>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3ECDC1A" w14:textId="77777777" w:rsidR="00015273" w:rsidRPr="00D24B66" w:rsidRDefault="00015273">
            <w:pPr>
              <w:pStyle w:val="ListParagraph"/>
              <w:spacing w:after="0"/>
              <w:ind w:left="0"/>
              <w:rPr>
                <w:sz w:val="20"/>
                <w:lang w:val="de-DE"/>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0C4A823" w14:textId="77777777" w:rsidR="00015273" w:rsidRPr="00D24B66" w:rsidRDefault="00015273">
            <w:pPr>
              <w:pStyle w:val="ListParagraph"/>
              <w:spacing w:after="0"/>
              <w:ind w:left="0"/>
              <w:rPr>
                <w:sz w:val="20"/>
                <w:lang w:val="de-DE"/>
              </w:rPr>
            </w:pPr>
          </w:p>
        </w:tc>
      </w:tr>
      <w:tr w:rsidR="00D25B13" w:rsidRPr="00D24B66" w14:paraId="2FDB6E20"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39D8EC9" w14:textId="77777777" w:rsidR="00015273" w:rsidRPr="00D24B66" w:rsidRDefault="00015273">
            <w:pPr>
              <w:pStyle w:val="ListParagraph"/>
              <w:spacing w:after="0"/>
              <w:ind w:left="0"/>
              <w:rPr>
                <w:sz w:val="20"/>
                <w:lang w:val="de-DE"/>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E7B7383" w14:textId="77777777" w:rsidR="00015273" w:rsidRPr="00D24B66" w:rsidRDefault="00015273">
            <w:pPr>
              <w:pStyle w:val="ListParagraph"/>
              <w:spacing w:after="0"/>
              <w:ind w:left="0"/>
              <w:rPr>
                <w:sz w:val="20"/>
                <w:lang w:val="de-DE"/>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10B2ECD" w14:textId="77777777" w:rsidR="00015273" w:rsidRPr="00D24B66" w:rsidRDefault="00015273">
            <w:pPr>
              <w:pStyle w:val="ListParagraph"/>
              <w:spacing w:after="0"/>
              <w:ind w:left="0"/>
              <w:rPr>
                <w:sz w:val="20"/>
                <w:lang w:val="de-DE"/>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50F2985" w14:textId="77777777" w:rsidR="00015273" w:rsidRPr="00D24B66" w:rsidRDefault="00015273">
            <w:pPr>
              <w:pStyle w:val="ListParagraph"/>
              <w:spacing w:after="0"/>
              <w:ind w:left="0"/>
              <w:rPr>
                <w:color w:val="000000"/>
                <w:sz w:val="20"/>
                <w:lang w:val="de-DE"/>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51B88BE3" w14:textId="77777777" w:rsidR="00015273" w:rsidRPr="00D24B66" w:rsidRDefault="00015273">
            <w:pPr>
              <w:pStyle w:val="ListParagraph"/>
              <w:spacing w:after="0"/>
              <w:ind w:left="0"/>
              <w:rPr>
                <w:sz w:val="20"/>
                <w:lang w:val="de-DE"/>
              </w:rPr>
            </w:pPr>
          </w:p>
        </w:tc>
      </w:tr>
      <w:tr w:rsidR="00D25B13" w:rsidRPr="00D24B66" w14:paraId="0113E617"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01C9DF1" w14:textId="77777777" w:rsidR="00015273" w:rsidRPr="00D24B66" w:rsidRDefault="00015273">
            <w:pPr>
              <w:pStyle w:val="ListParagraph"/>
              <w:spacing w:after="0"/>
              <w:ind w:left="0"/>
              <w:rPr>
                <w:sz w:val="20"/>
                <w:lang w:val="de-DE"/>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4E3D1A3" w14:textId="77777777" w:rsidR="00015273" w:rsidRPr="00D24B66" w:rsidRDefault="00015273">
            <w:pPr>
              <w:pStyle w:val="ListParagraph"/>
              <w:spacing w:after="0"/>
              <w:ind w:left="0"/>
              <w:rPr>
                <w:sz w:val="20"/>
                <w:lang w:val="de-DE"/>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2EE1EB4" w14:textId="77777777" w:rsidR="00015273" w:rsidRPr="00D24B66" w:rsidRDefault="00015273">
            <w:pPr>
              <w:pStyle w:val="ListParagraph"/>
              <w:spacing w:after="0"/>
              <w:ind w:left="0"/>
              <w:rPr>
                <w:sz w:val="20"/>
                <w:lang w:val="de-DE"/>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241C939E" w14:textId="77777777" w:rsidR="00015273" w:rsidRPr="00D24B66" w:rsidRDefault="00015273">
            <w:pPr>
              <w:pStyle w:val="ListParagraph"/>
              <w:spacing w:after="0"/>
              <w:ind w:left="0"/>
              <w:rPr>
                <w:sz w:val="20"/>
                <w:lang w:val="de-DE"/>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57DF06" w14:textId="77777777" w:rsidR="00015273" w:rsidRPr="00D24B66" w:rsidRDefault="00015273">
            <w:pPr>
              <w:pStyle w:val="ListParagraph"/>
              <w:spacing w:after="0"/>
              <w:ind w:left="0"/>
              <w:rPr>
                <w:sz w:val="20"/>
                <w:lang w:val="de-DE"/>
              </w:rPr>
            </w:pPr>
          </w:p>
        </w:tc>
      </w:tr>
      <w:tr w:rsidR="00D25B13" w:rsidRPr="00D24B66" w14:paraId="57525831" w14:textId="77777777">
        <w:tc>
          <w:tcPr>
            <w:tcW w:w="1478"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6EAC09" w14:textId="77777777" w:rsidR="00015273" w:rsidRPr="00D24B66" w:rsidRDefault="00015273">
            <w:pPr>
              <w:pStyle w:val="ListParagraph"/>
              <w:spacing w:after="0"/>
              <w:ind w:left="0"/>
              <w:rPr>
                <w:sz w:val="20"/>
                <w:lang w:val="de-DE"/>
              </w:rPr>
            </w:pPr>
          </w:p>
        </w:tc>
        <w:tc>
          <w:tcPr>
            <w:tcW w:w="2315"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7CAD180" w14:textId="77777777" w:rsidR="00015273" w:rsidRPr="00D24B66" w:rsidRDefault="00015273">
            <w:pPr>
              <w:pStyle w:val="ListParagraph"/>
              <w:spacing w:after="0"/>
              <w:ind w:left="0"/>
              <w:rPr>
                <w:color w:val="000000"/>
                <w:sz w:val="20"/>
                <w:lang w:val="de-DE"/>
              </w:rPr>
            </w:pPr>
          </w:p>
        </w:tc>
        <w:tc>
          <w:tcPr>
            <w:tcW w:w="170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3AD40706" w14:textId="77777777" w:rsidR="00015273" w:rsidRPr="00D24B66" w:rsidRDefault="00015273">
            <w:pPr>
              <w:pStyle w:val="ListParagraph"/>
              <w:spacing w:after="0"/>
              <w:ind w:left="0"/>
              <w:rPr>
                <w:sz w:val="20"/>
                <w:lang w:val="de-DE"/>
              </w:rPr>
            </w:pPr>
          </w:p>
        </w:tc>
        <w:tc>
          <w:tcPr>
            <w:tcW w:w="184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31E3DD4" w14:textId="77777777" w:rsidR="00015273" w:rsidRPr="00D24B66" w:rsidRDefault="00015273">
            <w:pPr>
              <w:pStyle w:val="ListParagraph"/>
              <w:spacing w:after="0"/>
              <w:ind w:left="0"/>
              <w:rPr>
                <w:color w:val="000000"/>
                <w:sz w:val="20"/>
                <w:lang w:val="de-DE"/>
              </w:rPr>
            </w:pPr>
          </w:p>
        </w:tc>
        <w:tc>
          <w:tcPr>
            <w:tcW w:w="213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6A36E73F" w14:textId="77777777" w:rsidR="00015273" w:rsidRPr="00D24B66" w:rsidRDefault="00015273">
            <w:pPr>
              <w:pStyle w:val="ListParagraph"/>
              <w:spacing w:after="0"/>
              <w:ind w:left="0"/>
              <w:rPr>
                <w:sz w:val="20"/>
                <w:lang w:val="de-DE"/>
              </w:rPr>
            </w:pPr>
          </w:p>
        </w:tc>
      </w:tr>
    </w:tbl>
    <w:p w14:paraId="0D0E36C1" w14:textId="77777777" w:rsidR="00015273" w:rsidRPr="00D24B66" w:rsidRDefault="00015273">
      <w:pPr>
        <w:pStyle w:val="ListParagraph"/>
        <w:spacing w:after="0"/>
        <w:ind w:left="0"/>
        <w:rPr>
          <w:lang w:val="de-DE"/>
        </w:rPr>
      </w:pPr>
    </w:p>
    <w:p w14:paraId="7557539D" w14:textId="46D0090A" w:rsidR="00015273" w:rsidRPr="00D24B66" w:rsidRDefault="00D96DE5">
      <w:pPr>
        <w:pStyle w:val="Heading2"/>
        <w:numPr>
          <w:ilvl w:val="1"/>
          <w:numId w:val="2"/>
        </w:numPr>
        <w:rPr>
          <w:lang w:val="de-DE"/>
        </w:rPr>
      </w:pPr>
      <w:bookmarkStart w:id="50" w:name="_Toc263228415"/>
      <w:bookmarkStart w:id="51" w:name="_Toc500419982"/>
      <w:r w:rsidRPr="00D24B66">
        <w:rPr>
          <w:lang w:val="de-DE"/>
        </w:rPr>
        <w:t>Wesentliche Projektrisiken</w:t>
      </w:r>
      <w:bookmarkEnd w:id="50"/>
      <w:bookmarkEnd w:id="51"/>
    </w:p>
    <w:p w14:paraId="322FB582" w14:textId="7701DB20" w:rsidR="00015273" w:rsidRPr="00D24B66" w:rsidRDefault="00D96DE5">
      <w:pPr>
        <w:pStyle w:val="ListParagraph"/>
        <w:spacing w:after="0"/>
        <w:ind w:left="0"/>
        <w:rPr>
          <w:lang w:val="de-DE"/>
        </w:rPr>
      </w:pPr>
      <w:commentRangeStart w:id="52"/>
      <w:r w:rsidRPr="00D24B66">
        <w:rPr>
          <w:lang w:val="de-DE"/>
        </w:rPr>
        <w:t>Wesentliche Risiken bei der Projektumsetzung sind die folgende</w:t>
      </w:r>
      <w:r w:rsidR="00D25B13" w:rsidRPr="00D24B66">
        <w:rPr>
          <w:lang w:val="de-DE"/>
        </w:rPr>
        <w:t>n</w:t>
      </w:r>
      <w:r w:rsidRPr="00D24B66">
        <w:rPr>
          <w:lang w:val="de-DE"/>
        </w:rPr>
        <w:t>:</w:t>
      </w:r>
      <w:commentRangeEnd w:id="52"/>
      <w:r w:rsidR="00173E7A" w:rsidRPr="00D24B66">
        <w:rPr>
          <w:rStyle w:val="CommentReference"/>
          <w:lang w:val="de-DE"/>
        </w:rPr>
        <w:commentReference w:id="52"/>
      </w:r>
    </w:p>
    <w:p w14:paraId="6B52FF49" w14:textId="073F373C" w:rsidR="00015273" w:rsidRPr="00D24B66" w:rsidRDefault="00557F24">
      <w:pPr>
        <w:pStyle w:val="ListParagraph"/>
        <w:numPr>
          <w:ilvl w:val="0"/>
          <w:numId w:val="4"/>
        </w:numPr>
        <w:spacing w:after="0"/>
        <w:rPr>
          <w:lang w:val="de-DE"/>
        </w:rPr>
      </w:pPr>
      <w:r w:rsidRPr="00D24B66">
        <w:rPr>
          <w:lang w:val="de-DE"/>
        </w:rPr>
        <w:t>Fristenverlängerungen</w:t>
      </w:r>
      <w:r w:rsidR="00533C99" w:rsidRPr="00D24B66">
        <w:rPr>
          <w:lang w:val="de-DE"/>
        </w:rPr>
        <w:t xml:space="preserve"> </w:t>
      </w:r>
    </w:p>
    <w:p w14:paraId="6A188329" w14:textId="67530688" w:rsidR="00015273" w:rsidRPr="00D24B66" w:rsidRDefault="00557F24">
      <w:pPr>
        <w:pStyle w:val="ListParagraph"/>
        <w:numPr>
          <w:ilvl w:val="0"/>
          <w:numId w:val="4"/>
        </w:numPr>
        <w:spacing w:after="0"/>
        <w:rPr>
          <w:lang w:val="de-DE"/>
        </w:rPr>
      </w:pPr>
      <w:r w:rsidRPr="00D24B66">
        <w:rPr>
          <w:lang w:val="de-DE"/>
        </w:rPr>
        <w:t>Durchführung von Tätigkeiten, die unnötige Kosten und Zeitverschwendung nach sich ziehen</w:t>
      </w:r>
    </w:p>
    <w:p w14:paraId="496CAE9C" w14:textId="5C11760E" w:rsidR="00015273" w:rsidRPr="00D24B66" w:rsidRDefault="00557F24">
      <w:pPr>
        <w:pStyle w:val="ListParagraph"/>
        <w:numPr>
          <w:ilvl w:val="0"/>
          <w:numId w:val="4"/>
        </w:numPr>
        <w:spacing w:after="0"/>
        <w:rPr>
          <w:lang w:val="de-DE"/>
        </w:rPr>
      </w:pPr>
      <w:r w:rsidRPr="00D24B66">
        <w:rPr>
          <w:lang w:val="de-DE"/>
        </w:rPr>
        <w:t>Mangel oder Fehlen von fachkundigen Mitarbeitern</w:t>
      </w:r>
      <w:r w:rsidR="00533C99" w:rsidRPr="00D24B66">
        <w:rPr>
          <w:lang w:val="de-DE"/>
        </w:rPr>
        <w:t xml:space="preserve"> (</w:t>
      </w:r>
      <w:r w:rsidRPr="00D24B66">
        <w:rPr>
          <w:lang w:val="de-DE"/>
        </w:rPr>
        <w:t>z.B. DSB</w:t>
      </w:r>
      <w:r w:rsidR="00533C99" w:rsidRPr="00D24B66">
        <w:rPr>
          <w:lang w:val="de-DE"/>
        </w:rPr>
        <w:t>)</w:t>
      </w:r>
    </w:p>
    <w:p w14:paraId="69737408" w14:textId="77777777" w:rsidR="00015273" w:rsidRPr="00D24B66" w:rsidRDefault="00015273">
      <w:pPr>
        <w:pStyle w:val="ListParagraph"/>
        <w:spacing w:after="0"/>
        <w:rPr>
          <w:lang w:val="de-DE"/>
        </w:rPr>
      </w:pPr>
    </w:p>
    <w:p w14:paraId="0D373D30" w14:textId="1762B2E6" w:rsidR="00015273" w:rsidRPr="00D24B66" w:rsidRDefault="00533C99">
      <w:pPr>
        <w:pStyle w:val="ListParagraph"/>
        <w:spacing w:after="0"/>
        <w:ind w:left="0"/>
        <w:rPr>
          <w:lang w:val="de-DE"/>
        </w:rPr>
      </w:pPr>
      <w:commentRangeStart w:id="53"/>
      <w:r w:rsidRPr="00D24B66">
        <w:rPr>
          <w:lang w:val="de-DE"/>
        </w:rPr>
        <w:t>M</w:t>
      </w:r>
      <w:r w:rsidR="00557F24" w:rsidRPr="00D24B66">
        <w:rPr>
          <w:lang w:val="de-DE"/>
        </w:rPr>
        <w:t xml:space="preserve">aßnahmen zur Minderung oben angeführter Risiken: </w:t>
      </w:r>
      <w:commentRangeEnd w:id="53"/>
      <w:r w:rsidR="00173E7A" w:rsidRPr="00D24B66">
        <w:rPr>
          <w:rStyle w:val="CommentReference"/>
          <w:lang w:val="de-DE"/>
        </w:rPr>
        <w:commentReference w:id="53"/>
      </w:r>
    </w:p>
    <w:p w14:paraId="1B330B98" w14:textId="66FE4872" w:rsidR="00015273" w:rsidRPr="00D24B66" w:rsidRDefault="0073710B">
      <w:pPr>
        <w:pStyle w:val="ListParagraph"/>
        <w:numPr>
          <w:ilvl w:val="0"/>
          <w:numId w:val="5"/>
        </w:numPr>
        <w:spacing w:after="0"/>
        <w:rPr>
          <w:lang w:val="de-DE"/>
        </w:rPr>
      </w:pPr>
      <w:r w:rsidRPr="00D24B66">
        <w:rPr>
          <w:lang w:val="de-DE"/>
        </w:rPr>
        <w:t>Der Projektmanager stellt sicher, dass alle Tätigkeiten innerhalb der festgesetzten Fristen durchgeführt werden und sorgt für ein rechtzeitiges Eingreifen des Projektsponsors.</w:t>
      </w:r>
    </w:p>
    <w:p w14:paraId="10507FB1" w14:textId="7DF99CB3" w:rsidR="00015273" w:rsidRPr="00D24B66" w:rsidRDefault="0073710B">
      <w:pPr>
        <w:pStyle w:val="ListParagraph"/>
        <w:numPr>
          <w:ilvl w:val="0"/>
          <w:numId w:val="5"/>
        </w:numPr>
        <w:spacing w:after="0"/>
        <w:rPr>
          <w:lang w:val="de-DE"/>
        </w:rPr>
      </w:pPr>
      <w:r w:rsidRPr="00D24B66">
        <w:rPr>
          <w:lang w:val="de-DE"/>
        </w:rPr>
        <w:t xml:space="preserve">Einstellung eines Beraters, der sicherstellt, dass Zeit oder Ressourcen nicht an Tätigkeiten verschwendet werden, die </w:t>
      </w:r>
      <w:r w:rsidR="003C51D4" w:rsidRPr="00D24B66">
        <w:rPr>
          <w:lang w:val="de-DE"/>
        </w:rPr>
        <w:t xml:space="preserve">für das Projekt </w:t>
      </w:r>
      <w:r w:rsidRPr="00D24B66">
        <w:rPr>
          <w:lang w:val="de-DE"/>
        </w:rPr>
        <w:t>nicht wich</w:t>
      </w:r>
      <w:r w:rsidR="003C51D4" w:rsidRPr="00D24B66">
        <w:rPr>
          <w:lang w:val="de-DE"/>
        </w:rPr>
        <w:t>tig sind</w:t>
      </w:r>
      <w:r w:rsidRPr="00D24B66">
        <w:rPr>
          <w:lang w:val="de-DE"/>
        </w:rPr>
        <w:t xml:space="preserve"> und dass </w:t>
      </w:r>
      <w:r w:rsidR="0035701A" w:rsidRPr="00D24B66">
        <w:rPr>
          <w:lang w:val="de-DE"/>
        </w:rPr>
        <w:t xml:space="preserve">Einzelaktivitäten nicht in die falsche Richtung gehen. </w:t>
      </w:r>
    </w:p>
    <w:p w14:paraId="7B3F68FD" w14:textId="544FE8EA" w:rsidR="00015273" w:rsidRPr="00D24B66" w:rsidRDefault="0035701A">
      <w:pPr>
        <w:pStyle w:val="ListParagraph"/>
        <w:numPr>
          <w:ilvl w:val="0"/>
          <w:numId w:val="5"/>
        </w:numPr>
        <w:spacing w:before="240"/>
        <w:rPr>
          <w:lang w:val="de-DE"/>
        </w:rPr>
      </w:pPr>
      <w:r w:rsidRPr="00D24B66">
        <w:rPr>
          <w:lang w:val="de-DE"/>
        </w:rPr>
        <w:t xml:space="preserve">Vertrag mit einem Datenschutzexperten abschließen, der die angemessensten Tätigkeiten vorschlägt. </w:t>
      </w:r>
      <w:r w:rsidR="00533C99" w:rsidRPr="00D24B66">
        <w:rPr>
          <w:lang w:val="de-DE"/>
        </w:rPr>
        <w:t xml:space="preserve"> </w:t>
      </w:r>
    </w:p>
    <w:p w14:paraId="4AAB9AE2" w14:textId="07C66DC0" w:rsidR="00015273" w:rsidRPr="00D24B66" w:rsidRDefault="00533C99">
      <w:pPr>
        <w:pStyle w:val="Heading2"/>
        <w:numPr>
          <w:ilvl w:val="1"/>
          <w:numId w:val="2"/>
        </w:numPr>
        <w:rPr>
          <w:lang w:val="de-DE"/>
        </w:rPr>
      </w:pPr>
      <w:bookmarkStart w:id="54" w:name="_Toc263228416"/>
      <w:bookmarkStart w:id="55" w:name="_Toc500419983"/>
      <w:r w:rsidRPr="00D24B66">
        <w:rPr>
          <w:lang w:val="de-DE"/>
        </w:rPr>
        <w:t>Tools f</w:t>
      </w:r>
      <w:r w:rsidR="0035701A" w:rsidRPr="00D24B66">
        <w:rPr>
          <w:lang w:val="de-DE"/>
        </w:rPr>
        <w:t>ür die Projektumsetzung, Berichterstattung</w:t>
      </w:r>
      <w:bookmarkEnd w:id="54"/>
      <w:bookmarkEnd w:id="55"/>
    </w:p>
    <w:p w14:paraId="3461BC60" w14:textId="51B3EAC7" w:rsidR="00015273" w:rsidRPr="00D24B66" w:rsidRDefault="00461121">
      <w:pPr>
        <w:pStyle w:val="ListParagraph"/>
        <w:spacing w:after="0"/>
        <w:ind w:left="0"/>
        <w:rPr>
          <w:lang w:val="de-DE"/>
        </w:rPr>
      </w:pPr>
      <w:commentRangeStart w:id="56"/>
      <w:r w:rsidRPr="00D24B66">
        <w:rPr>
          <w:lang w:val="de-DE"/>
        </w:rPr>
        <w:t xml:space="preserve">Ein Netzwerkordner, der alle während des Projektes erzeugten </w:t>
      </w:r>
      <w:r w:rsidR="00FE79C0" w:rsidRPr="00D24B66">
        <w:rPr>
          <w:lang w:val="de-DE"/>
        </w:rPr>
        <w:t xml:space="preserve">Dokumente </w:t>
      </w:r>
      <w:r w:rsidRPr="00D24B66">
        <w:rPr>
          <w:lang w:val="de-DE"/>
        </w:rPr>
        <w:t>umfasst, wird auf dem lokalen Netzwerk kreiert. Alle Mitglieder des Projektteams haben Zugriff auf diese Dokumente</w:t>
      </w:r>
      <w:r w:rsidR="00FE79C0" w:rsidRPr="00D24B66">
        <w:rPr>
          <w:lang w:val="de-DE"/>
        </w:rPr>
        <w:t xml:space="preserve">. Nur </w:t>
      </w:r>
      <w:r w:rsidR="00FE79C0" w:rsidRPr="00D24B66">
        <w:rPr>
          <w:lang w:val="de-DE"/>
        </w:rPr>
        <w:lastRenderedPageBreak/>
        <w:t>der Projektmanager [und Mitglieder des Projektteams]</w:t>
      </w:r>
      <w:commentRangeEnd w:id="56"/>
      <w:r w:rsidR="00173E7A" w:rsidRPr="00D24B66">
        <w:rPr>
          <w:rStyle w:val="CommentReference"/>
          <w:lang w:val="de-DE"/>
        </w:rPr>
        <w:commentReference w:id="56"/>
      </w:r>
      <w:r w:rsidR="00FE79C0" w:rsidRPr="00D24B66">
        <w:rPr>
          <w:lang w:val="de-DE"/>
        </w:rPr>
        <w:t xml:space="preserve">sind autorisiert, die Dateien zu verändern oder zu löschen. </w:t>
      </w:r>
    </w:p>
    <w:p w14:paraId="24847469" w14:textId="77777777" w:rsidR="00015273" w:rsidRPr="00D24B66" w:rsidRDefault="00015273">
      <w:pPr>
        <w:pStyle w:val="ListParagraph"/>
        <w:spacing w:after="0"/>
        <w:ind w:left="0"/>
        <w:rPr>
          <w:lang w:val="de-DE"/>
        </w:rPr>
      </w:pPr>
    </w:p>
    <w:p w14:paraId="0872A934" w14:textId="0FF1423E" w:rsidR="00015273" w:rsidRPr="00D24B66" w:rsidRDefault="00FE79C0">
      <w:pPr>
        <w:pStyle w:val="ListParagraph"/>
        <w:spacing w:after="0"/>
        <w:ind w:left="0"/>
        <w:rPr>
          <w:lang w:val="de-DE"/>
        </w:rPr>
      </w:pPr>
      <w:commentRangeStart w:id="57"/>
      <w:r w:rsidRPr="00D24B66">
        <w:rPr>
          <w:lang w:val="de-DE"/>
        </w:rPr>
        <w:t xml:space="preserve">Der Projektmanager bereitet einmal im Monat einen Bericht über die Projektumsetzung vor und sendet ihn dem Projektsponsor. </w:t>
      </w:r>
      <w:commentRangeEnd w:id="57"/>
      <w:r w:rsidR="00173E7A" w:rsidRPr="00D24B66">
        <w:rPr>
          <w:rStyle w:val="CommentReference"/>
          <w:lang w:val="de-DE"/>
        </w:rPr>
        <w:commentReference w:id="57"/>
      </w:r>
    </w:p>
    <w:p w14:paraId="31D1E730" w14:textId="77777777" w:rsidR="00015273" w:rsidRPr="00D24B66" w:rsidRDefault="00015273">
      <w:pPr>
        <w:spacing w:before="240"/>
        <w:rPr>
          <w:lang w:val="de-DE"/>
        </w:rPr>
      </w:pPr>
    </w:p>
    <w:p w14:paraId="5C9EF839" w14:textId="7E6981FD" w:rsidR="00015273" w:rsidRPr="00D24B66" w:rsidRDefault="0060760B">
      <w:pPr>
        <w:pStyle w:val="Heading1"/>
        <w:numPr>
          <w:ilvl w:val="0"/>
          <w:numId w:val="2"/>
        </w:numPr>
        <w:rPr>
          <w:lang w:val="de-DE"/>
        </w:rPr>
      </w:pPr>
      <w:bookmarkStart w:id="58" w:name="_Toc263228417"/>
      <w:bookmarkStart w:id="59" w:name="_Toc500419984"/>
      <w:bookmarkStart w:id="60" w:name="_Hlk498419836"/>
      <w:r w:rsidRPr="00D24B66">
        <w:rPr>
          <w:lang w:val="de-DE"/>
        </w:rPr>
        <w:t>Aufzeichnungen, die</w:t>
      </w:r>
      <w:r w:rsidR="00977B91" w:rsidRPr="00D24B66">
        <w:rPr>
          <w:lang w:val="de-DE"/>
        </w:rPr>
        <w:t xml:space="preserve"> gemäß diesem Dokument</w:t>
      </w:r>
      <w:r w:rsidRPr="00D24B66">
        <w:rPr>
          <w:lang w:val="de-DE"/>
        </w:rPr>
        <w:t xml:space="preserve"> auf</w:t>
      </w:r>
      <w:r w:rsidR="00977B91" w:rsidRPr="00D24B66">
        <w:rPr>
          <w:lang w:val="de-DE"/>
        </w:rPr>
        <w:t>zubewahren</w:t>
      </w:r>
      <w:r w:rsidRPr="00D24B66">
        <w:rPr>
          <w:lang w:val="de-DE"/>
        </w:rPr>
        <w:t xml:space="preserve"> </w:t>
      </w:r>
      <w:r w:rsidR="00977B91" w:rsidRPr="00D24B66">
        <w:rPr>
          <w:lang w:val="de-DE"/>
        </w:rPr>
        <w:t>sind</w:t>
      </w:r>
      <w:r w:rsidRPr="00D24B66">
        <w:rPr>
          <w:lang w:val="de-DE"/>
        </w:rPr>
        <w:t>, managen</w:t>
      </w:r>
      <w:bookmarkEnd w:id="58"/>
      <w:bookmarkEnd w:id="59"/>
    </w:p>
    <w:tbl>
      <w:tblPr>
        <w:tblW w:w="954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2561"/>
        <w:gridCol w:w="1727"/>
        <w:gridCol w:w="1650"/>
        <w:gridCol w:w="2654"/>
        <w:gridCol w:w="1315"/>
      </w:tblGrid>
      <w:tr w:rsidR="002943CE" w:rsidRPr="00D24B66" w14:paraId="66742923" w14:textId="77777777" w:rsidTr="002943CE">
        <w:trPr>
          <w:trHeight w:val="1107"/>
        </w:trPr>
        <w:tc>
          <w:tcPr>
            <w:tcW w:w="2463"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bookmarkEnd w:id="60"/>
          <w:p w14:paraId="59A5901A" w14:textId="77E3CA2E" w:rsidR="00015273" w:rsidRPr="00D24B66" w:rsidRDefault="0060760B">
            <w:pPr>
              <w:spacing w:after="0"/>
              <w:rPr>
                <w:sz w:val="20"/>
                <w:szCs w:val="20"/>
                <w:lang w:val="de-DE"/>
              </w:rPr>
            </w:pPr>
            <w:r w:rsidRPr="00D24B66">
              <w:rPr>
                <w:sz w:val="20"/>
                <w:lang w:val="de-DE"/>
              </w:rPr>
              <w:t>Bezeichnung der Aufzeichnung</w:t>
            </w:r>
          </w:p>
        </w:tc>
        <w:tc>
          <w:tcPr>
            <w:tcW w:w="1666"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3F9616C7" w14:textId="4F853170" w:rsidR="00015273" w:rsidRPr="00D24B66" w:rsidRDefault="0060760B">
            <w:pPr>
              <w:spacing w:after="0"/>
              <w:rPr>
                <w:sz w:val="20"/>
                <w:szCs w:val="20"/>
                <w:lang w:val="de-DE"/>
              </w:rPr>
            </w:pPr>
            <w:r w:rsidRPr="00D24B66">
              <w:rPr>
                <w:sz w:val="20"/>
                <w:lang w:val="de-DE"/>
              </w:rPr>
              <w:t>Speicherort</w:t>
            </w:r>
          </w:p>
        </w:tc>
        <w:tc>
          <w:tcPr>
            <w:tcW w:w="1592"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7BF4A841" w14:textId="14A37ED6" w:rsidR="00015273" w:rsidRPr="00D24B66" w:rsidRDefault="0060760B">
            <w:pPr>
              <w:spacing w:after="0"/>
              <w:rPr>
                <w:sz w:val="20"/>
                <w:szCs w:val="20"/>
                <w:lang w:val="de-DE"/>
              </w:rPr>
            </w:pPr>
            <w:r w:rsidRPr="00D24B66">
              <w:rPr>
                <w:sz w:val="20"/>
                <w:lang w:val="de-DE"/>
              </w:rPr>
              <w:t xml:space="preserve">Für die Speicherung </w:t>
            </w:r>
            <w:r w:rsidR="002943CE" w:rsidRPr="00D24B66">
              <w:rPr>
                <w:sz w:val="20"/>
                <w:lang w:val="de-DE"/>
              </w:rPr>
              <w:t>verantwortliche</w:t>
            </w:r>
            <w:r w:rsidRPr="00D24B66">
              <w:rPr>
                <w:sz w:val="20"/>
                <w:lang w:val="de-DE"/>
              </w:rPr>
              <w:t xml:space="preserve"> Person</w:t>
            </w:r>
          </w:p>
        </w:tc>
        <w:tc>
          <w:tcPr>
            <w:tcW w:w="2551"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73E7CF41" w14:textId="73118469" w:rsidR="00015273" w:rsidRPr="00D24B66" w:rsidRDefault="002943CE">
            <w:pPr>
              <w:spacing w:after="0"/>
              <w:rPr>
                <w:sz w:val="20"/>
                <w:szCs w:val="20"/>
                <w:lang w:val="de-DE"/>
              </w:rPr>
            </w:pPr>
            <w:r w:rsidRPr="00D24B66">
              <w:rPr>
                <w:sz w:val="20"/>
                <w:lang w:val="de-DE"/>
              </w:rPr>
              <w:t xml:space="preserve">Aufzeichnungsschutzkontrolle </w:t>
            </w:r>
          </w:p>
        </w:tc>
        <w:tc>
          <w:tcPr>
            <w:tcW w:w="1272" w:type="dxa"/>
            <w:tcBorders>
              <w:top w:val="single" w:sz="4" w:space="0" w:color="000001"/>
              <w:left w:val="single" w:sz="4" w:space="0" w:color="000001"/>
              <w:bottom w:val="single" w:sz="4" w:space="0" w:color="000001"/>
              <w:right w:val="single" w:sz="4" w:space="0" w:color="000001"/>
            </w:tcBorders>
            <w:shd w:val="clear" w:color="auto" w:fill="F2F2F2"/>
            <w:tcMar>
              <w:left w:w="108" w:type="dxa"/>
            </w:tcMar>
          </w:tcPr>
          <w:p w14:paraId="1F06E461" w14:textId="365FD476" w:rsidR="00015273" w:rsidRPr="00D24B66" w:rsidRDefault="002943CE">
            <w:pPr>
              <w:spacing w:after="0"/>
              <w:rPr>
                <w:sz w:val="20"/>
                <w:szCs w:val="20"/>
                <w:lang w:val="de-DE"/>
              </w:rPr>
            </w:pPr>
            <w:r w:rsidRPr="00D24B66">
              <w:rPr>
                <w:sz w:val="20"/>
                <w:lang w:val="de-DE"/>
              </w:rPr>
              <w:t xml:space="preserve">Dauer der Speicherung </w:t>
            </w:r>
          </w:p>
        </w:tc>
      </w:tr>
      <w:tr w:rsidR="002943CE" w:rsidRPr="00D24B66" w14:paraId="16C9E042" w14:textId="77777777" w:rsidTr="002943CE">
        <w:trPr>
          <w:trHeight w:val="2342"/>
        </w:trPr>
        <w:tc>
          <w:tcPr>
            <w:tcW w:w="2463"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5B23FF" w14:textId="31ADA1AC" w:rsidR="00015273" w:rsidRPr="00D24B66" w:rsidRDefault="002943CE">
            <w:pPr>
              <w:spacing w:after="0"/>
              <w:rPr>
                <w:lang w:val="de-DE"/>
              </w:rPr>
            </w:pPr>
            <w:r w:rsidRPr="00D24B66">
              <w:rPr>
                <w:lang w:val="de-DE"/>
              </w:rPr>
              <w:t>Projek</w:t>
            </w:r>
            <w:r w:rsidR="00533C99" w:rsidRPr="00D24B66">
              <w:rPr>
                <w:lang w:val="de-DE"/>
              </w:rPr>
              <w:t>t</w:t>
            </w:r>
            <w:r w:rsidRPr="00D24B66">
              <w:rPr>
                <w:lang w:val="de-DE"/>
              </w:rPr>
              <w:t>umsetzungsbericht (in elektronischer F</w:t>
            </w:r>
            <w:r w:rsidR="00533C99" w:rsidRPr="00D24B66">
              <w:rPr>
                <w:lang w:val="de-DE"/>
              </w:rPr>
              <w:t>orm)</w:t>
            </w:r>
          </w:p>
        </w:tc>
        <w:tc>
          <w:tcPr>
            <w:tcW w:w="1666"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0809FE9" w14:textId="5D01184A" w:rsidR="00015273" w:rsidRPr="00D24B66" w:rsidRDefault="002943CE">
            <w:pPr>
              <w:rPr>
                <w:lang w:val="de-DE"/>
              </w:rPr>
            </w:pPr>
            <w:r w:rsidRPr="00D24B66">
              <w:rPr>
                <w:lang w:val="de-DE"/>
              </w:rPr>
              <w:t xml:space="preserve">Gemeinsamer Ordner für projektbezogene Tätigkeiten </w:t>
            </w:r>
            <w:r w:rsidR="00533C99" w:rsidRPr="00D24B66">
              <w:rPr>
                <w:lang w:val="de-DE"/>
              </w:rPr>
              <w:t xml:space="preserve">   </w:t>
            </w:r>
          </w:p>
        </w:tc>
        <w:tc>
          <w:tcPr>
            <w:tcW w:w="159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1183A948" w14:textId="38DCA287" w:rsidR="00015273" w:rsidRPr="00D24B66" w:rsidRDefault="002943CE">
            <w:pPr>
              <w:rPr>
                <w:lang w:val="de-DE"/>
              </w:rPr>
            </w:pPr>
            <w:r w:rsidRPr="00D24B66">
              <w:rPr>
                <w:lang w:val="de-DE"/>
              </w:rPr>
              <w:t>Projekt</w:t>
            </w:r>
            <w:r w:rsidR="00533C99" w:rsidRPr="00D24B66">
              <w:rPr>
                <w:lang w:val="de-DE"/>
              </w:rPr>
              <w:t>manager</w:t>
            </w:r>
          </w:p>
        </w:tc>
        <w:tc>
          <w:tcPr>
            <w:tcW w:w="2551"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0301D78C" w14:textId="323CD250" w:rsidR="00015273" w:rsidRPr="00D24B66" w:rsidRDefault="002943CE">
            <w:pPr>
              <w:rPr>
                <w:lang w:val="de-DE"/>
              </w:rPr>
            </w:pPr>
            <w:r w:rsidRPr="00D24B66">
              <w:rPr>
                <w:lang w:val="de-DE"/>
              </w:rPr>
              <w:t xml:space="preserve">Nur der Projektmanager ist </w:t>
            </w:r>
            <w:r w:rsidR="00C2101C">
              <w:rPr>
                <w:lang w:val="de-DE"/>
              </w:rPr>
              <w:t>ermächtigt</w:t>
            </w:r>
            <w:r w:rsidR="00EF3DC4" w:rsidRPr="00D24B66">
              <w:rPr>
                <w:lang w:val="de-DE"/>
              </w:rPr>
              <w:t>,</w:t>
            </w:r>
            <w:r w:rsidRPr="00D24B66">
              <w:rPr>
                <w:lang w:val="de-DE"/>
              </w:rPr>
              <w:t xml:space="preserve"> die Daten zu bearbeiten.</w:t>
            </w:r>
          </w:p>
        </w:tc>
        <w:tc>
          <w:tcPr>
            <w:tcW w:w="1272" w:type="dxa"/>
            <w:tcBorders>
              <w:top w:val="single" w:sz="4" w:space="0" w:color="000001"/>
              <w:left w:val="single" w:sz="4" w:space="0" w:color="000001"/>
              <w:bottom w:val="single" w:sz="4" w:space="0" w:color="000001"/>
              <w:right w:val="single" w:sz="4" w:space="0" w:color="000001"/>
            </w:tcBorders>
            <w:shd w:val="clear" w:color="auto" w:fill="auto"/>
            <w:tcMar>
              <w:left w:w="108" w:type="dxa"/>
            </w:tcMar>
          </w:tcPr>
          <w:p w14:paraId="78B6C5A9" w14:textId="5C862748" w:rsidR="00015273" w:rsidRPr="00D24B66" w:rsidRDefault="002943CE">
            <w:pPr>
              <w:rPr>
                <w:lang w:val="de-DE"/>
              </w:rPr>
            </w:pPr>
            <w:r w:rsidRPr="00D24B66">
              <w:rPr>
                <w:lang w:val="de-DE"/>
              </w:rPr>
              <w:t>Der Bericht wird für die Dauer von 3 Jahren gespeichert.</w:t>
            </w:r>
            <w:r w:rsidR="00533C99" w:rsidRPr="00D24B66">
              <w:rPr>
                <w:lang w:val="de-DE"/>
              </w:rPr>
              <w:t xml:space="preserve"> </w:t>
            </w:r>
          </w:p>
        </w:tc>
      </w:tr>
    </w:tbl>
    <w:p w14:paraId="59ACF1C2" w14:textId="77777777" w:rsidR="00015273" w:rsidRPr="00D24B66" w:rsidRDefault="00015273">
      <w:pPr>
        <w:rPr>
          <w:lang w:val="de-DE"/>
        </w:rPr>
      </w:pPr>
    </w:p>
    <w:p w14:paraId="5AC378A4" w14:textId="2584F7D1" w:rsidR="00015273" w:rsidRPr="00D24B66" w:rsidRDefault="00B00B6B">
      <w:pPr>
        <w:pStyle w:val="Heading1"/>
        <w:numPr>
          <w:ilvl w:val="0"/>
          <w:numId w:val="2"/>
        </w:numPr>
        <w:rPr>
          <w:lang w:val="de-DE"/>
        </w:rPr>
      </w:pPr>
      <w:bookmarkStart w:id="61" w:name="_Toc263228418"/>
      <w:bookmarkStart w:id="62" w:name="_Toc500419985"/>
      <w:bookmarkStart w:id="63" w:name="_Hlk498422982"/>
      <w:bookmarkEnd w:id="61"/>
      <w:r w:rsidRPr="00D24B66">
        <w:rPr>
          <w:lang w:val="de-DE"/>
        </w:rPr>
        <w:t>Gültigkeit</w:t>
      </w:r>
      <w:r w:rsidR="002943CE" w:rsidRPr="00D24B66">
        <w:rPr>
          <w:lang w:val="de-DE"/>
        </w:rPr>
        <w:t xml:space="preserve"> und Dokumentenmanagement</w:t>
      </w:r>
      <w:bookmarkEnd w:id="62"/>
    </w:p>
    <w:p w14:paraId="17F80B44" w14:textId="1CA3F5DE" w:rsidR="00015273" w:rsidRPr="00D24B66" w:rsidRDefault="00B00B6B">
      <w:pPr>
        <w:rPr>
          <w:lang w:val="de-DE"/>
        </w:rPr>
      </w:pPr>
      <w:bookmarkStart w:id="64" w:name="_Hlk498423049"/>
      <w:bookmarkEnd w:id="63"/>
      <w:r w:rsidRPr="00D24B66">
        <w:rPr>
          <w:lang w:val="de-DE"/>
        </w:rPr>
        <w:t>Dieses Dokument ist gültig ab dem [Datum</w:t>
      </w:r>
      <w:r w:rsidR="00533C99" w:rsidRPr="00D24B66">
        <w:rPr>
          <w:lang w:val="de-DE"/>
        </w:rPr>
        <w:t>].</w:t>
      </w:r>
    </w:p>
    <w:p w14:paraId="21D4E175" w14:textId="31CA8198" w:rsidR="00015273" w:rsidRPr="00D24B66" w:rsidRDefault="00B00B6B">
      <w:pPr>
        <w:rPr>
          <w:lang w:val="de-DE"/>
        </w:rPr>
      </w:pPr>
      <w:bookmarkStart w:id="65" w:name="_Hlk498423075"/>
      <w:bookmarkEnd w:id="64"/>
      <w:r w:rsidRPr="00D24B66">
        <w:rPr>
          <w:lang w:val="de-DE"/>
        </w:rPr>
        <w:t>Der Eigentümer dieses Dokumentes ist</w:t>
      </w:r>
      <w:r w:rsidR="00533C99" w:rsidRPr="00D24B66">
        <w:rPr>
          <w:lang w:val="de-DE"/>
        </w:rPr>
        <w:t xml:space="preserve"> [</w:t>
      </w:r>
      <w:r w:rsidRPr="00D24B66">
        <w:rPr>
          <w:lang w:val="de-DE"/>
        </w:rPr>
        <w:t>Stellenbezeichnung</w:t>
      </w:r>
      <w:r w:rsidR="00533C99" w:rsidRPr="00D24B66">
        <w:rPr>
          <w:lang w:val="de-DE"/>
        </w:rPr>
        <w:t>].</w:t>
      </w:r>
    </w:p>
    <w:bookmarkEnd w:id="65"/>
    <w:p w14:paraId="7EDA105B" w14:textId="77777777" w:rsidR="00015273" w:rsidRPr="00D24B66" w:rsidRDefault="00015273">
      <w:pPr>
        <w:spacing w:after="0"/>
        <w:rPr>
          <w:lang w:val="de-DE"/>
        </w:rPr>
      </w:pPr>
    </w:p>
    <w:p w14:paraId="0EB25E82" w14:textId="3C131EF4" w:rsidR="00015273" w:rsidRPr="00D24B66" w:rsidRDefault="00533C99">
      <w:pPr>
        <w:spacing w:after="0"/>
        <w:rPr>
          <w:lang w:val="de-DE"/>
        </w:rPr>
      </w:pPr>
      <w:commentRangeStart w:id="66"/>
      <w:r w:rsidRPr="00D24B66">
        <w:rPr>
          <w:lang w:val="de-DE"/>
        </w:rPr>
        <w:t>[</w:t>
      </w:r>
      <w:r w:rsidR="00031D0E" w:rsidRPr="00D24B66">
        <w:rPr>
          <w:lang w:val="de-DE"/>
        </w:rPr>
        <w:t>Arbeits</w:t>
      </w:r>
      <w:r w:rsidR="00B00B6B" w:rsidRPr="00D24B66">
        <w:rPr>
          <w:lang w:val="de-DE"/>
        </w:rPr>
        <w:t>bezeichnung</w:t>
      </w:r>
      <w:r w:rsidRPr="00D24B66">
        <w:rPr>
          <w:lang w:val="de-DE"/>
        </w:rPr>
        <w:t xml:space="preserve">] </w:t>
      </w:r>
    </w:p>
    <w:p w14:paraId="6BE066FC" w14:textId="07BB2238" w:rsidR="00015273" w:rsidRPr="00D24B66" w:rsidRDefault="00B00B6B">
      <w:pPr>
        <w:spacing w:after="0"/>
        <w:rPr>
          <w:lang w:val="de-DE"/>
        </w:rPr>
      </w:pPr>
      <w:r w:rsidRPr="00D24B66">
        <w:rPr>
          <w:lang w:val="de-DE"/>
        </w:rPr>
        <w:t>[N</w:t>
      </w:r>
      <w:r w:rsidR="00533C99" w:rsidRPr="00D24B66">
        <w:rPr>
          <w:lang w:val="de-DE"/>
        </w:rPr>
        <w:t>ame]</w:t>
      </w:r>
    </w:p>
    <w:p w14:paraId="1ADBAF82" w14:textId="77777777" w:rsidR="00015273" w:rsidRPr="00D24B66" w:rsidRDefault="00015273">
      <w:pPr>
        <w:spacing w:after="0"/>
        <w:rPr>
          <w:lang w:val="de-DE"/>
        </w:rPr>
      </w:pPr>
    </w:p>
    <w:p w14:paraId="78E8DFAC" w14:textId="77777777" w:rsidR="00015273" w:rsidRPr="00D24B66" w:rsidRDefault="00015273">
      <w:pPr>
        <w:spacing w:after="0"/>
        <w:rPr>
          <w:lang w:val="de-DE"/>
        </w:rPr>
      </w:pPr>
    </w:p>
    <w:p w14:paraId="18D9B456" w14:textId="77777777" w:rsidR="00015273" w:rsidRPr="00D24B66" w:rsidRDefault="00533C99">
      <w:pPr>
        <w:spacing w:after="0"/>
        <w:rPr>
          <w:lang w:val="de-DE"/>
        </w:rPr>
      </w:pPr>
      <w:r w:rsidRPr="00D24B66">
        <w:rPr>
          <w:lang w:val="de-DE"/>
        </w:rPr>
        <w:t>_________________________</w:t>
      </w:r>
    </w:p>
    <w:p w14:paraId="72E7FB9D" w14:textId="72A58628" w:rsidR="00015273" w:rsidRPr="003C51D4" w:rsidRDefault="00533C99">
      <w:pPr>
        <w:spacing w:after="0"/>
        <w:rPr>
          <w:lang w:val="de-DE"/>
        </w:rPr>
      </w:pPr>
      <w:r w:rsidRPr="003C51D4">
        <w:rPr>
          <w:lang w:val="de-DE"/>
        </w:rPr>
        <w:t>[</w:t>
      </w:r>
      <w:r w:rsidR="00B00B6B" w:rsidRPr="003C51D4">
        <w:rPr>
          <w:lang w:val="de-DE"/>
        </w:rPr>
        <w:t>Unterschrift</w:t>
      </w:r>
      <w:r w:rsidRPr="003C51D4">
        <w:rPr>
          <w:lang w:val="de-DE"/>
        </w:rPr>
        <w:t>]</w:t>
      </w:r>
      <w:commentRangeEnd w:id="66"/>
      <w:r w:rsidR="00173E7A" w:rsidRPr="003C51D4">
        <w:rPr>
          <w:rStyle w:val="CommentReference"/>
          <w:lang w:val="de-DE"/>
        </w:rPr>
        <w:commentReference w:id="66"/>
      </w:r>
    </w:p>
    <w:sectPr w:rsidR="00015273" w:rsidRPr="003C51D4">
      <w:headerReference w:type="default" r:id="rId10"/>
      <w:footerReference w:type="default" r:id="rId11"/>
      <w:footerReference w:type="first" r:id="rId12"/>
      <w:pgSz w:w="11906" w:h="16838"/>
      <w:pgMar w:top="1417" w:right="1417" w:bottom="1417" w:left="1417" w:header="708" w:footer="708" w:gutter="0"/>
      <w:cols w:space="720"/>
      <w:formProt w:val="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0-23T11:17:00Z" w:initials="EUGDPR">
    <w:p w14:paraId="0C0CE93A" w14:textId="256DC126" w:rsidR="00A56BA0" w:rsidRPr="00DA7875" w:rsidRDefault="00A56BA0" w:rsidP="00FC2F59">
      <w:pPr>
        <w:rPr>
          <w:rFonts w:asciiTheme="minorHAnsi" w:hAnsiTheme="minorHAnsi" w:cstheme="minorHAnsi"/>
          <w:sz w:val="20"/>
          <w:szCs w:val="20"/>
          <w:lang w:val="de-DE"/>
        </w:rPr>
      </w:pPr>
      <w:r w:rsidRPr="001D4D46">
        <w:rPr>
          <w:rStyle w:val="CommentReference"/>
          <w:rFonts w:asciiTheme="minorHAnsi" w:hAnsiTheme="minorHAnsi" w:cstheme="minorHAnsi"/>
          <w:sz w:val="20"/>
          <w:szCs w:val="20"/>
        </w:rPr>
        <w:annotationRef/>
      </w:r>
      <w:r w:rsidRPr="00DA7875">
        <w:rPr>
          <w:rFonts w:asciiTheme="minorHAnsi" w:eastAsia="DejaVu Sans" w:hAnsiTheme="minorHAnsi" w:cstheme="minorHAnsi"/>
          <w:sz w:val="20"/>
          <w:szCs w:val="20"/>
          <w:lang w:val="de-DE" w:bidi="en-US"/>
        </w:rPr>
        <w:t>Alle Felder in diesem Dokument, die durch eckige Klammern</w:t>
      </w:r>
      <w:r w:rsidR="00212D5C" w:rsidRPr="00DA7875">
        <w:rPr>
          <w:rFonts w:asciiTheme="minorHAnsi" w:eastAsia="DejaVu Sans" w:hAnsiTheme="minorHAnsi" w:cstheme="minorHAnsi"/>
          <w:sz w:val="20"/>
          <w:szCs w:val="20"/>
          <w:lang w:val="de-DE" w:bidi="en-US"/>
        </w:rPr>
        <w:t xml:space="preserve"> </w:t>
      </w:r>
      <w:r w:rsidR="00212D5C">
        <w:rPr>
          <w:rFonts w:asciiTheme="minorHAnsi" w:eastAsia="DejaVu Sans" w:hAnsiTheme="minorHAnsi" w:cstheme="minorHAnsi"/>
          <w:sz w:val="20"/>
          <w:szCs w:val="20"/>
          <w:lang w:val="de-DE" w:bidi="en-US"/>
        </w:rPr>
        <w:t xml:space="preserve">[ ] </w:t>
      </w:r>
      <w:r w:rsidRPr="00DA7875">
        <w:rPr>
          <w:rFonts w:asciiTheme="minorHAnsi" w:eastAsia="DejaVu Sans" w:hAnsiTheme="minorHAnsi" w:cstheme="minorHAnsi"/>
          <w:sz w:val="20"/>
          <w:szCs w:val="20"/>
          <w:lang w:val="de-DE" w:bidi="en-US"/>
        </w:rPr>
        <w:t>gekennzeichnet sind</w:t>
      </w:r>
      <w:r w:rsidR="00212D5C">
        <w:rPr>
          <w:rFonts w:asciiTheme="minorHAnsi" w:eastAsia="DejaVu Sans" w:hAnsiTheme="minorHAnsi" w:cstheme="minorHAnsi"/>
          <w:sz w:val="20"/>
          <w:szCs w:val="20"/>
          <w:lang w:val="de-DE" w:bidi="en-US"/>
        </w:rPr>
        <w:t>,</w:t>
      </w:r>
      <w:r w:rsidRPr="00DA7875">
        <w:rPr>
          <w:rFonts w:asciiTheme="minorHAnsi" w:eastAsia="DejaVu Sans" w:hAnsiTheme="minorHAnsi" w:cstheme="minorHAnsi"/>
          <w:sz w:val="20"/>
          <w:szCs w:val="20"/>
          <w:lang w:val="de-DE" w:bidi="en-US"/>
        </w:rPr>
        <w:t xml:space="preserve"> </w:t>
      </w:r>
      <w:r>
        <w:rPr>
          <w:rFonts w:asciiTheme="minorHAnsi" w:eastAsia="DejaVu Sans" w:hAnsiTheme="minorHAnsi" w:cstheme="minorHAnsi"/>
          <w:sz w:val="20"/>
          <w:szCs w:val="20"/>
          <w:lang w:val="de-DE" w:bidi="en-US"/>
        </w:rPr>
        <w:t xml:space="preserve"> müssen ausgefüllt werden. </w:t>
      </w:r>
    </w:p>
  </w:comment>
  <w:comment w:id="1" w:author="EUGDPRAcademy" w:date="2017-10-23T11:25:00Z" w:initials="EUGDPR">
    <w:p w14:paraId="42526F38" w14:textId="733653CC" w:rsidR="00A56BA0" w:rsidRPr="002C6B7F" w:rsidRDefault="00A56BA0" w:rsidP="00042AD8">
      <w:pPr>
        <w:rPr>
          <w:rFonts w:asciiTheme="minorHAnsi" w:hAnsiTheme="minorHAnsi" w:cstheme="minorHAnsi"/>
          <w:sz w:val="20"/>
          <w:szCs w:val="20"/>
          <w:lang w:val="de-DE"/>
        </w:rPr>
      </w:pPr>
      <w:r w:rsidRPr="00A97439">
        <w:rPr>
          <w:rStyle w:val="CommentReference"/>
          <w:rFonts w:asciiTheme="minorHAnsi" w:hAnsiTheme="minorHAnsi" w:cstheme="minorHAnsi"/>
          <w:sz w:val="20"/>
          <w:szCs w:val="20"/>
          <w:lang w:val="de-DE"/>
        </w:rPr>
        <w:annotationRef/>
      </w:r>
      <w:r>
        <w:rPr>
          <w:rFonts w:asciiTheme="minorHAnsi" w:eastAsia="DejaVu Sans" w:hAnsiTheme="minorHAnsi" w:cstheme="minorHAnsi"/>
          <w:sz w:val="20"/>
          <w:szCs w:val="20"/>
          <w:lang w:val="de-DE" w:bidi="en-US"/>
        </w:rPr>
        <w:t>Das Dokumentenc</w:t>
      </w:r>
      <w:r w:rsidRPr="002C6B7F">
        <w:rPr>
          <w:rFonts w:asciiTheme="minorHAnsi" w:eastAsia="DejaVu Sans" w:hAnsiTheme="minorHAnsi" w:cstheme="minorHAnsi"/>
          <w:sz w:val="20"/>
          <w:szCs w:val="20"/>
          <w:lang w:val="de-DE" w:bidi="en-US"/>
        </w:rPr>
        <w:t>odierungssystem sollte mit dem bestehende</w:t>
      </w:r>
      <w:r>
        <w:rPr>
          <w:rFonts w:asciiTheme="minorHAnsi" w:eastAsia="DejaVu Sans" w:hAnsiTheme="minorHAnsi" w:cstheme="minorHAnsi"/>
          <w:sz w:val="20"/>
          <w:szCs w:val="20"/>
          <w:lang w:val="de-DE" w:bidi="en-US"/>
        </w:rPr>
        <w:t>n C</w:t>
      </w:r>
      <w:r w:rsidRPr="002C6B7F">
        <w:rPr>
          <w:rFonts w:asciiTheme="minorHAnsi" w:eastAsia="DejaVu Sans" w:hAnsiTheme="minorHAnsi" w:cstheme="minorHAnsi"/>
          <w:sz w:val="20"/>
          <w:szCs w:val="20"/>
          <w:lang w:val="de-DE" w:bidi="en-US"/>
        </w:rPr>
        <w:t>odierungssystem der Organisation übereinstimmen; sollte so</w:t>
      </w:r>
      <w:r>
        <w:rPr>
          <w:rFonts w:asciiTheme="minorHAnsi" w:eastAsia="DejaVu Sans" w:hAnsiTheme="minorHAnsi" w:cstheme="minorHAnsi"/>
          <w:sz w:val="20"/>
          <w:szCs w:val="20"/>
          <w:lang w:val="de-DE" w:bidi="en-US"/>
        </w:rPr>
        <w:t>l</w:t>
      </w:r>
      <w:r w:rsidRPr="002C6B7F">
        <w:rPr>
          <w:rFonts w:asciiTheme="minorHAnsi" w:eastAsia="DejaVu Sans" w:hAnsiTheme="minorHAnsi" w:cstheme="minorHAnsi"/>
          <w:sz w:val="20"/>
          <w:szCs w:val="20"/>
          <w:lang w:val="de-DE" w:bidi="en-US"/>
        </w:rPr>
        <w:t>ch ein System nicht</w:t>
      </w:r>
      <w:r w:rsidR="00D92DDE">
        <w:rPr>
          <w:rFonts w:asciiTheme="minorHAnsi" w:eastAsia="DejaVu Sans" w:hAnsiTheme="minorHAnsi" w:cstheme="minorHAnsi"/>
          <w:sz w:val="20"/>
          <w:szCs w:val="20"/>
          <w:lang w:val="de-DE" w:bidi="en-US"/>
        </w:rPr>
        <w:t xml:space="preserve"> bestehen, dann kann dieses Feld</w:t>
      </w:r>
      <w:r w:rsidRPr="002C6B7F">
        <w:rPr>
          <w:rFonts w:asciiTheme="minorHAnsi" w:eastAsia="DejaVu Sans" w:hAnsiTheme="minorHAnsi" w:cstheme="minorHAnsi"/>
          <w:sz w:val="20"/>
          <w:szCs w:val="20"/>
          <w:lang w:val="de-DE" w:bidi="en-US"/>
        </w:rPr>
        <w:t xml:space="preserve"> gelöscht werden.</w:t>
      </w:r>
    </w:p>
  </w:comment>
  <w:comment w:id="9" w:author="EUGDPRAcademy" w:date="2017-10-23T11:35:00Z" w:initials="EUGDPR">
    <w:p w14:paraId="0C027D77" w14:textId="7572B5B7" w:rsidR="00A56BA0" w:rsidRPr="002E5B7E" w:rsidRDefault="00A56BA0" w:rsidP="001D4D46">
      <w:pPr>
        <w:rPr>
          <w:rFonts w:asciiTheme="minorHAnsi" w:eastAsia="Times New Roman" w:hAnsiTheme="minorHAnsi" w:cstheme="minorHAnsi"/>
          <w:sz w:val="20"/>
          <w:szCs w:val="18"/>
          <w:lang w:val="de-DE"/>
        </w:rPr>
      </w:pPr>
      <w:bookmarkStart w:id="11" w:name="_Hlk498196296"/>
      <w:r w:rsidRPr="00A97439">
        <w:rPr>
          <w:rStyle w:val="CommentReference"/>
          <w:rFonts w:asciiTheme="minorHAnsi" w:hAnsiTheme="minorHAnsi" w:cstheme="minorHAnsi"/>
          <w:sz w:val="20"/>
          <w:szCs w:val="18"/>
          <w:lang w:val="de-DE"/>
        </w:rPr>
        <w:annotationRef/>
      </w:r>
      <w:r w:rsidR="00977B91">
        <w:rPr>
          <w:rFonts w:asciiTheme="minorHAnsi" w:eastAsia="Times New Roman" w:hAnsiTheme="minorHAnsi" w:cstheme="minorHAnsi"/>
          <w:sz w:val="20"/>
          <w:szCs w:val="18"/>
          <w:lang w:val="de-DE"/>
        </w:rPr>
        <w:t>Falls anwendbar, Bezeichnung</w:t>
      </w:r>
      <w:r w:rsidRPr="002E5B7E">
        <w:rPr>
          <w:rFonts w:asciiTheme="minorHAnsi" w:eastAsia="Times New Roman" w:hAnsiTheme="minorHAnsi" w:cstheme="minorHAnsi"/>
          <w:sz w:val="20"/>
          <w:szCs w:val="18"/>
          <w:lang w:val="de-DE"/>
        </w:rPr>
        <w:t xml:space="preserve"> der relevanten nationalen oder örtlichen Anforderung des Datenschutzes einfügen.</w:t>
      </w:r>
    </w:p>
    <w:bookmarkEnd w:id="11"/>
  </w:comment>
  <w:comment w:id="12" w:author="EUGDPRAcademy" w:date="2017-10-04T15:44:00Z" w:initials="GDPR">
    <w:p w14:paraId="27B0FFB4" w14:textId="32AB678F" w:rsidR="00A56BA0" w:rsidRPr="0011351B" w:rsidRDefault="00A56BA0">
      <w:pPr>
        <w:rPr>
          <w:rFonts w:asciiTheme="minorHAnsi" w:hAnsiTheme="minorHAnsi" w:cstheme="minorHAnsi"/>
          <w:sz w:val="18"/>
          <w:lang w:val="de-DE"/>
        </w:rPr>
      </w:pPr>
      <w:bookmarkStart w:id="13" w:name="_Hlk498196393"/>
      <w:r w:rsidRPr="00A97439">
        <w:rPr>
          <w:rFonts w:asciiTheme="minorHAnsi" w:eastAsia="DejaVu Sans" w:hAnsiTheme="minorHAnsi" w:cstheme="minorHAnsi"/>
          <w:sz w:val="20"/>
          <w:szCs w:val="24"/>
          <w:lang w:val="de-DE" w:bidi="en-US"/>
        </w:rPr>
        <w:t>F</w:t>
      </w:r>
      <w:r w:rsidRPr="0011351B">
        <w:rPr>
          <w:rFonts w:asciiTheme="minorHAnsi" w:eastAsia="DejaVu Sans" w:hAnsiTheme="minorHAnsi" w:cstheme="minorHAnsi"/>
          <w:sz w:val="20"/>
          <w:szCs w:val="24"/>
          <w:lang w:val="de-DE" w:bidi="en-US"/>
        </w:rPr>
        <w:t xml:space="preserve">alls anwendbar, andere Gesetze und Vorschriften bezüglich des Datenschutzes und </w:t>
      </w:r>
      <w:r>
        <w:rPr>
          <w:rFonts w:asciiTheme="minorHAnsi" w:eastAsia="DejaVu Sans" w:hAnsiTheme="minorHAnsi" w:cstheme="minorHAnsi"/>
          <w:sz w:val="20"/>
          <w:szCs w:val="24"/>
          <w:lang w:val="de-DE" w:bidi="en-US"/>
        </w:rPr>
        <w:t>der Informationssicherheit anführen.</w:t>
      </w:r>
      <w:r w:rsidRPr="0011351B">
        <w:rPr>
          <w:rFonts w:asciiTheme="minorHAnsi" w:eastAsia="DejaVu Sans" w:hAnsiTheme="minorHAnsi" w:cstheme="minorHAnsi"/>
          <w:sz w:val="20"/>
          <w:szCs w:val="24"/>
          <w:lang w:val="de-DE" w:bidi="en-US"/>
        </w:rPr>
        <w:t xml:space="preserve"> </w:t>
      </w:r>
      <w:bookmarkEnd w:id="13"/>
    </w:p>
  </w:comment>
  <w:comment w:id="20" w:author="EUGDPRAcademy" w:date="2017-10-04T17:47:00Z" w:initials="GDPR">
    <w:p w14:paraId="4C4E5AE1" w14:textId="12627D78" w:rsidR="00A56BA0" w:rsidRPr="002C575B" w:rsidRDefault="00A56BA0">
      <w:pPr>
        <w:rPr>
          <w:rFonts w:asciiTheme="minorHAnsi" w:hAnsiTheme="minorHAnsi" w:cstheme="minorHAnsi"/>
          <w:sz w:val="18"/>
          <w:lang w:val="de-DE"/>
        </w:rPr>
      </w:pPr>
      <w:r w:rsidRPr="00A97439">
        <w:rPr>
          <w:rFonts w:asciiTheme="minorHAnsi" w:eastAsia="DejaVu Sans" w:hAnsiTheme="minorHAnsi" w:cstheme="minorHAnsi"/>
          <w:sz w:val="20"/>
          <w:szCs w:val="24"/>
          <w:lang w:val="de-DE" w:bidi="en-US"/>
        </w:rPr>
        <w:t>F</w:t>
      </w:r>
      <w:r>
        <w:rPr>
          <w:rFonts w:asciiTheme="minorHAnsi" w:eastAsia="DejaVu Sans" w:hAnsiTheme="minorHAnsi" w:cstheme="minorHAnsi"/>
          <w:sz w:val="20"/>
          <w:szCs w:val="24"/>
          <w:lang w:val="de-DE" w:bidi="en-US"/>
        </w:rPr>
        <w:t>alls das Unternehmen</w:t>
      </w:r>
      <w:r w:rsidRPr="002C575B">
        <w:rPr>
          <w:rFonts w:asciiTheme="minorHAnsi" w:eastAsia="DejaVu Sans" w:hAnsiTheme="minorHAnsi" w:cstheme="minorHAnsi"/>
          <w:sz w:val="20"/>
          <w:szCs w:val="24"/>
          <w:lang w:val="de-DE" w:bidi="en-US"/>
        </w:rPr>
        <w:t xml:space="preserve"> einige dieser D</w:t>
      </w:r>
      <w:r>
        <w:rPr>
          <w:rFonts w:asciiTheme="minorHAnsi" w:eastAsia="DejaVu Sans" w:hAnsiTheme="minorHAnsi" w:cstheme="minorHAnsi"/>
          <w:sz w:val="20"/>
          <w:szCs w:val="24"/>
          <w:lang w:val="de-DE" w:bidi="en-US"/>
        </w:rPr>
        <w:t>okumente bereits hat, müssen diese</w:t>
      </w:r>
      <w:r w:rsidRPr="002C575B">
        <w:rPr>
          <w:rFonts w:asciiTheme="minorHAnsi" w:eastAsia="DejaVu Sans" w:hAnsiTheme="minorHAnsi" w:cstheme="minorHAnsi"/>
          <w:sz w:val="20"/>
          <w:szCs w:val="24"/>
          <w:lang w:val="de-DE" w:bidi="en-US"/>
        </w:rPr>
        <w:t xml:space="preserve"> hier </w:t>
      </w:r>
      <w:r>
        <w:rPr>
          <w:rFonts w:asciiTheme="minorHAnsi" w:eastAsia="DejaVu Sans" w:hAnsiTheme="minorHAnsi" w:cstheme="minorHAnsi"/>
          <w:sz w:val="20"/>
          <w:szCs w:val="24"/>
          <w:lang w:val="de-DE" w:bidi="en-US"/>
        </w:rPr>
        <w:t xml:space="preserve">nicht </w:t>
      </w:r>
      <w:r w:rsidRPr="002C575B">
        <w:rPr>
          <w:rFonts w:asciiTheme="minorHAnsi" w:eastAsia="DejaVu Sans" w:hAnsiTheme="minorHAnsi" w:cstheme="minorHAnsi"/>
          <w:sz w:val="20"/>
          <w:szCs w:val="24"/>
          <w:lang w:val="de-DE" w:bidi="en-US"/>
        </w:rPr>
        <w:t xml:space="preserve">aufgeführt werden. </w:t>
      </w:r>
    </w:p>
    <w:p w14:paraId="7501564E" w14:textId="77777777" w:rsidR="00A56BA0" w:rsidRPr="002C575B" w:rsidRDefault="00A56BA0">
      <w:pPr>
        <w:rPr>
          <w:rFonts w:asciiTheme="minorHAnsi" w:hAnsiTheme="minorHAnsi" w:cstheme="minorHAnsi"/>
          <w:sz w:val="18"/>
          <w:lang w:val="de-DE"/>
        </w:rPr>
      </w:pPr>
    </w:p>
    <w:p w14:paraId="4F58F61B" w14:textId="2B959024" w:rsidR="00A56BA0" w:rsidRPr="00A97439" w:rsidRDefault="00A56BA0">
      <w:pPr>
        <w:rPr>
          <w:rFonts w:asciiTheme="minorHAnsi" w:hAnsiTheme="minorHAnsi" w:cstheme="minorHAnsi"/>
          <w:sz w:val="18"/>
          <w:lang w:val="de-DE"/>
        </w:rPr>
      </w:pPr>
      <w:r w:rsidRPr="002C575B">
        <w:rPr>
          <w:rFonts w:asciiTheme="minorHAnsi" w:eastAsia="DejaVu Sans" w:hAnsiTheme="minorHAnsi" w:cstheme="minorHAnsi"/>
          <w:sz w:val="20"/>
          <w:szCs w:val="24"/>
          <w:lang w:val="de-DE" w:bidi="en-US"/>
        </w:rPr>
        <w:t>Bei den bestehenden Dokumenten müssen Sie nachprüfen, ob</w:t>
      </w:r>
      <w:r>
        <w:rPr>
          <w:rFonts w:asciiTheme="minorHAnsi" w:eastAsia="DejaVu Sans" w:hAnsiTheme="minorHAnsi" w:cstheme="minorHAnsi"/>
          <w:sz w:val="20"/>
          <w:szCs w:val="24"/>
          <w:lang w:val="de-DE" w:bidi="en-US"/>
        </w:rPr>
        <w:t xml:space="preserve"> diese</w:t>
      </w:r>
      <w:r w:rsidRPr="002C575B">
        <w:rPr>
          <w:rFonts w:asciiTheme="minorHAnsi" w:eastAsia="DejaVu Sans" w:hAnsiTheme="minorHAnsi" w:cstheme="minorHAnsi"/>
          <w:sz w:val="20"/>
          <w:szCs w:val="24"/>
          <w:lang w:val="de-DE" w:bidi="en-US"/>
        </w:rPr>
        <w:t xml:space="preserve"> alle notwendigen Elemente beinhalten. </w:t>
      </w:r>
    </w:p>
  </w:comment>
  <w:comment w:id="24" w:author="EUGDPRAcademy" w:date="2017-10-11T08:29:00Z" w:initials="GDPR">
    <w:p w14:paraId="3D75E704" w14:textId="77777777" w:rsidR="00BF4206" w:rsidRPr="003B5FB1" w:rsidRDefault="00BF4206" w:rsidP="00BF4206">
      <w:pPr>
        <w:rPr>
          <w:rFonts w:eastAsia="DejaVu Sans" w:cs="Calibri"/>
          <w:sz w:val="20"/>
          <w:szCs w:val="20"/>
          <w:lang w:val="de-DE" w:bidi="en-US"/>
        </w:rPr>
      </w:pPr>
      <w:r w:rsidRPr="003B5FB1">
        <w:rPr>
          <w:rFonts w:eastAsia="DejaVu Sans" w:cs="Calibri"/>
          <w:sz w:val="20"/>
          <w:szCs w:val="20"/>
          <w:lang w:val="de-DE" w:bidi="en-US"/>
        </w:rPr>
        <w:t xml:space="preserve">Diese Meldung muss so schnell wie möglich, jedoch innerhalb von 72 Stunden vom Datum/ Zeitpunkt, zu dem die mutmaßliche Datenverletzung aufgetreten ist, </w:t>
      </w:r>
      <w:r>
        <w:rPr>
          <w:rFonts w:eastAsia="DejaVu Sans" w:cs="Calibri"/>
          <w:sz w:val="20"/>
          <w:szCs w:val="20"/>
          <w:lang w:val="de-DE" w:bidi="en-US"/>
        </w:rPr>
        <w:t>versendet</w:t>
      </w:r>
      <w:r w:rsidRPr="003B5FB1">
        <w:rPr>
          <w:rFonts w:eastAsia="DejaVu Sans" w:cs="Calibri"/>
          <w:sz w:val="20"/>
          <w:szCs w:val="20"/>
          <w:lang w:val="de-DE" w:bidi="en-US"/>
        </w:rPr>
        <w:t xml:space="preserve"> werden.</w:t>
      </w:r>
    </w:p>
    <w:p w14:paraId="6F2C49C2" w14:textId="77777777" w:rsidR="00BF4206" w:rsidRPr="003B5FB1" w:rsidRDefault="00BF4206" w:rsidP="00BF4206">
      <w:pPr>
        <w:rPr>
          <w:rFonts w:eastAsia="DejaVu Sans" w:cs="Calibri"/>
          <w:sz w:val="20"/>
          <w:szCs w:val="20"/>
          <w:lang w:val="de-DE" w:bidi="en-US"/>
        </w:rPr>
      </w:pPr>
    </w:p>
    <w:p w14:paraId="1116985B" w14:textId="77777777" w:rsidR="00BF4206" w:rsidRPr="003B5FB1" w:rsidRDefault="00BF4206" w:rsidP="00BF4206">
      <w:pPr>
        <w:rPr>
          <w:rFonts w:cs="Calibri"/>
          <w:sz w:val="20"/>
          <w:szCs w:val="20"/>
          <w:lang w:val="de-DE"/>
        </w:rPr>
      </w:pPr>
      <w:r w:rsidRPr="003B5FB1">
        <w:rPr>
          <w:rFonts w:eastAsia="DejaVu Sans" w:cs="Calibri"/>
          <w:sz w:val="20"/>
          <w:szCs w:val="20"/>
          <w:lang w:val="de-DE" w:bidi="en-US"/>
        </w:rPr>
        <w:t xml:space="preserve">Passen Sie dieses Formular Ihrem Korrespondenzstil an. </w:t>
      </w:r>
    </w:p>
  </w:comment>
  <w:comment w:id="27" w:author="EUGDPRAcademy" w:date="2017-10-23T11:39:00Z" w:initials="EUGDPR">
    <w:p w14:paraId="1BA81501" w14:textId="727E2A2F" w:rsidR="00A56BA0" w:rsidRPr="008926A3" w:rsidRDefault="00A56BA0" w:rsidP="00173E7A">
      <w:pPr>
        <w:rPr>
          <w:rFonts w:asciiTheme="minorHAnsi" w:hAnsiTheme="minorHAnsi" w:cstheme="minorHAnsi"/>
          <w:sz w:val="20"/>
          <w:szCs w:val="20"/>
          <w:lang w:val="de-DE"/>
        </w:rPr>
      </w:pPr>
      <w:r w:rsidRPr="00A97439">
        <w:rPr>
          <w:rStyle w:val="CommentReference"/>
          <w:rFonts w:asciiTheme="minorHAnsi" w:hAnsiTheme="minorHAnsi" w:cstheme="minorHAnsi"/>
          <w:sz w:val="20"/>
          <w:szCs w:val="20"/>
          <w:lang w:val="de-DE"/>
        </w:rPr>
        <w:annotationRef/>
      </w:r>
      <w:r w:rsidR="008926A3">
        <w:rPr>
          <w:rFonts w:asciiTheme="minorHAnsi" w:eastAsia="DejaVu Sans" w:hAnsiTheme="minorHAnsi" w:cstheme="minorHAnsi"/>
          <w:sz w:val="20"/>
          <w:szCs w:val="20"/>
          <w:lang w:val="de-DE" w:bidi="en-US"/>
        </w:rPr>
        <w:t>Hier alle Dokumente, die in B</w:t>
      </w:r>
      <w:r w:rsidR="008926A3" w:rsidRPr="008926A3">
        <w:rPr>
          <w:rFonts w:asciiTheme="minorHAnsi" w:eastAsia="DejaVu Sans" w:hAnsiTheme="minorHAnsi" w:cstheme="minorHAnsi"/>
          <w:sz w:val="20"/>
          <w:szCs w:val="20"/>
          <w:lang w:val="de-DE" w:bidi="en-US"/>
        </w:rPr>
        <w:t xml:space="preserve">ezug zur EU DSGVO Umsetzung </w:t>
      </w:r>
      <w:r w:rsidR="008926A3">
        <w:rPr>
          <w:rFonts w:asciiTheme="minorHAnsi" w:eastAsia="DejaVu Sans" w:hAnsiTheme="minorHAnsi" w:cstheme="minorHAnsi"/>
          <w:sz w:val="20"/>
          <w:szCs w:val="20"/>
          <w:lang w:val="de-DE" w:bidi="en-US"/>
        </w:rPr>
        <w:t>stehen, anführen.</w:t>
      </w:r>
    </w:p>
    <w:p w14:paraId="1A3A936B" w14:textId="77777777" w:rsidR="00A56BA0" w:rsidRPr="008926A3" w:rsidRDefault="00A56BA0" w:rsidP="00173E7A">
      <w:pPr>
        <w:rPr>
          <w:rFonts w:asciiTheme="minorHAnsi" w:hAnsiTheme="minorHAnsi" w:cstheme="minorHAnsi"/>
          <w:sz w:val="20"/>
          <w:szCs w:val="20"/>
          <w:lang w:val="de-DE"/>
        </w:rPr>
      </w:pPr>
    </w:p>
    <w:p w14:paraId="5436315C" w14:textId="04A7463E" w:rsidR="00A56BA0" w:rsidRPr="00263B62" w:rsidRDefault="008926A3" w:rsidP="00173E7A">
      <w:pPr>
        <w:rPr>
          <w:rFonts w:asciiTheme="minorHAnsi" w:hAnsiTheme="minorHAnsi" w:cstheme="minorHAnsi"/>
          <w:sz w:val="20"/>
          <w:szCs w:val="20"/>
          <w:lang w:val="de-DE"/>
        </w:rPr>
      </w:pPr>
      <w:r w:rsidRPr="008926A3">
        <w:rPr>
          <w:rFonts w:asciiTheme="minorHAnsi" w:eastAsia="DejaVu Sans" w:hAnsiTheme="minorHAnsi" w:cstheme="minorHAnsi"/>
          <w:sz w:val="20"/>
          <w:szCs w:val="20"/>
          <w:lang w:val="de-DE" w:bidi="en-US"/>
        </w:rPr>
        <w:t xml:space="preserve">Sie finden die Liste aller Dokumente des EU DSGVO Dokumentations-Toolkits in der “Dokumentenliste”, die sich im </w:t>
      </w:r>
      <w:r>
        <w:rPr>
          <w:rFonts w:asciiTheme="minorHAnsi" w:eastAsia="DejaVu Sans" w:hAnsiTheme="minorHAnsi" w:cstheme="minorHAnsi"/>
          <w:sz w:val="20"/>
          <w:szCs w:val="20"/>
          <w:lang w:val="de-DE" w:bidi="en-US"/>
        </w:rPr>
        <w:t xml:space="preserve">Stammordner des Toolkits befindet. </w:t>
      </w:r>
      <w:r w:rsidR="00A56BA0" w:rsidRPr="00263B62">
        <w:rPr>
          <w:rFonts w:asciiTheme="minorHAnsi" w:eastAsia="DejaVu Sans" w:hAnsiTheme="minorHAnsi" w:cstheme="minorHAnsi"/>
          <w:sz w:val="20"/>
          <w:szCs w:val="20"/>
          <w:lang w:val="de-DE" w:bidi="en-US"/>
        </w:rPr>
        <w:t xml:space="preserve"> </w:t>
      </w:r>
    </w:p>
    <w:p w14:paraId="3E1066D2" w14:textId="77777777" w:rsidR="00A56BA0" w:rsidRPr="00263B62" w:rsidRDefault="00A56BA0" w:rsidP="00173E7A">
      <w:pPr>
        <w:rPr>
          <w:rFonts w:asciiTheme="minorHAnsi" w:hAnsiTheme="minorHAnsi" w:cstheme="minorHAnsi"/>
          <w:sz w:val="20"/>
          <w:szCs w:val="20"/>
          <w:lang w:val="de-DE"/>
        </w:rPr>
      </w:pPr>
    </w:p>
    <w:p w14:paraId="398CBD34" w14:textId="1B4A872A" w:rsidR="00A56BA0" w:rsidRPr="00263B62" w:rsidRDefault="00263B62" w:rsidP="00173E7A">
      <w:pPr>
        <w:rPr>
          <w:rFonts w:asciiTheme="minorHAnsi" w:hAnsiTheme="minorHAnsi" w:cstheme="minorHAnsi"/>
          <w:sz w:val="20"/>
          <w:szCs w:val="20"/>
          <w:lang w:val="de-DE"/>
        </w:rPr>
      </w:pPr>
      <w:r w:rsidRPr="00263B62">
        <w:rPr>
          <w:rFonts w:asciiTheme="minorHAnsi" w:eastAsia="DejaVu Sans" w:hAnsiTheme="minorHAnsi" w:cstheme="minorHAnsi"/>
          <w:sz w:val="20"/>
          <w:szCs w:val="20"/>
          <w:lang w:val="de-DE" w:bidi="en-US"/>
        </w:rPr>
        <w:t xml:space="preserve">Die Dokumente im Toolkit und in der Dokumentenliste befinden sich in einer von uns vorgeschlagenen Reihenfolge, in der die Dokumente geschrieben werden sollten. </w:t>
      </w:r>
      <w:r>
        <w:rPr>
          <w:rFonts w:asciiTheme="minorHAnsi" w:eastAsia="DejaVu Sans" w:hAnsiTheme="minorHAnsi" w:cstheme="minorHAnsi"/>
          <w:sz w:val="20"/>
          <w:szCs w:val="20"/>
          <w:lang w:val="de-DE" w:bidi="en-US"/>
        </w:rPr>
        <w:t xml:space="preserve">Sie könnten entscheiden, sie mithilfe anderer Schritte zu entwickeln, wir meinen aber, dass diese bestimmte Reihenfolge am wirksamsten ist. </w:t>
      </w:r>
      <w:r w:rsidR="00A56BA0" w:rsidRPr="00263B62">
        <w:rPr>
          <w:rFonts w:asciiTheme="minorHAnsi" w:eastAsia="DejaVu Sans" w:hAnsiTheme="minorHAnsi" w:cstheme="minorHAnsi"/>
          <w:sz w:val="20"/>
          <w:szCs w:val="20"/>
          <w:lang w:val="de-DE" w:bidi="en-US"/>
        </w:rPr>
        <w:t xml:space="preserve"> </w:t>
      </w:r>
    </w:p>
  </w:comment>
  <w:comment w:id="35" w:author="EUGDPRAcademy" w:date="2017-10-04T17:55:00Z" w:initials="GDPR">
    <w:p w14:paraId="107AAD37" w14:textId="14312C27" w:rsidR="00A56BA0" w:rsidRPr="008B2892" w:rsidRDefault="008B2892">
      <w:pPr>
        <w:rPr>
          <w:rFonts w:asciiTheme="minorHAnsi" w:hAnsiTheme="minorHAnsi" w:cstheme="minorHAnsi"/>
          <w:sz w:val="18"/>
          <w:lang w:val="de-DE"/>
        </w:rPr>
      </w:pPr>
      <w:r w:rsidRPr="00A97439">
        <w:rPr>
          <w:rFonts w:asciiTheme="minorHAnsi" w:eastAsia="DejaVu Sans" w:hAnsiTheme="minorHAnsi" w:cstheme="minorHAnsi"/>
          <w:sz w:val="20"/>
          <w:szCs w:val="24"/>
          <w:lang w:val="de-DE" w:bidi="en-US"/>
        </w:rPr>
        <w:t>G</w:t>
      </w:r>
      <w:r w:rsidRPr="008B2892">
        <w:rPr>
          <w:rFonts w:asciiTheme="minorHAnsi" w:eastAsia="DejaVu Sans" w:hAnsiTheme="minorHAnsi" w:cstheme="minorHAnsi"/>
          <w:sz w:val="20"/>
          <w:szCs w:val="24"/>
          <w:lang w:val="de-DE" w:bidi="en-US"/>
        </w:rPr>
        <w:t xml:space="preserve">ewöhnlich ist dies der Generaldirektor, Geschäftsführer oder </w:t>
      </w:r>
      <w:r>
        <w:rPr>
          <w:rFonts w:asciiTheme="minorHAnsi" w:eastAsia="DejaVu Sans" w:hAnsiTheme="minorHAnsi" w:cstheme="minorHAnsi"/>
          <w:sz w:val="20"/>
          <w:szCs w:val="24"/>
          <w:lang w:val="de-DE" w:bidi="en-US"/>
        </w:rPr>
        <w:t>der Vorstand des Unternehmens.</w:t>
      </w:r>
      <w:r w:rsidR="00A56BA0" w:rsidRPr="008B2892">
        <w:rPr>
          <w:rFonts w:asciiTheme="minorHAnsi" w:eastAsia="DejaVu Sans" w:hAnsiTheme="minorHAnsi" w:cstheme="minorHAnsi"/>
          <w:sz w:val="20"/>
          <w:szCs w:val="24"/>
          <w:lang w:val="de-DE" w:bidi="en-US"/>
        </w:rPr>
        <w:t xml:space="preserve"> </w:t>
      </w:r>
    </w:p>
  </w:comment>
  <w:comment w:id="36" w:author="EUGDPRAcademy" w:date="2017-10-23T11:40:00Z" w:initials="EUGDPR">
    <w:p w14:paraId="7ED8F5AE" w14:textId="14A42F3B" w:rsidR="00A56BA0" w:rsidRPr="00124D4D" w:rsidRDefault="00A56BA0" w:rsidP="00173E7A">
      <w:pPr>
        <w:rPr>
          <w:rFonts w:asciiTheme="minorHAnsi" w:hAnsiTheme="minorHAnsi" w:cstheme="minorHAnsi"/>
          <w:sz w:val="20"/>
          <w:szCs w:val="20"/>
          <w:lang w:val="de-DE"/>
        </w:rPr>
      </w:pPr>
      <w:r w:rsidRPr="00A97439">
        <w:rPr>
          <w:rStyle w:val="CommentReference"/>
          <w:rFonts w:asciiTheme="minorHAnsi" w:hAnsiTheme="minorHAnsi" w:cstheme="minorHAnsi"/>
          <w:sz w:val="20"/>
          <w:szCs w:val="20"/>
          <w:lang w:val="de-DE"/>
        </w:rPr>
        <w:annotationRef/>
      </w:r>
      <w:r w:rsidR="00124D4D">
        <w:rPr>
          <w:rFonts w:asciiTheme="minorHAnsi" w:eastAsia="DejaVu Sans" w:hAnsiTheme="minorHAnsi" w:cstheme="minorHAnsi"/>
          <w:sz w:val="20"/>
          <w:szCs w:val="20"/>
          <w:lang w:val="de-DE" w:bidi="en-US"/>
        </w:rPr>
        <w:t>Im Idealfall ist</w:t>
      </w:r>
      <w:r w:rsidR="00124D4D" w:rsidRPr="00124D4D">
        <w:rPr>
          <w:rFonts w:asciiTheme="minorHAnsi" w:eastAsia="DejaVu Sans" w:hAnsiTheme="minorHAnsi" w:cstheme="minorHAnsi"/>
          <w:sz w:val="20"/>
          <w:szCs w:val="20"/>
          <w:lang w:val="de-DE" w:bidi="en-US"/>
        </w:rPr>
        <w:t xml:space="preserve"> dies ein M</w:t>
      </w:r>
      <w:r w:rsidR="00124D4D">
        <w:rPr>
          <w:rFonts w:asciiTheme="minorHAnsi" w:eastAsia="DejaVu Sans" w:hAnsiTheme="minorHAnsi" w:cstheme="minorHAnsi"/>
          <w:sz w:val="20"/>
          <w:szCs w:val="20"/>
          <w:lang w:val="de-DE" w:bidi="en-US"/>
        </w:rPr>
        <w:t>itglied des Topmanagements.</w:t>
      </w:r>
    </w:p>
  </w:comment>
  <w:comment w:id="39" w:author="EUGDPRAcademy" w:date="2017-10-23T11:45:00Z" w:initials="EUGDPR">
    <w:p w14:paraId="427B3360" w14:textId="370B66C7" w:rsidR="00A56BA0" w:rsidRPr="00097C51" w:rsidRDefault="00A56BA0" w:rsidP="00173E7A">
      <w:pPr>
        <w:rPr>
          <w:rFonts w:asciiTheme="minorHAnsi" w:hAnsiTheme="minorHAnsi" w:cstheme="minorHAnsi"/>
          <w:sz w:val="20"/>
          <w:szCs w:val="20"/>
          <w:lang w:val="de-DE"/>
        </w:rPr>
      </w:pPr>
      <w:r w:rsidRPr="00A97439">
        <w:rPr>
          <w:rStyle w:val="CommentReference"/>
          <w:rFonts w:asciiTheme="minorHAnsi" w:hAnsiTheme="minorHAnsi" w:cstheme="minorHAnsi"/>
          <w:sz w:val="20"/>
          <w:szCs w:val="20"/>
          <w:lang w:val="de-DE"/>
        </w:rPr>
        <w:annotationRef/>
      </w:r>
      <w:r w:rsidR="00097C51" w:rsidRPr="00097C51">
        <w:rPr>
          <w:rFonts w:asciiTheme="minorHAnsi" w:eastAsia="DejaVu Sans" w:hAnsiTheme="minorHAnsi" w:cstheme="minorHAnsi"/>
          <w:sz w:val="20"/>
          <w:szCs w:val="20"/>
          <w:lang w:val="de-DE" w:bidi="en-US"/>
        </w:rPr>
        <w:t xml:space="preserve">Falls das Unternehmen einen Datenschutzbeauftragten hat ist dies die beste Person für den Projektmanager. </w:t>
      </w:r>
      <w:r w:rsidRPr="00097C51">
        <w:rPr>
          <w:rFonts w:asciiTheme="minorHAnsi" w:eastAsia="DejaVu Sans" w:hAnsiTheme="minorHAnsi" w:cstheme="minorHAnsi"/>
          <w:sz w:val="20"/>
          <w:szCs w:val="20"/>
          <w:lang w:val="de-DE" w:bidi="en-US"/>
        </w:rPr>
        <w:t xml:space="preserve"> </w:t>
      </w:r>
    </w:p>
  </w:comment>
  <w:comment w:id="40" w:author="EUGDPRAcademy" w:date="2017-10-23T11:46:00Z" w:initials="EUGDPR">
    <w:p w14:paraId="679AA071" w14:textId="148CB996" w:rsidR="00A56BA0" w:rsidRPr="008244A0" w:rsidRDefault="00A56BA0" w:rsidP="00173E7A">
      <w:pPr>
        <w:rPr>
          <w:rFonts w:asciiTheme="minorHAnsi" w:hAnsiTheme="minorHAnsi" w:cstheme="minorHAnsi"/>
          <w:sz w:val="20"/>
          <w:szCs w:val="20"/>
          <w:lang w:val="de-DE"/>
        </w:rPr>
      </w:pPr>
      <w:r w:rsidRPr="00A97439">
        <w:rPr>
          <w:rStyle w:val="CommentReference"/>
          <w:rFonts w:asciiTheme="minorHAnsi" w:hAnsiTheme="minorHAnsi" w:cstheme="minorHAnsi"/>
          <w:sz w:val="20"/>
          <w:szCs w:val="20"/>
          <w:lang w:val="de-DE"/>
        </w:rPr>
        <w:annotationRef/>
      </w:r>
      <w:r w:rsidR="008244A0">
        <w:rPr>
          <w:rFonts w:asciiTheme="minorHAnsi" w:eastAsia="DejaVu Sans" w:hAnsiTheme="minorHAnsi" w:cstheme="minorHAnsi"/>
          <w:sz w:val="20"/>
          <w:szCs w:val="20"/>
          <w:lang w:val="de-DE" w:bidi="en-US"/>
        </w:rPr>
        <w:t>Gewöhnlich ist diese</w:t>
      </w:r>
      <w:r w:rsidR="008244A0" w:rsidRPr="008244A0">
        <w:rPr>
          <w:rFonts w:asciiTheme="minorHAnsi" w:eastAsia="DejaVu Sans" w:hAnsiTheme="minorHAnsi" w:cstheme="minorHAnsi"/>
          <w:sz w:val="20"/>
          <w:szCs w:val="20"/>
          <w:lang w:val="de-DE" w:bidi="en-US"/>
        </w:rPr>
        <w:t xml:space="preserve"> Person für den Schutz personenbezogener Daten (z.B. Datenschutzbeauftragter, IT Sicherheitsmanager) oder für </w:t>
      </w:r>
      <w:r w:rsidR="008244A0">
        <w:rPr>
          <w:rFonts w:asciiTheme="minorHAnsi" w:eastAsia="DejaVu Sans" w:hAnsiTheme="minorHAnsi" w:cstheme="minorHAnsi"/>
          <w:sz w:val="20"/>
          <w:szCs w:val="20"/>
          <w:lang w:val="de-DE" w:bidi="en-US"/>
        </w:rPr>
        <w:t xml:space="preserve">die Geschäftskontinuität </w:t>
      </w:r>
      <w:r w:rsidR="001C1E98">
        <w:rPr>
          <w:rFonts w:asciiTheme="minorHAnsi" w:eastAsia="DejaVu Sans" w:hAnsiTheme="minorHAnsi" w:cstheme="minorHAnsi"/>
          <w:sz w:val="20"/>
          <w:szCs w:val="20"/>
          <w:lang w:val="de-DE" w:bidi="en-US"/>
        </w:rPr>
        <w:t xml:space="preserve">(z.B. Koordinator der Geschäftskontinuität) </w:t>
      </w:r>
      <w:r w:rsidR="008244A0">
        <w:rPr>
          <w:rFonts w:asciiTheme="minorHAnsi" w:eastAsia="DejaVu Sans" w:hAnsiTheme="minorHAnsi" w:cstheme="minorHAnsi"/>
          <w:sz w:val="20"/>
          <w:szCs w:val="20"/>
          <w:lang w:val="de-DE" w:bidi="en-US"/>
        </w:rPr>
        <w:t>verantwortlich.</w:t>
      </w:r>
    </w:p>
  </w:comment>
  <w:comment w:id="45" w:author="EUGDPRAcademy" w:date="2017-10-23T11:46:00Z" w:initials="EUGDPR">
    <w:p w14:paraId="787E2337" w14:textId="42028EE8" w:rsidR="00A56BA0" w:rsidRPr="00A97439" w:rsidRDefault="00A56BA0" w:rsidP="00173E7A">
      <w:pPr>
        <w:rPr>
          <w:rFonts w:asciiTheme="minorHAnsi" w:hAnsiTheme="minorHAnsi" w:cstheme="minorHAnsi"/>
          <w:sz w:val="20"/>
          <w:szCs w:val="20"/>
          <w:lang w:val="de-DE"/>
        </w:rPr>
      </w:pPr>
      <w:r w:rsidRPr="00A97439">
        <w:rPr>
          <w:rStyle w:val="CommentReference"/>
          <w:rFonts w:asciiTheme="minorHAnsi" w:hAnsiTheme="minorHAnsi" w:cstheme="minorHAnsi"/>
          <w:sz w:val="20"/>
          <w:szCs w:val="20"/>
          <w:lang w:val="de-DE"/>
        </w:rPr>
        <w:annotationRef/>
      </w:r>
      <w:r w:rsidR="004108B3" w:rsidRPr="004108B3">
        <w:rPr>
          <w:rFonts w:asciiTheme="minorHAnsi" w:eastAsia="DejaVu Sans" w:hAnsiTheme="minorHAnsi" w:cstheme="minorHAnsi"/>
          <w:sz w:val="20"/>
          <w:szCs w:val="20"/>
          <w:lang w:val="de-DE" w:bidi="en-US"/>
        </w:rPr>
        <w:t>In Fällen, in denen eine kleinere Organisation ein Projektteam nicht ernennen muss, kann dies</w:t>
      </w:r>
      <w:r w:rsidR="004108B3">
        <w:rPr>
          <w:rFonts w:asciiTheme="minorHAnsi" w:eastAsia="DejaVu Sans" w:hAnsiTheme="minorHAnsi" w:cstheme="minorHAnsi"/>
          <w:sz w:val="20"/>
          <w:szCs w:val="20"/>
          <w:lang w:val="de-DE" w:bidi="en-US"/>
        </w:rPr>
        <w:t xml:space="preserve">er Punkt gelöscht werden. </w:t>
      </w:r>
    </w:p>
  </w:comment>
  <w:comment w:id="52" w:author="EUGDPRAcademy" w:date="2017-10-23T11:46:00Z" w:initials="EUGDPR">
    <w:p w14:paraId="766F7A8C" w14:textId="6551F5E8" w:rsidR="00A56BA0" w:rsidRPr="00557F24" w:rsidRDefault="00A56BA0" w:rsidP="00173E7A">
      <w:pPr>
        <w:rPr>
          <w:rFonts w:asciiTheme="minorHAnsi" w:hAnsiTheme="minorHAnsi" w:cstheme="minorHAnsi"/>
          <w:sz w:val="20"/>
          <w:szCs w:val="20"/>
          <w:lang w:val="de-DE"/>
        </w:rPr>
      </w:pPr>
      <w:r w:rsidRPr="00A97439">
        <w:rPr>
          <w:rStyle w:val="CommentReference"/>
          <w:rFonts w:asciiTheme="minorHAnsi" w:hAnsiTheme="minorHAnsi" w:cstheme="minorHAnsi"/>
          <w:sz w:val="20"/>
          <w:szCs w:val="20"/>
          <w:lang w:val="de-DE"/>
        </w:rPr>
        <w:annotationRef/>
      </w:r>
      <w:r w:rsidR="00D96DE5" w:rsidRPr="00557F24">
        <w:rPr>
          <w:rFonts w:asciiTheme="minorHAnsi" w:eastAsia="DejaVu Sans" w:hAnsiTheme="minorHAnsi" w:cstheme="minorHAnsi"/>
          <w:sz w:val="20"/>
          <w:szCs w:val="20"/>
          <w:lang w:val="de-DE" w:bidi="en-US"/>
        </w:rPr>
        <w:t>Den festgestellten Risike</w:t>
      </w:r>
      <w:r w:rsidR="00557F24">
        <w:rPr>
          <w:rFonts w:asciiTheme="minorHAnsi" w:eastAsia="DejaVu Sans" w:hAnsiTheme="minorHAnsi" w:cstheme="minorHAnsi"/>
          <w:sz w:val="20"/>
          <w:szCs w:val="20"/>
          <w:lang w:val="de-DE" w:bidi="en-US"/>
        </w:rPr>
        <w:t>n</w:t>
      </w:r>
      <w:r w:rsidR="00D96DE5" w:rsidRPr="00557F24">
        <w:rPr>
          <w:rFonts w:asciiTheme="minorHAnsi" w:eastAsia="DejaVu Sans" w:hAnsiTheme="minorHAnsi" w:cstheme="minorHAnsi"/>
          <w:sz w:val="20"/>
          <w:szCs w:val="20"/>
          <w:lang w:val="de-DE" w:bidi="en-US"/>
        </w:rPr>
        <w:t xml:space="preserve"> anpassen</w:t>
      </w:r>
      <w:r w:rsidR="00557F24">
        <w:rPr>
          <w:rFonts w:asciiTheme="minorHAnsi" w:eastAsia="DejaVu Sans" w:hAnsiTheme="minorHAnsi" w:cstheme="minorHAnsi"/>
          <w:sz w:val="20"/>
          <w:szCs w:val="20"/>
          <w:lang w:val="de-DE" w:bidi="en-US"/>
        </w:rPr>
        <w:t>.</w:t>
      </w:r>
    </w:p>
  </w:comment>
  <w:comment w:id="53" w:author="EUGDPRAcademy" w:date="2017-10-23T11:47:00Z" w:initials="EUGDPR">
    <w:p w14:paraId="395DDFAD" w14:textId="515818F1" w:rsidR="00A56BA0" w:rsidRPr="0073710B" w:rsidRDefault="00A56BA0" w:rsidP="00173E7A">
      <w:pPr>
        <w:rPr>
          <w:rFonts w:asciiTheme="minorHAnsi" w:hAnsiTheme="minorHAnsi" w:cstheme="minorHAnsi"/>
          <w:sz w:val="20"/>
          <w:szCs w:val="20"/>
          <w:lang w:val="de-DE"/>
        </w:rPr>
      </w:pPr>
      <w:r w:rsidRPr="00A97439">
        <w:rPr>
          <w:rStyle w:val="CommentReference"/>
          <w:rFonts w:asciiTheme="minorHAnsi" w:hAnsiTheme="minorHAnsi" w:cstheme="minorHAnsi"/>
          <w:sz w:val="20"/>
          <w:szCs w:val="20"/>
          <w:lang w:val="de-DE"/>
        </w:rPr>
        <w:annotationRef/>
      </w:r>
      <w:r w:rsidR="00557F24" w:rsidRPr="0073710B">
        <w:rPr>
          <w:rFonts w:asciiTheme="minorHAnsi" w:eastAsia="DejaVu Sans" w:hAnsiTheme="minorHAnsi" w:cstheme="minorHAnsi"/>
          <w:sz w:val="20"/>
          <w:szCs w:val="20"/>
          <w:lang w:val="de-DE" w:bidi="en-US"/>
        </w:rPr>
        <w:t xml:space="preserve">Gemäß </w:t>
      </w:r>
      <w:r w:rsidR="0073710B" w:rsidRPr="0073710B">
        <w:rPr>
          <w:rFonts w:asciiTheme="minorHAnsi" w:eastAsia="DejaVu Sans" w:hAnsiTheme="minorHAnsi" w:cstheme="minorHAnsi"/>
          <w:sz w:val="20"/>
          <w:szCs w:val="20"/>
          <w:lang w:val="de-DE" w:bidi="en-US"/>
        </w:rPr>
        <w:t>der Erfahrung aus vorherigen Projekten ändern.</w:t>
      </w:r>
    </w:p>
  </w:comment>
  <w:comment w:id="56" w:author="EUGDPRAcademy" w:date="2017-10-23T11:47:00Z" w:initials="EUGDPR">
    <w:p w14:paraId="6A881B43" w14:textId="09703F13" w:rsidR="00A56BA0" w:rsidRPr="00A97439" w:rsidRDefault="00A56BA0" w:rsidP="00173E7A">
      <w:pPr>
        <w:rPr>
          <w:rFonts w:asciiTheme="minorHAnsi" w:hAnsiTheme="minorHAnsi" w:cstheme="minorHAnsi"/>
          <w:sz w:val="20"/>
          <w:szCs w:val="20"/>
          <w:lang w:val="de-DE"/>
        </w:rPr>
      </w:pPr>
      <w:r w:rsidRPr="00A97439">
        <w:rPr>
          <w:rStyle w:val="CommentReference"/>
          <w:rFonts w:asciiTheme="minorHAnsi" w:hAnsiTheme="minorHAnsi" w:cstheme="minorHAnsi"/>
          <w:sz w:val="20"/>
          <w:szCs w:val="20"/>
          <w:lang w:val="de-DE"/>
        </w:rPr>
        <w:annotationRef/>
      </w:r>
      <w:r w:rsidR="0060760B" w:rsidRPr="0060760B">
        <w:rPr>
          <w:rFonts w:asciiTheme="minorHAnsi" w:eastAsia="DejaVu Sans" w:hAnsiTheme="minorHAnsi" w:cstheme="minorHAnsi"/>
          <w:sz w:val="20"/>
          <w:szCs w:val="20"/>
          <w:lang w:val="de-DE" w:bidi="en-US"/>
        </w:rPr>
        <w:t xml:space="preserve">Dem Projekt des Normumsetzungsprozesses der Organisation anpassen. </w:t>
      </w:r>
    </w:p>
  </w:comment>
  <w:comment w:id="57" w:author="EUGDPRAcademy" w:date="2017-10-23T11:47:00Z" w:initials="EUGDPR">
    <w:p w14:paraId="5206E96B" w14:textId="0A2E9E8E" w:rsidR="00A56BA0" w:rsidRPr="0060760B" w:rsidRDefault="00A56BA0" w:rsidP="00173E7A">
      <w:pPr>
        <w:rPr>
          <w:rFonts w:asciiTheme="minorHAnsi" w:hAnsiTheme="minorHAnsi" w:cstheme="minorHAnsi"/>
          <w:sz w:val="20"/>
          <w:szCs w:val="20"/>
          <w:lang w:val="de-DE"/>
        </w:rPr>
      </w:pPr>
      <w:r w:rsidRPr="00A97439">
        <w:rPr>
          <w:rStyle w:val="CommentReference"/>
          <w:rFonts w:asciiTheme="minorHAnsi" w:hAnsiTheme="minorHAnsi" w:cstheme="minorHAnsi"/>
          <w:sz w:val="20"/>
          <w:szCs w:val="20"/>
          <w:lang w:val="de-DE"/>
        </w:rPr>
        <w:annotationRef/>
      </w:r>
      <w:r w:rsidR="0060760B" w:rsidRPr="0060760B">
        <w:rPr>
          <w:rFonts w:asciiTheme="minorHAnsi" w:eastAsia="DejaVu Sans" w:hAnsiTheme="minorHAnsi" w:cstheme="minorHAnsi"/>
          <w:sz w:val="20"/>
          <w:szCs w:val="20"/>
          <w:lang w:val="de-DE" w:bidi="en-US"/>
        </w:rPr>
        <w:t xml:space="preserve">Löschen, falls es als unnötig angesehen wird. </w:t>
      </w:r>
    </w:p>
  </w:comment>
  <w:comment w:id="66" w:author="EUGDPRAcademy" w:date="2017-10-23T11:47:00Z" w:initials="EUGDPR">
    <w:p w14:paraId="0A7FE61D" w14:textId="6B9C2AF4" w:rsidR="00A56BA0" w:rsidRPr="00B00B6B" w:rsidRDefault="00A56BA0" w:rsidP="00173E7A">
      <w:pPr>
        <w:rPr>
          <w:rFonts w:asciiTheme="minorHAnsi" w:hAnsiTheme="minorHAnsi" w:cstheme="minorHAnsi"/>
          <w:sz w:val="20"/>
          <w:szCs w:val="20"/>
          <w:lang w:val="de-DE"/>
        </w:rPr>
      </w:pPr>
      <w:r w:rsidRPr="00A97439">
        <w:rPr>
          <w:rStyle w:val="CommentReference"/>
          <w:rFonts w:asciiTheme="minorHAnsi" w:hAnsiTheme="minorHAnsi" w:cstheme="minorHAnsi"/>
          <w:sz w:val="20"/>
          <w:szCs w:val="20"/>
          <w:lang w:val="de-DE"/>
        </w:rPr>
        <w:annotationRef/>
      </w:r>
      <w:bookmarkStart w:id="67" w:name="_Hlk498423219"/>
      <w:bookmarkStart w:id="68" w:name="_Hlk498423220"/>
      <w:r w:rsidR="00B00B6B" w:rsidRPr="00B00B6B">
        <w:rPr>
          <w:rFonts w:asciiTheme="minorHAnsi" w:eastAsia="Times New Roman" w:hAnsiTheme="minorHAnsi" w:cstheme="minorHAnsi"/>
          <w:sz w:val="20"/>
          <w:szCs w:val="20"/>
          <w:lang w:val="de-DE" w:bidi="en-US"/>
        </w:rPr>
        <w:t>Es besteht keine gesetzliche Verpflich</w:t>
      </w:r>
      <w:r w:rsidR="00B00B6B">
        <w:rPr>
          <w:rFonts w:asciiTheme="minorHAnsi" w:eastAsia="Times New Roman" w:hAnsiTheme="minorHAnsi" w:cstheme="minorHAnsi"/>
          <w:sz w:val="20"/>
          <w:szCs w:val="20"/>
          <w:lang w:val="de-DE" w:bidi="en-US"/>
        </w:rPr>
        <w:t xml:space="preserve">tung die Dokumente zu drucken. Das </w:t>
      </w:r>
      <w:r w:rsidR="00B00B6B" w:rsidRPr="00B00B6B">
        <w:rPr>
          <w:rFonts w:asciiTheme="minorHAnsi" w:eastAsia="Times New Roman" w:hAnsiTheme="minorHAnsi" w:cstheme="minorHAnsi"/>
          <w:sz w:val="20"/>
          <w:szCs w:val="20"/>
          <w:lang w:val="de-DE" w:bidi="en-US"/>
        </w:rPr>
        <w:t>Unt</w:t>
      </w:r>
      <w:r w:rsidR="003C51D4">
        <w:rPr>
          <w:rFonts w:asciiTheme="minorHAnsi" w:eastAsia="Times New Roman" w:hAnsiTheme="minorHAnsi" w:cstheme="minorHAnsi"/>
          <w:sz w:val="20"/>
          <w:szCs w:val="20"/>
          <w:lang w:val="de-DE" w:bidi="en-US"/>
        </w:rPr>
        <w:t>ernehmen benötigt einen Nachweis</w:t>
      </w:r>
      <w:r w:rsidR="004E2CD8">
        <w:rPr>
          <w:rFonts w:asciiTheme="minorHAnsi" w:eastAsia="Times New Roman" w:hAnsiTheme="minorHAnsi" w:cstheme="minorHAnsi"/>
          <w:noProof/>
          <w:sz w:val="20"/>
          <w:szCs w:val="20"/>
          <w:lang w:val="de-DE" w:bidi="en-US"/>
        </w:rPr>
        <w:t>,</w:t>
      </w:r>
      <w:r w:rsidR="00B00B6B" w:rsidRPr="00B00B6B">
        <w:rPr>
          <w:rFonts w:asciiTheme="minorHAnsi" w:eastAsia="Times New Roman" w:hAnsiTheme="minorHAnsi" w:cstheme="minorHAnsi"/>
          <w:sz w:val="20"/>
          <w:szCs w:val="20"/>
          <w:lang w:val="de-DE" w:bidi="en-US"/>
        </w:rPr>
        <w:t xml:space="preserve"> dass es die Dokumente den </w:t>
      </w:r>
      <w:r w:rsidR="00B00B6B">
        <w:rPr>
          <w:rFonts w:asciiTheme="minorHAnsi" w:eastAsia="Times New Roman" w:hAnsiTheme="minorHAnsi" w:cstheme="minorHAnsi"/>
          <w:sz w:val="20"/>
          <w:szCs w:val="20"/>
          <w:lang w:val="de-DE" w:bidi="en-US"/>
        </w:rPr>
        <w:t xml:space="preserve">zuständigen Arbeitnehmern zur Verfügung gestellt hat. </w:t>
      </w:r>
    </w:p>
    <w:p w14:paraId="67AB9B0F" w14:textId="77777777" w:rsidR="00A56BA0" w:rsidRPr="00B00B6B" w:rsidRDefault="00A56BA0" w:rsidP="00173E7A">
      <w:pPr>
        <w:rPr>
          <w:rFonts w:asciiTheme="minorHAnsi" w:hAnsiTheme="minorHAnsi" w:cstheme="minorHAnsi"/>
          <w:sz w:val="20"/>
          <w:szCs w:val="20"/>
          <w:lang w:val="de-DE"/>
        </w:rPr>
      </w:pPr>
    </w:p>
    <w:p w14:paraId="2910E06A" w14:textId="42750DEC" w:rsidR="00A56BA0" w:rsidRPr="00A97439" w:rsidRDefault="00B00B6B" w:rsidP="00173E7A">
      <w:pPr>
        <w:rPr>
          <w:rFonts w:asciiTheme="minorHAnsi" w:hAnsiTheme="minorHAnsi" w:cstheme="minorHAnsi"/>
          <w:sz w:val="20"/>
          <w:szCs w:val="20"/>
          <w:lang w:val="de-DE"/>
        </w:rPr>
      </w:pPr>
      <w:r w:rsidRPr="00A273DA">
        <w:rPr>
          <w:rFonts w:asciiTheme="minorHAnsi" w:eastAsia="Times New Roman" w:hAnsiTheme="minorHAnsi" w:cstheme="minorHAnsi"/>
          <w:sz w:val="20"/>
          <w:szCs w:val="20"/>
          <w:lang w:val="de-DE" w:bidi="en-US"/>
        </w:rPr>
        <w:t>Falls das Unternehmen ents</w:t>
      </w:r>
      <w:r w:rsidR="00A273DA" w:rsidRPr="00A273DA">
        <w:rPr>
          <w:rFonts w:asciiTheme="minorHAnsi" w:eastAsia="Times New Roman" w:hAnsiTheme="minorHAnsi" w:cstheme="minorHAnsi"/>
          <w:sz w:val="20"/>
          <w:szCs w:val="20"/>
          <w:lang w:val="de-DE" w:bidi="en-US"/>
        </w:rPr>
        <w:t xml:space="preserve">cheidet das Dokument zu drucken, trifft es auch eine Entscheidung darüber, ob das Dokument unterschrieben werden muss oder nicht. </w:t>
      </w:r>
      <w:bookmarkEnd w:id="67"/>
      <w:bookmarkEnd w:id="68"/>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C0CE93A" w15:done="0"/>
  <w15:commentEx w15:paraId="42526F38" w15:done="0"/>
  <w15:commentEx w15:paraId="0C027D77" w15:done="0"/>
  <w15:commentEx w15:paraId="27B0FFB4" w15:done="0"/>
  <w15:commentEx w15:paraId="4F58F61B" w15:done="0"/>
  <w15:commentEx w15:paraId="1116985B" w15:done="0"/>
  <w15:commentEx w15:paraId="398CBD34" w15:done="0"/>
  <w15:commentEx w15:paraId="107AAD37" w15:done="0"/>
  <w15:commentEx w15:paraId="7ED8F5AE" w15:done="0"/>
  <w15:commentEx w15:paraId="427B3360" w15:done="0"/>
  <w15:commentEx w15:paraId="679AA071" w15:done="0"/>
  <w15:commentEx w15:paraId="787E2337" w15:done="0"/>
  <w15:commentEx w15:paraId="766F7A8C" w15:done="0"/>
  <w15:commentEx w15:paraId="395DDFAD" w15:done="0"/>
  <w15:commentEx w15:paraId="6A881B43" w15:done="0"/>
  <w15:commentEx w15:paraId="5206E96B" w15:done="0"/>
  <w15:commentEx w15:paraId="2910E06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C0CE93A" w16cid:durableId="1DAAC357"/>
  <w16cid:commentId w16cid:paraId="42526F38" w16cid:durableId="1DAAC358"/>
  <w16cid:commentId w16cid:paraId="0C027D77" w16cid:durableId="1DAAC359"/>
  <w16cid:commentId w16cid:paraId="27B0FFB4" w16cid:durableId="1DAAC35A"/>
  <w16cid:commentId w16cid:paraId="4F58F61B" w16cid:durableId="1DAAC35B"/>
  <w16cid:commentId w16cid:paraId="398CBD34" w16cid:durableId="1DAAC35C"/>
  <w16cid:commentId w16cid:paraId="107AAD37" w16cid:durableId="1DAAC35D"/>
  <w16cid:commentId w16cid:paraId="7ED8F5AE" w16cid:durableId="1DAAC35E"/>
  <w16cid:commentId w16cid:paraId="427B3360" w16cid:durableId="1DAAC35F"/>
  <w16cid:commentId w16cid:paraId="679AA071" w16cid:durableId="1DAAC360"/>
  <w16cid:commentId w16cid:paraId="787E2337" w16cid:durableId="1DAAC361"/>
  <w16cid:commentId w16cid:paraId="766F7A8C" w16cid:durableId="1DAAC362"/>
  <w16cid:commentId w16cid:paraId="395DDFAD" w16cid:durableId="1DAAC363"/>
  <w16cid:commentId w16cid:paraId="6A881B43" w16cid:durableId="1DAAC364"/>
  <w16cid:commentId w16cid:paraId="5206E96B" w16cid:durableId="1DAAC365"/>
  <w16cid:commentId w16cid:paraId="2910E06A" w16cid:durableId="1DAAC36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6A834" w14:textId="77777777" w:rsidR="00742231" w:rsidRDefault="00742231">
      <w:pPr>
        <w:spacing w:after="0" w:line="240" w:lineRule="auto"/>
      </w:pPr>
      <w:r>
        <w:separator/>
      </w:r>
    </w:p>
  </w:endnote>
  <w:endnote w:type="continuationSeparator" w:id="0">
    <w:p w14:paraId="6110B91C" w14:textId="77777777" w:rsidR="00742231" w:rsidRDefault="00742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Liberation Sans">
    <w:altName w:val="Arial"/>
    <w:charset w:val="01"/>
    <w:family w:val="swiss"/>
    <w:pitch w:val="variable"/>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EE"/>
    <w:family w:val="roman"/>
    <w:pitch w:val="variable"/>
    <w:sig w:usb0="E00006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89" w:type="dxa"/>
      <w:tblBorders>
        <w:top w:val="single" w:sz="4" w:space="0" w:color="auto"/>
      </w:tblBorders>
      <w:tblLook w:val="04A0" w:firstRow="1" w:lastRow="0" w:firstColumn="1" w:lastColumn="0" w:noHBand="0" w:noVBand="1"/>
    </w:tblPr>
    <w:tblGrid>
      <w:gridCol w:w="4218"/>
      <w:gridCol w:w="2410"/>
      <w:gridCol w:w="3261"/>
    </w:tblGrid>
    <w:tr w:rsidR="00A56BA0" w:rsidRPr="00042AD8" w14:paraId="1A02F1C7" w14:textId="77777777" w:rsidTr="00042AD8">
      <w:tc>
        <w:tcPr>
          <w:tcW w:w="4218" w:type="dxa"/>
          <w:shd w:val="clear" w:color="auto" w:fill="auto"/>
        </w:tcPr>
        <w:p w14:paraId="26BA1CA4" w14:textId="2BF876A9" w:rsidR="00A56BA0" w:rsidRPr="00902DB2" w:rsidRDefault="00A56BA0">
          <w:pPr>
            <w:pStyle w:val="Footer"/>
            <w:rPr>
              <w:sz w:val="18"/>
              <w:szCs w:val="18"/>
              <w:lang w:val="de-DE"/>
            </w:rPr>
          </w:pPr>
          <w:r w:rsidRPr="00902DB2">
            <w:rPr>
              <w:sz w:val="18"/>
              <w:szCs w:val="18"/>
              <w:lang w:val="de-DE"/>
            </w:rPr>
            <w:t>Projektplan für die</w:t>
          </w:r>
          <w:r w:rsidR="00080651">
            <w:rPr>
              <w:sz w:val="18"/>
              <w:szCs w:val="18"/>
              <w:lang w:val="de-DE"/>
            </w:rPr>
            <w:t xml:space="preserve"> Einhaltung der</w:t>
          </w:r>
          <w:r w:rsidRPr="00902DB2">
            <w:rPr>
              <w:sz w:val="18"/>
              <w:szCs w:val="18"/>
              <w:lang w:val="de-DE"/>
            </w:rPr>
            <w:t xml:space="preserve"> EU DSGVO</w:t>
          </w:r>
          <w:r>
            <w:rPr>
              <w:sz w:val="18"/>
              <w:szCs w:val="18"/>
              <w:lang w:val="de-DE"/>
            </w:rPr>
            <w:t xml:space="preserve"> </w:t>
          </w:r>
        </w:p>
      </w:tc>
      <w:tc>
        <w:tcPr>
          <w:tcW w:w="2410" w:type="dxa"/>
          <w:shd w:val="clear" w:color="auto" w:fill="auto"/>
        </w:tcPr>
        <w:p w14:paraId="4CE994B2" w14:textId="63F6F3D8" w:rsidR="00A56BA0" w:rsidRPr="00042AD8" w:rsidRDefault="00A56BA0">
          <w:pPr>
            <w:pStyle w:val="Footer"/>
            <w:jc w:val="center"/>
            <w:rPr>
              <w:sz w:val="18"/>
              <w:szCs w:val="18"/>
            </w:rPr>
          </w:pPr>
          <w:r>
            <w:rPr>
              <w:sz w:val="18"/>
              <w:szCs w:val="18"/>
            </w:rPr>
            <w:t>Ver [Version] vom [Datum</w:t>
          </w:r>
          <w:r w:rsidRPr="00042AD8">
            <w:rPr>
              <w:sz w:val="18"/>
              <w:szCs w:val="18"/>
            </w:rPr>
            <w:t>]</w:t>
          </w:r>
        </w:p>
      </w:tc>
      <w:tc>
        <w:tcPr>
          <w:tcW w:w="3261" w:type="dxa"/>
          <w:shd w:val="clear" w:color="auto" w:fill="auto"/>
        </w:tcPr>
        <w:p w14:paraId="37FA57B1" w14:textId="125F433F" w:rsidR="00A56BA0" w:rsidRPr="00042AD8" w:rsidRDefault="00A56BA0">
          <w:pPr>
            <w:pStyle w:val="Footer"/>
            <w:jc w:val="right"/>
            <w:rPr>
              <w:sz w:val="18"/>
              <w:szCs w:val="18"/>
            </w:rPr>
          </w:pPr>
          <w:r>
            <w:rPr>
              <w:sz w:val="18"/>
              <w:szCs w:val="18"/>
            </w:rPr>
            <w:t>Seite</w:t>
          </w:r>
          <w:r w:rsidRPr="00042AD8">
            <w:rPr>
              <w:sz w:val="18"/>
              <w:szCs w:val="18"/>
            </w:rPr>
            <w:t xml:space="preserve"> </w:t>
          </w:r>
          <w:r w:rsidRPr="00042AD8">
            <w:rPr>
              <w:b/>
              <w:sz w:val="18"/>
              <w:szCs w:val="18"/>
            </w:rPr>
            <w:fldChar w:fldCharType="begin"/>
          </w:r>
          <w:r w:rsidRPr="00042AD8">
            <w:rPr>
              <w:sz w:val="18"/>
              <w:szCs w:val="18"/>
            </w:rPr>
            <w:instrText>PAGE</w:instrText>
          </w:r>
          <w:r w:rsidRPr="00042AD8">
            <w:rPr>
              <w:sz w:val="18"/>
              <w:szCs w:val="18"/>
            </w:rPr>
            <w:fldChar w:fldCharType="separate"/>
          </w:r>
          <w:r w:rsidR="00E350F3">
            <w:rPr>
              <w:noProof/>
              <w:sz w:val="18"/>
              <w:szCs w:val="18"/>
            </w:rPr>
            <w:t>2</w:t>
          </w:r>
          <w:r w:rsidRPr="00042AD8">
            <w:rPr>
              <w:sz w:val="18"/>
              <w:szCs w:val="18"/>
            </w:rPr>
            <w:fldChar w:fldCharType="end"/>
          </w:r>
          <w:r>
            <w:rPr>
              <w:sz w:val="18"/>
              <w:szCs w:val="18"/>
            </w:rPr>
            <w:t xml:space="preserve"> von</w:t>
          </w:r>
          <w:r w:rsidRPr="00042AD8">
            <w:rPr>
              <w:sz w:val="18"/>
              <w:szCs w:val="18"/>
            </w:rPr>
            <w:t xml:space="preserve"> </w:t>
          </w:r>
          <w:r w:rsidRPr="00042AD8">
            <w:rPr>
              <w:b/>
              <w:sz w:val="18"/>
              <w:szCs w:val="18"/>
            </w:rPr>
            <w:fldChar w:fldCharType="begin"/>
          </w:r>
          <w:r w:rsidRPr="00042AD8">
            <w:rPr>
              <w:sz w:val="18"/>
              <w:szCs w:val="18"/>
            </w:rPr>
            <w:instrText>NUMPAGES</w:instrText>
          </w:r>
          <w:r w:rsidRPr="00042AD8">
            <w:rPr>
              <w:sz w:val="18"/>
              <w:szCs w:val="18"/>
            </w:rPr>
            <w:fldChar w:fldCharType="separate"/>
          </w:r>
          <w:r w:rsidR="00E350F3">
            <w:rPr>
              <w:noProof/>
              <w:sz w:val="18"/>
              <w:szCs w:val="18"/>
            </w:rPr>
            <w:t>7</w:t>
          </w:r>
          <w:r w:rsidRPr="00042AD8">
            <w:rPr>
              <w:sz w:val="18"/>
              <w:szCs w:val="18"/>
            </w:rPr>
            <w:fldChar w:fldCharType="end"/>
          </w:r>
        </w:p>
      </w:tc>
    </w:tr>
  </w:tbl>
  <w:p w14:paraId="7E0215EA" w14:textId="6B6A5298" w:rsidR="00A56BA0" w:rsidRPr="00392611" w:rsidRDefault="00A56BA0">
    <w:pPr>
      <w:spacing w:after="0"/>
      <w:jc w:val="center"/>
      <w:rPr>
        <w:sz w:val="16"/>
        <w:szCs w:val="16"/>
        <w:lang w:val="de-D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D919F5" w14:textId="382E8327" w:rsidR="00A56BA0" w:rsidRDefault="00A56BA0">
    <w:pPr>
      <w:spacing w:after="0"/>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D2C48A" w14:textId="77777777" w:rsidR="00742231" w:rsidRDefault="00742231">
      <w:pPr>
        <w:spacing w:after="0" w:line="240" w:lineRule="auto"/>
      </w:pPr>
      <w:r>
        <w:separator/>
      </w:r>
    </w:p>
  </w:footnote>
  <w:footnote w:type="continuationSeparator" w:id="0">
    <w:p w14:paraId="16F8C15B" w14:textId="77777777" w:rsidR="00742231" w:rsidRDefault="007422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88" w:type="dxa"/>
      <w:tblBorders>
        <w:bottom w:val="single" w:sz="4" w:space="0" w:color="auto"/>
      </w:tblBorders>
      <w:tblLook w:val="04A0" w:firstRow="1" w:lastRow="0" w:firstColumn="1" w:lastColumn="0" w:noHBand="0" w:noVBand="1"/>
    </w:tblPr>
    <w:tblGrid>
      <w:gridCol w:w="6771"/>
      <w:gridCol w:w="2517"/>
    </w:tblGrid>
    <w:tr w:rsidR="00A56BA0" w:rsidRPr="00B00228" w14:paraId="15EBEB8F" w14:textId="77777777" w:rsidTr="00042AD8">
      <w:tc>
        <w:tcPr>
          <w:tcW w:w="6770" w:type="dxa"/>
          <w:shd w:val="clear" w:color="auto" w:fill="auto"/>
        </w:tcPr>
        <w:p w14:paraId="2D6A9D4E" w14:textId="590EDACF" w:rsidR="00A56BA0" w:rsidRPr="00B00228" w:rsidRDefault="000D4963">
          <w:pPr>
            <w:pStyle w:val="Header"/>
            <w:spacing w:after="0"/>
            <w:rPr>
              <w:sz w:val="20"/>
              <w:szCs w:val="18"/>
            </w:rPr>
          </w:pPr>
          <w:r>
            <w:rPr>
              <w:sz w:val="20"/>
              <w:szCs w:val="18"/>
            </w:rPr>
            <w:t xml:space="preserve"> [</w:t>
          </w:r>
          <w:r w:rsidR="00BF4206">
            <w:rPr>
              <w:sz w:val="20"/>
              <w:szCs w:val="18"/>
              <w:lang w:val="de-DE"/>
            </w:rPr>
            <w:t>Name</w:t>
          </w:r>
          <w:r w:rsidR="00A56BA0">
            <w:rPr>
              <w:sz w:val="20"/>
              <w:szCs w:val="18"/>
            </w:rPr>
            <w:t xml:space="preserve"> der Organisation</w:t>
          </w:r>
          <w:r w:rsidR="00A56BA0" w:rsidRPr="00B00228">
            <w:rPr>
              <w:sz w:val="20"/>
              <w:szCs w:val="18"/>
            </w:rPr>
            <w:t>]</w:t>
          </w:r>
        </w:p>
      </w:tc>
      <w:tc>
        <w:tcPr>
          <w:tcW w:w="2517" w:type="dxa"/>
          <w:shd w:val="clear" w:color="auto" w:fill="auto"/>
        </w:tcPr>
        <w:p w14:paraId="6E217E01" w14:textId="2FE6EB0A" w:rsidR="00A56BA0" w:rsidRPr="00B00228" w:rsidRDefault="00A56BA0">
          <w:pPr>
            <w:pStyle w:val="Header"/>
            <w:spacing w:after="0"/>
            <w:jc w:val="right"/>
            <w:rPr>
              <w:sz w:val="20"/>
              <w:szCs w:val="18"/>
            </w:rPr>
          </w:pPr>
          <w:r>
            <w:rPr>
              <w:sz w:val="20"/>
              <w:szCs w:val="18"/>
            </w:rPr>
            <w:t>[Vertraulichkeitsstufe</w:t>
          </w:r>
          <w:r w:rsidRPr="00B00228">
            <w:rPr>
              <w:sz w:val="20"/>
              <w:szCs w:val="18"/>
            </w:rPr>
            <w:t>]</w:t>
          </w:r>
        </w:p>
      </w:tc>
    </w:tr>
  </w:tbl>
  <w:p w14:paraId="16B87A22" w14:textId="77777777" w:rsidR="00A56BA0" w:rsidRPr="00042AD8" w:rsidRDefault="00A56BA0">
    <w:pP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56C6052"/>
    <w:lvl w:ilvl="0">
      <w:start w:val="1"/>
      <w:numFmt w:val="decimal"/>
      <w:lvlText w:val="%1."/>
      <w:lvlJc w:val="left"/>
      <w:pPr>
        <w:tabs>
          <w:tab w:val="num" w:pos="1800"/>
        </w:tabs>
        <w:ind w:left="1800" w:hanging="360"/>
      </w:pPr>
    </w:lvl>
  </w:abstractNum>
  <w:abstractNum w:abstractNumId="1">
    <w:nsid w:val="FFFFFF7D"/>
    <w:multiLevelType w:val="singleLevel"/>
    <w:tmpl w:val="28B4DBEC"/>
    <w:lvl w:ilvl="0">
      <w:start w:val="1"/>
      <w:numFmt w:val="decimal"/>
      <w:lvlText w:val="%1."/>
      <w:lvlJc w:val="left"/>
      <w:pPr>
        <w:tabs>
          <w:tab w:val="num" w:pos="1440"/>
        </w:tabs>
        <w:ind w:left="1440" w:hanging="360"/>
      </w:pPr>
    </w:lvl>
  </w:abstractNum>
  <w:abstractNum w:abstractNumId="2">
    <w:nsid w:val="FFFFFF7E"/>
    <w:multiLevelType w:val="singleLevel"/>
    <w:tmpl w:val="11D219AA"/>
    <w:lvl w:ilvl="0">
      <w:start w:val="1"/>
      <w:numFmt w:val="decimal"/>
      <w:lvlText w:val="%1."/>
      <w:lvlJc w:val="left"/>
      <w:pPr>
        <w:tabs>
          <w:tab w:val="num" w:pos="1080"/>
        </w:tabs>
        <w:ind w:left="1080" w:hanging="360"/>
      </w:pPr>
    </w:lvl>
  </w:abstractNum>
  <w:abstractNum w:abstractNumId="3">
    <w:nsid w:val="FFFFFF7F"/>
    <w:multiLevelType w:val="singleLevel"/>
    <w:tmpl w:val="3DBCAE18"/>
    <w:lvl w:ilvl="0">
      <w:start w:val="1"/>
      <w:numFmt w:val="decimal"/>
      <w:lvlText w:val="%1."/>
      <w:lvlJc w:val="left"/>
      <w:pPr>
        <w:tabs>
          <w:tab w:val="num" w:pos="720"/>
        </w:tabs>
        <w:ind w:left="720" w:hanging="360"/>
      </w:pPr>
    </w:lvl>
  </w:abstractNum>
  <w:abstractNum w:abstractNumId="4">
    <w:nsid w:val="FFFFFF80"/>
    <w:multiLevelType w:val="singleLevel"/>
    <w:tmpl w:val="30C8EB3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5E2718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09A290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542952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CF466E10"/>
    <w:lvl w:ilvl="0">
      <w:start w:val="1"/>
      <w:numFmt w:val="decimal"/>
      <w:lvlText w:val="%1."/>
      <w:lvlJc w:val="left"/>
      <w:pPr>
        <w:tabs>
          <w:tab w:val="num" w:pos="360"/>
        </w:tabs>
        <w:ind w:left="360" w:hanging="360"/>
      </w:pPr>
    </w:lvl>
  </w:abstractNum>
  <w:abstractNum w:abstractNumId="9">
    <w:nsid w:val="FFFFFF89"/>
    <w:multiLevelType w:val="singleLevel"/>
    <w:tmpl w:val="CDCECE62"/>
    <w:lvl w:ilvl="0">
      <w:start w:val="1"/>
      <w:numFmt w:val="bullet"/>
      <w:lvlText w:val=""/>
      <w:lvlJc w:val="left"/>
      <w:pPr>
        <w:tabs>
          <w:tab w:val="num" w:pos="360"/>
        </w:tabs>
        <w:ind w:left="360" w:hanging="360"/>
      </w:pPr>
      <w:rPr>
        <w:rFonts w:ascii="Symbol" w:hAnsi="Symbol" w:hint="default"/>
      </w:rPr>
    </w:lvl>
  </w:abstractNum>
  <w:abstractNum w:abstractNumId="10">
    <w:nsid w:val="00421E37"/>
    <w:multiLevelType w:val="multilevel"/>
    <w:tmpl w:val="DA6E3F3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nsid w:val="03CC5147"/>
    <w:multiLevelType w:val="multilevel"/>
    <w:tmpl w:val="CA907A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092A4B09"/>
    <w:multiLevelType w:val="multilevel"/>
    <w:tmpl w:val="B2366B16"/>
    <w:lvl w:ilvl="0">
      <w:start w:val="1"/>
      <w:numFmt w:val="decimal"/>
      <w:pStyle w:val="Heading1"/>
      <w:lvlText w:val="%1."/>
      <w:lvlJc w:val="left"/>
      <w:pPr>
        <w:ind w:left="360" w:hanging="360"/>
      </w:pPr>
    </w:lvl>
    <w:lvl w:ilvl="1">
      <w:start w:val="1"/>
      <w:numFmt w:val="decimal"/>
      <w:pStyle w:val="Heading2"/>
      <w:lvlText w:val="%1.%2."/>
      <w:lvlJc w:val="left"/>
      <w:pPr>
        <w:ind w:left="360" w:hanging="360"/>
      </w:pPr>
    </w:lvl>
    <w:lvl w:ilvl="2">
      <w:start w:val="1"/>
      <w:numFmt w:val="decimal"/>
      <w:pStyle w:val="Heading3"/>
      <w:lvlText w:val="%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4BF7169B"/>
    <w:multiLevelType w:val="multilevel"/>
    <w:tmpl w:val="BD5ADC4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63FA2D00"/>
    <w:multiLevelType w:val="multilevel"/>
    <w:tmpl w:val="427056C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75BB4FE3"/>
    <w:multiLevelType w:val="multilevel"/>
    <w:tmpl w:val="F348BE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2"/>
  </w:num>
  <w:num w:numId="2">
    <w:abstractNumId w:val="13"/>
  </w:num>
  <w:num w:numId="3">
    <w:abstractNumId w:val="10"/>
  </w:num>
  <w:num w:numId="4">
    <w:abstractNumId w:val="11"/>
  </w:num>
  <w:num w:numId="5">
    <w:abstractNumId w:val="14"/>
  </w:num>
  <w:num w:numId="6">
    <w:abstractNumId w:val="15"/>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15273"/>
    <w:rsid w:val="00015273"/>
    <w:rsid w:val="00031D0E"/>
    <w:rsid w:val="00042AD8"/>
    <w:rsid w:val="00057375"/>
    <w:rsid w:val="0006369F"/>
    <w:rsid w:val="00073B89"/>
    <w:rsid w:val="00080651"/>
    <w:rsid w:val="00097C51"/>
    <w:rsid w:val="000A4D32"/>
    <w:rsid w:val="000B4F80"/>
    <w:rsid w:val="000D4963"/>
    <w:rsid w:val="000E2C28"/>
    <w:rsid w:val="000F7383"/>
    <w:rsid w:val="00102698"/>
    <w:rsid w:val="0011351B"/>
    <w:rsid w:val="00124D4D"/>
    <w:rsid w:val="00150B9D"/>
    <w:rsid w:val="00156E0D"/>
    <w:rsid w:val="00173CC1"/>
    <w:rsid w:val="00173E7A"/>
    <w:rsid w:val="001816B5"/>
    <w:rsid w:val="001A3F58"/>
    <w:rsid w:val="001A7763"/>
    <w:rsid w:val="001B79DD"/>
    <w:rsid w:val="001C1E98"/>
    <w:rsid w:val="001D4D46"/>
    <w:rsid w:val="001F5733"/>
    <w:rsid w:val="001F7536"/>
    <w:rsid w:val="00212D5C"/>
    <w:rsid w:val="0022297F"/>
    <w:rsid w:val="00231BDE"/>
    <w:rsid w:val="00246BE8"/>
    <w:rsid w:val="00263B62"/>
    <w:rsid w:val="002943CE"/>
    <w:rsid w:val="002A394A"/>
    <w:rsid w:val="002C575B"/>
    <w:rsid w:val="002C6B7F"/>
    <w:rsid w:val="002E5B7E"/>
    <w:rsid w:val="002F3E79"/>
    <w:rsid w:val="00341052"/>
    <w:rsid w:val="0035701A"/>
    <w:rsid w:val="00374934"/>
    <w:rsid w:val="00392611"/>
    <w:rsid w:val="00392ABD"/>
    <w:rsid w:val="003C51D4"/>
    <w:rsid w:val="004108B3"/>
    <w:rsid w:val="004462C7"/>
    <w:rsid w:val="00461121"/>
    <w:rsid w:val="00475A32"/>
    <w:rsid w:val="004C35B2"/>
    <w:rsid w:val="004E2CD8"/>
    <w:rsid w:val="00522044"/>
    <w:rsid w:val="0052255C"/>
    <w:rsid w:val="00526B44"/>
    <w:rsid w:val="00533C99"/>
    <w:rsid w:val="005578A8"/>
    <w:rsid w:val="00557F24"/>
    <w:rsid w:val="005639CE"/>
    <w:rsid w:val="00580375"/>
    <w:rsid w:val="005E342B"/>
    <w:rsid w:val="0060760B"/>
    <w:rsid w:val="00626FDD"/>
    <w:rsid w:val="0063036B"/>
    <w:rsid w:val="0067539F"/>
    <w:rsid w:val="00693A04"/>
    <w:rsid w:val="006B1967"/>
    <w:rsid w:val="006B2360"/>
    <w:rsid w:val="006B7A98"/>
    <w:rsid w:val="006F09B1"/>
    <w:rsid w:val="00707770"/>
    <w:rsid w:val="00713A4F"/>
    <w:rsid w:val="0073710B"/>
    <w:rsid w:val="00742231"/>
    <w:rsid w:val="007718F5"/>
    <w:rsid w:val="00774E7A"/>
    <w:rsid w:val="00782F0A"/>
    <w:rsid w:val="0079336E"/>
    <w:rsid w:val="007D0A7F"/>
    <w:rsid w:val="00815381"/>
    <w:rsid w:val="008244A0"/>
    <w:rsid w:val="00867CCD"/>
    <w:rsid w:val="008750CC"/>
    <w:rsid w:val="00882DA0"/>
    <w:rsid w:val="00890684"/>
    <w:rsid w:val="008926A3"/>
    <w:rsid w:val="008A37A8"/>
    <w:rsid w:val="008B2892"/>
    <w:rsid w:val="008D2911"/>
    <w:rsid w:val="008E220A"/>
    <w:rsid w:val="00902DB2"/>
    <w:rsid w:val="00931D9F"/>
    <w:rsid w:val="009444E2"/>
    <w:rsid w:val="00977B91"/>
    <w:rsid w:val="00991E9B"/>
    <w:rsid w:val="009A51A9"/>
    <w:rsid w:val="009B1B98"/>
    <w:rsid w:val="009B612A"/>
    <w:rsid w:val="009C2158"/>
    <w:rsid w:val="009C60FF"/>
    <w:rsid w:val="009F4678"/>
    <w:rsid w:val="00A273DA"/>
    <w:rsid w:val="00A307B0"/>
    <w:rsid w:val="00A56BA0"/>
    <w:rsid w:val="00A57C7E"/>
    <w:rsid w:val="00AB22C2"/>
    <w:rsid w:val="00AB440C"/>
    <w:rsid w:val="00AC6FBF"/>
    <w:rsid w:val="00AF37E0"/>
    <w:rsid w:val="00AF60CB"/>
    <w:rsid w:val="00B00228"/>
    <w:rsid w:val="00B00B6B"/>
    <w:rsid w:val="00B0786B"/>
    <w:rsid w:val="00B113BD"/>
    <w:rsid w:val="00B62A7B"/>
    <w:rsid w:val="00B7219F"/>
    <w:rsid w:val="00B86BF8"/>
    <w:rsid w:val="00BA451D"/>
    <w:rsid w:val="00BB3A5B"/>
    <w:rsid w:val="00BB4256"/>
    <w:rsid w:val="00BF4206"/>
    <w:rsid w:val="00C2101C"/>
    <w:rsid w:val="00C45F30"/>
    <w:rsid w:val="00C4742C"/>
    <w:rsid w:val="00C64432"/>
    <w:rsid w:val="00C96A6B"/>
    <w:rsid w:val="00D01315"/>
    <w:rsid w:val="00D24B66"/>
    <w:rsid w:val="00D25B13"/>
    <w:rsid w:val="00D31748"/>
    <w:rsid w:val="00D4471D"/>
    <w:rsid w:val="00D56A10"/>
    <w:rsid w:val="00D61B53"/>
    <w:rsid w:val="00D838CA"/>
    <w:rsid w:val="00D92DDE"/>
    <w:rsid w:val="00D96DE5"/>
    <w:rsid w:val="00DA7875"/>
    <w:rsid w:val="00DE6E09"/>
    <w:rsid w:val="00E350F3"/>
    <w:rsid w:val="00E45109"/>
    <w:rsid w:val="00E61695"/>
    <w:rsid w:val="00E85873"/>
    <w:rsid w:val="00EB3F14"/>
    <w:rsid w:val="00ED3EB0"/>
    <w:rsid w:val="00ED437B"/>
    <w:rsid w:val="00EF3DC4"/>
    <w:rsid w:val="00EF5261"/>
    <w:rsid w:val="00F5300B"/>
    <w:rsid w:val="00F871E3"/>
    <w:rsid w:val="00FC2F59"/>
    <w:rsid w:val="00FD6E96"/>
    <w:rsid w:val="00FE79C0"/>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0773F9"/>
  <w15:docId w15:val="{35A4181D-B122-4068-8480-EC5AEE542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1052"/>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uiPriority w:val="99"/>
    <w:qFormat/>
    <w:rsid w:val="00F961E0"/>
    <w:rPr>
      <w:sz w:val="22"/>
      <w:szCs w:val="22"/>
      <w:lang w:val="en-GB" w:eastAsia="en-US"/>
    </w:rPr>
  </w:style>
  <w:style w:type="character" w:customStyle="1" w:styleId="FooterChar">
    <w:name w:val="Footer Char"/>
    <w:link w:val="Footer"/>
    <w:uiPriority w:val="99"/>
    <w:qFormat/>
    <w:rsid w:val="00F961E0"/>
    <w:rPr>
      <w:sz w:val="22"/>
      <w:szCs w:val="22"/>
      <w:lang w:val="en-GB" w:eastAsia="en-US"/>
    </w:rPr>
  </w:style>
  <w:style w:type="character" w:customStyle="1" w:styleId="InternetLink">
    <w:name w:val="Internet Link"/>
    <w:uiPriority w:val="99"/>
    <w:unhideWhenUsed/>
    <w:rsid w:val="00F961E0"/>
    <w:rPr>
      <w:color w:val="0000FF"/>
      <w:u w:val="single"/>
      <w:lang w:val="en-GB"/>
    </w:rPr>
  </w:style>
  <w:style w:type="character" w:customStyle="1" w:styleId="Heading1Char">
    <w:name w:val="Heading 1 Char"/>
    <w:link w:val="Heading1"/>
    <w:uiPriority w:val="9"/>
    <w:qFormat/>
    <w:rsid w:val="00DB37F7"/>
    <w:rPr>
      <w:b/>
      <w:sz w:val="28"/>
      <w:szCs w:val="28"/>
      <w:lang w:val="en-GB" w:eastAsia="en-US"/>
    </w:rPr>
  </w:style>
  <w:style w:type="character" w:styleId="CommentReference">
    <w:name w:val="annotation reference"/>
    <w:uiPriority w:val="99"/>
    <w:semiHidden/>
    <w:unhideWhenUsed/>
    <w:qFormat/>
    <w:rsid w:val="00903ED2"/>
    <w:rPr>
      <w:sz w:val="16"/>
      <w:szCs w:val="16"/>
      <w:lang w:val="en-GB"/>
    </w:rPr>
  </w:style>
  <w:style w:type="character" w:customStyle="1" w:styleId="CommentTextChar">
    <w:name w:val="Comment Text Char"/>
    <w:link w:val="CommentText"/>
    <w:uiPriority w:val="99"/>
    <w:qFormat/>
    <w:rsid w:val="001D4D46"/>
    <w:rPr>
      <w:lang w:val="en-GB" w:eastAsia="en-US"/>
    </w:rPr>
  </w:style>
  <w:style w:type="character" w:customStyle="1" w:styleId="CommentSubjectChar">
    <w:name w:val="Comment Subject Char"/>
    <w:link w:val="CommentSubject"/>
    <w:uiPriority w:val="99"/>
    <w:semiHidden/>
    <w:qFormat/>
    <w:rsid w:val="00903ED2"/>
    <w:rPr>
      <w:b/>
      <w:bCs/>
      <w:lang w:val="en-GB" w:eastAsia="en-US"/>
    </w:rPr>
  </w:style>
  <w:style w:type="character" w:customStyle="1" w:styleId="BalloonTextChar">
    <w:name w:val="Balloon Text Char"/>
    <w:link w:val="BalloonText"/>
    <w:uiPriority w:val="99"/>
    <w:semiHidden/>
    <w:qFormat/>
    <w:rsid w:val="00903ED2"/>
    <w:rPr>
      <w:rFonts w:ascii="Tahoma" w:hAnsi="Tahoma" w:cs="Tahoma"/>
      <w:sz w:val="16"/>
      <w:szCs w:val="16"/>
      <w:lang w:val="en-GB" w:eastAsia="en-US"/>
    </w:rPr>
  </w:style>
  <w:style w:type="character" w:customStyle="1" w:styleId="Heading2Char">
    <w:name w:val="Heading 2 Char"/>
    <w:link w:val="Heading2"/>
    <w:uiPriority w:val="9"/>
    <w:qFormat/>
    <w:rsid w:val="00EF7719"/>
    <w:rPr>
      <w:b/>
      <w:sz w:val="24"/>
      <w:szCs w:val="24"/>
      <w:lang w:val="en-GB" w:eastAsia="en-US"/>
    </w:rPr>
  </w:style>
  <w:style w:type="character" w:customStyle="1" w:styleId="Heading3Char">
    <w:name w:val="Heading 3 Char"/>
    <w:link w:val="Heading3"/>
    <w:uiPriority w:val="9"/>
    <w:qFormat/>
    <w:rsid w:val="00C73CE6"/>
    <w:rPr>
      <w:b/>
      <w:i/>
      <w:sz w:val="22"/>
      <w:szCs w:val="22"/>
      <w:lang w:val="en-GB" w:eastAsia="en-U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eastAsia="Calibri" w:cs="Times New Roman"/>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eastAsia="Times New Roman" w:cs="Arial"/>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Calibri"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eastAsia="Calibri" w:cs="Times New Roman"/>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eastAsia="Calibri" w:cs="Times New Roman"/>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IndexLink">
    <w:name w:val="Index Link"/>
    <w:qFormat/>
  </w:style>
  <w:style w:type="paragraph" w:customStyle="1" w:styleId="Heading">
    <w:name w:val="Heading"/>
    <w:basedOn w:val="Normal"/>
    <w:next w:val="BodyText"/>
    <w:qFormat/>
    <w:pPr>
      <w:keepNext/>
      <w:spacing w:before="240" w:after="120"/>
    </w:pPr>
    <w:rPr>
      <w:rFonts w:ascii="Liberation Sans" w:eastAsia="Noto Sans CJK SC Regular" w:hAnsi="Liberation Sans" w:cs="FreeSans"/>
      <w:sz w:val="28"/>
      <w:szCs w:val="28"/>
    </w:rPr>
  </w:style>
  <w:style w:type="paragraph" w:styleId="BodyText">
    <w:name w:val="Body Text"/>
    <w:basedOn w:val="Normal"/>
    <w:link w:val="BodyTextChar"/>
    <w:rsid w:val="00341052"/>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Header">
    <w:name w:val="header"/>
    <w:basedOn w:val="Normal"/>
    <w:link w:val="HeaderChar"/>
    <w:uiPriority w:val="99"/>
    <w:unhideWhenUsed/>
    <w:rsid w:val="00F961E0"/>
    <w:pPr>
      <w:tabs>
        <w:tab w:val="center" w:pos="4536"/>
        <w:tab w:val="right" w:pos="9072"/>
      </w:tabs>
    </w:pPr>
  </w:style>
  <w:style w:type="paragraph" w:styleId="Footer">
    <w:name w:val="footer"/>
    <w:basedOn w:val="Normal"/>
    <w:link w:val="FooterChar"/>
    <w:uiPriority w:val="99"/>
    <w:unhideWhenUsed/>
    <w:rsid w:val="00F961E0"/>
    <w:pPr>
      <w:tabs>
        <w:tab w:val="center" w:pos="4536"/>
        <w:tab w:val="right" w:pos="9072"/>
      </w:tabs>
    </w:pPr>
  </w:style>
  <w:style w:type="paragraph" w:styleId="CommentText">
    <w:name w:val="annotation text"/>
    <w:basedOn w:val="Normal"/>
    <w:link w:val="CommentTextChar"/>
    <w:uiPriority w:val="99"/>
    <w:unhideWhenUsed/>
    <w:qFormat/>
    <w:rsid w:val="001D4D46"/>
    <w:rPr>
      <w:sz w:val="20"/>
      <w:szCs w:val="20"/>
    </w:rPr>
  </w:style>
  <w:style w:type="paragraph" w:styleId="CommentSubject">
    <w:name w:val="annotation subject"/>
    <w:basedOn w:val="CommentText"/>
    <w:link w:val="CommentSubjectChar"/>
    <w:uiPriority w:val="99"/>
    <w:semiHidden/>
    <w:unhideWhenUsed/>
    <w:qFormat/>
    <w:rsid w:val="00903ED2"/>
    <w:rPr>
      <w:b/>
      <w:bCs/>
    </w:rPr>
  </w:style>
  <w:style w:type="paragraph" w:styleId="BalloonText">
    <w:name w:val="Balloon Text"/>
    <w:basedOn w:val="Normal"/>
    <w:link w:val="BalloonTextChar"/>
    <w:uiPriority w:val="99"/>
    <w:semiHidden/>
    <w:unhideWhenUsed/>
    <w:qFormat/>
    <w:rsid w:val="00903ED2"/>
    <w:pPr>
      <w:spacing w:after="0" w:line="240" w:lineRule="auto"/>
    </w:pPr>
    <w:rPr>
      <w:rFonts w:ascii="Tahoma" w:hAnsi="Tahoma"/>
      <w:sz w:val="16"/>
      <w:szCs w:val="16"/>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342084"/>
    <w:pPr>
      <w:spacing w:line="240" w:lineRule="auto"/>
      <w:ind w:left="720"/>
      <w:contextualSpacing/>
    </w:pPr>
  </w:style>
  <w:style w:type="paragraph" w:styleId="TOCHeading">
    <w:name w:val="TOC Heading"/>
    <w:basedOn w:val="Heading1"/>
    <w:next w:val="Normal"/>
    <w:uiPriority w:val="39"/>
    <w:semiHidden/>
    <w:unhideWhenUsed/>
    <w:qFormat/>
    <w:rsid w:val="00D429BD"/>
    <w:pPr>
      <w:keepNext/>
      <w:keepLines/>
      <w:numPr>
        <w:numId w:val="0"/>
      </w:numPr>
      <w:spacing w:before="480" w:after="0"/>
    </w:pPr>
    <w:rPr>
      <w:rFonts w:ascii="Cambria" w:eastAsia="Times New Roman" w:hAnsi="Cambria"/>
      <w:bCs/>
      <w:color w:val="365F91"/>
      <w:lang w:val="en-US"/>
    </w:rPr>
  </w:style>
  <w:style w:type="paragraph" w:styleId="Revision">
    <w:name w:val="Revision"/>
    <w:uiPriority w:val="99"/>
    <w:semiHidden/>
    <w:qFormat/>
    <w:rsid w:val="00C575EC"/>
    <w:rPr>
      <w:sz w:val="22"/>
      <w:szCs w:val="22"/>
      <w:lang w:val="en-GB" w:eastAsia="en-US"/>
    </w:rPr>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DefaultParagraphFont"/>
    <w:uiPriority w:val="99"/>
    <w:unhideWhenUsed/>
    <w:rsid w:val="00042AD8"/>
    <w:rPr>
      <w:color w:val="0000FF" w:themeColor="hyperlink"/>
      <w:u w:val="single"/>
    </w:rPr>
  </w:style>
  <w:style w:type="character" w:customStyle="1" w:styleId="BodyTextChar">
    <w:name w:val="Body Text Char"/>
    <w:basedOn w:val="DefaultParagraphFont"/>
    <w:link w:val="BodyText"/>
    <w:rsid w:val="00341052"/>
    <w:rPr>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33306-5499-46D8-8B1D-C2841288F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4730</TotalTime>
  <Pages>7</Pages>
  <Words>1948</Words>
  <Characters>11107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Projektplan</vt:lpstr>
    </vt:vector>
  </TitlesOfParts>
  <Company/>
  <LinksUpToDate>false</LinksUpToDate>
  <CharactersWithSpaces>13029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Projektplan</dc:title>
  <dc:subject/>
  <dc:creator>EUGDPRAcademy</dc:creator>
  <dc:description/>
  <cp:lastModifiedBy>EUGDPRAcademy</cp:lastModifiedBy>
  <cp:revision>42</cp:revision>
  <dcterms:created xsi:type="dcterms:W3CDTF">2017-10-04T15:43:00Z</dcterms:created>
  <dcterms:modified xsi:type="dcterms:W3CDTF">2017-12-26T15:00:00Z</dcterms:modified>
  <dc:language>en-CA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Advisera Expert Solutions Ltd.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