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7C23E0" w14:textId="77777777" w:rsidR="00A71C76" w:rsidRPr="00304FC2" w:rsidRDefault="00A71C76" w:rsidP="00A71C76">
      <w:pPr>
        <w:pStyle w:val="Heading"/>
        <w:rPr>
          <w:rFonts w:asciiTheme="minorHAnsi" w:hAnsiTheme="minorHAnsi"/>
          <w:sz w:val="32"/>
          <w:szCs w:val="32"/>
          <w:lang w:val="de-DE"/>
        </w:rPr>
      </w:pPr>
      <w:commentRangeStart w:id="0"/>
      <w:r w:rsidRPr="00304FC2">
        <w:rPr>
          <w:rFonts w:asciiTheme="minorHAnsi" w:hAnsiTheme="minorHAnsi"/>
          <w:sz w:val="32"/>
          <w:szCs w:val="32"/>
          <w:lang w:val="de-DE"/>
        </w:rPr>
        <w:t>Vereinbarung ÜBER DIE ERNENNUNG EINES EU-VERTRETERS gemäß ARTIKEL 27 der DSGVO</w:t>
      </w:r>
      <w:commentRangeEnd w:id="0"/>
      <w:r w:rsidRPr="00304FC2">
        <w:rPr>
          <w:rStyle w:val="CommentReference"/>
          <w:rFonts w:eastAsia="Times New Roman"/>
          <w:b w:val="0"/>
          <w:caps w:val="0"/>
          <w:lang w:val="de-DE" w:eastAsia="en-US"/>
        </w:rPr>
        <w:commentReference w:id="0"/>
      </w:r>
    </w:p>
    <w:p w14:paraId="4B78FDCC" w14:textId="77777777" w:rsidR="00A71C76" w:rsidRPr="0054332D" w:rsidRDefault="00A71C76" w:rsidP="00A71C76">
      <w:pPr>
        <w:overflowPunct/>
        <w:autoSpaceDE/>
        <w:autoSpaceDN/>
        <w:adjustRightInd/>
        <w:spacing w:after="200" w:line="276" w:lineRule="auto"/>
        <w:jc w:val="center"/>
        <w:textAlignment w:val="auto"/>
        <w:rPr>
          <w:rFonts w:ascii="Calibri" w:hAnsi="Calibri"/>
          <w:szCs w:val="22"/>
          <w:lang w:val="de-DE"/>
        </w:rPr>
      </w:pPr>
      <w:r w:rsidRPr="0054332D">
        <w:rPr>
          <w:rFonts w:ascii="Calibri" w:hAnsi="Calibri"/>
          <w:szCs w:val="22"/>
          <w:lang w:val="de-DE"/>
        </w:rPr>
        <w:t>** KOSTENLOSE VORSCHAU **</w:t>
      </w:r>
    </w:p>
    <w:p w14:paraId="7BAD6880" w14:textId="77777777" w:rsidR="00A71C76" w:rsidRPr="00304FC2" w:rsidRDefault="00A71C76" w:rsidP="00A71C76">
      <w:pPr>
        <w:pStyle w:val="MarginText"/>
        <w:jc w:val="center"/>
        <w:rPr>
          <w:rFonts w:asciiTheme="minorHAnsi" w:hAnsiTheme="minorHAnsi"/>
          <w:szCs w:val="22"/>
          <w:lang w:val="de-DE"/>
        </w:rPr>
      </w:pPr>
    </w:p>
    <w:p w14:paraId="468EFE32" w14:textId="77777777" w:rsidR="00A71C76" w:rsidRPr="00304FC2" w:rsidRDefault="00A71C76" w:rsidP="00A71C76">
      <w:pPr>
        <w:pStyle w:val="MarginText"/>
        <w:rPr>
          <w:rFonts w:asciiTheme="minorHAnsi" w:hAnsiTheme="minorHAnsi"/>
          <w:szCs w:val="22"/>
          <w:lang w:val="de-DE" w:eastAsia="en-GB"/>
        </w:rPr>
      </w:pPr>
      <w:r w:rsidRPr="00304FC2">
        <w:rPr>
          <w:rFonts w:asciiTheme="minorHAnsi" w:hAnsiTheme="minorHAnsi"/>
          <w:szCs w:val="22"/>
          <w:lang w:val="de-DE"/>
        </w:rPr>
        <w:t>Diese Vereinbarung zur Ernennung eines Vertreters der Europäischen Union ("</w:t>
      </w:r>
      <w:r w:rsidRPr="00304FC2">
        <w:rPr>
          <w:rFonts w:asciiTheme="minorHAnsi" w:hAnsiTheme="minorHAnsi"/>
          <w:b/>
          <w:szCs w:val="22"/>
          <w:lang w:val="de-DE"/>
        </w:rPr>
        <w:t>EU</w:t>
      </w:r>
      <w:r w:rsidRPr="00304FC2">
        <w:rPr>
          <w:rFonts w:asciiTheme="minorHAnsi" w:hAnsiTheme="minorHAnsi"/>
          <w:szCs w:val="22"/>
          <w:lang w:val="de-DE"/>
        </w:rPr>
        <w:t>") gemäß Artikel 27 der DSGVO (diese "</w:t>
      </w:r>
      <w:r w:rsidRPr="00304FC2">
        <w:rPr>
          <w:rFonts w:asciiTheme="minorHAnsi" w:hAnsiTheme="minorHAnsi"/>
          <w:b/>
          <w:szCs w:val="22"/>
          <w:lang w:val="de-DE"/>
        </w:rPr>
        <w:t>Vereinbarung</w:t>
      </w:r>
      <w:r w:rsidRPr="00304FC2">
        <w:rPr>
          <w:rFonts w:asciiTheme="minorHAnsi" w:hAnsiTheme="minorHAnsi"/>
          <w:szCs w:val="22"/>
          <w:lang w:val="de-DE"/>
        </w:rPr>
        <w:t xml:space="preserve">") wird am </w:t>
      </w:r>
      <w:commentRangeStart w:id="1"/>
      <w:r w:rsidRPr="00304FC2">
        <w:rPr>
          <w:rFonts w:asciiTheme="minorHAnsi" w:hAnsiTheme="minorHAnsi"/>
          <w:szCs w:val="22"/>
          <w:lang w:val="de-DE" w:eastAsia="en-GB"/>
        </w:rPr>
        <w:t>_______________</w:t>
      </w:r>
      <w:commentRangeEnd w:id="1"/>
      <w:r w:rsidRPr="00304FC2">
        <w:rPr>
          <w:rStyle w:val="CommentReference"/>
          <w:rFonts w:asciiTheme="minorHAnsi" w:hAnsiTheme="minorHAnsi"/>
          <w:sz w:val="22"/>
          <w:szCs w:val="22"/>
          <w:lang w:val="de-DE" w:eastAsia="en-US"/>
        </w:rPr>
        <w:commentReference w:id="1"/>
      </w:r>
      <w:r w:rsidRPr="00304FC2">
        <w:rPr>
          <w:rFonts w:asciiTheme="minorHAnsi" w:hAnsiTheme="minorHAnsi"/>
          <w:szCs w:val="22"/>
          <w:lang w:val="de-DE" w:eastAsia="en-GB"/>
        </w:rPr>
        <w:t xml:space="preserve"> (</w:t>
      </w:r>
      <w:r w:rsidRPr="00304FC2">
        <w:rPr>
          <w:rFonts w:asciiTheme="minorHAnsi" w:hAnsiTheme="minorHAnsi"/>
          <w:b/>
          <w:szCs w:val="22"/>
          <w:lang w:val="de-DE" w:eastAsia="en-GB"/>
        </w:rPr>
        <w:t>"Datum des Inkrafttretens"</w:t>
      </w:r>
      <w:r w:rsidRPr="00304FC2">
        <w:rPr>
          <w:rFonts w:asciiTheme="minorHAnsi" w:hAnsiTheme="minorHAnsi"/>
          <w:szCs w:val="22"/>
          <w:lang w:val="de-DE" w:eastAsia="en-GB"/>
        </w:rPr>
        <w:t>) getroffen.</w:t>
      </w:r>
    </w:p>
    <w:p w14:paraId="76BA9C34" w14:textId="77777777" w:rsidR="00A71C76" w:rsidRPr="00304FC2" w:rsidRDefault="00A71C76" w:rsidP="00A71C76">
      <w:pPr>
        <w:pStyle w:val="SECTIONHEADING"/>
        <w:rPr>
          <w:rFonts w:asciiTheme="minorHAnsi" w:hAnsiTheme="minorHAnsi"/>
          <w:sz w:val="28"/>
          <w:szCs w:val="28"/>
          <w:lang w:val="de-DE"/>
        </w:rPr>
      </w:pPr>
      <w:r w:rsidRPr="00304FC2">
        <w:rPr>
          <w:rFonts w:asciiTheme="minorHAnsi" w:hAnsiTheme="minorHAnsi"/>
          <w:sz w:val="28"/>
          <w:szCs w:val="28"/>
          <w:lang w:val="de-DE"/>
        </w:rPr>
        <w:t>ZWISCHEN:</w:t>
      </w:r>
    </w:p>
    <w:p w14:paraId="70076123" w14:textId="77777777" w:rsidR="00A71C76" w:rsidRPr="00304FC2" w:rsidRDefault="00A71C76" w:rsidP="00A71C76">
      <w:pPr>
        <w:pStyle w:val="BodyPartyHeading"/>
        <w:tabs>
          <w:tab w:val="clear" w:pos="360"/>
        </w:tabs>
        <w:ind w:left="720" w:hanging="720"/>
        <w:rPr>
          <w:rFonts w:asciiTheme="minorHAnsi" w:hAnsiTheme="minorHAnsi"/>
          <w:szCs w:val="22"/>
          <w:lang w:val="de-DE"/>
        </w:rPr>
      </w:pPr>
      <w:r w:rsidRPr="00304FC2">
        <w:rPr>
          <w:rFonts w:asciiTheme="minorHAnsi" w:hAnsiTheme="minorHAnsi"/>
          <w:szCs w:val="22"/>
          <w:lang w:val="de-DE"/>
        </w:rPr>
        <w:t>[</w:t>
      </w:r>
      <w:r w:rsidRPr="00304FC2">
        <w:rPr>
          <w:rFonts w:asciiTheme="minorHAnsi" w:hAnsiTheme="minorHAnsi"/>
          <w:i/>
          <w:szCs w:val="22"/>
          <w:lang w:val="de-DE"/>
        </w:rPr>
        <w:t>Bezeichnung des Unternehmens, das einen Vertreter bestellt</w:t>
      </w:r>
      <w:r w:rsidRPr="00304FC2">
        <w:rPr>
          <w:rFonts w:asciiTheme="minorHAnsi" w:hAnsiTheme="minorHAnsi"/>
          <w:szCs w:val="22"/>
          <w:lang w:val="de-DE"/>
        </w:rPr>
        <w:t>]</w:t>
      </w:r>
      <w:r w:rsidRPr="00304FC2">
        <w:rPr>
          <w:rFonts w:asciiTheme="minorHAnsi" w:hAnsiTheme="minorHAnsi"/>
          <w:i/>
          <w:szCs w:val="22"/>
          <w:lang w:val="de-DE"/>
        </w:rPr>
        <w:t xml:space="preserve">, </w:t>
      </w:r>
      <w:r w:rsidRPr="00304FC2">
        <w:rPr>
          <w:rFonts w:asciiTheme="minorHAnsi" w:hAnsiTheme="minorHAnsi"/>
          <w:szCs w:val="22"/>
          <w:lang w:val="de-DE"/>
        </w:rPr>
        <w:t>ein</w:t>
      </w:r>
      <w:r w:rsidRPr="00304FC2">
        <w:rPr>
          <w:rFonts w:asciiTheme="minorHAnsi" w:hAnsiTheme="minorHAnsi"/>
          <w:i/>
          <w:szCs w:val="22"/>
          <w:lang w:val="de-DE"/>
        </w:rPr>
        <w:t xml:space="preserve"> </w:t>
      </w:r>
      <w:r w:rsidRPr="00304FC2">
        <w:rPr>
          <w:rFonts w:asciiTheme="minorHAnsi" w:hAnsiTheme="minorHAnsi"/>
          <w:szCs w:val="22"/>
          <w:lang w:val="de-DE"/>
        </w:rPr>
        <w:t>[</w:t>
      </w:r>
      <w:r w:rsidRPr="00304FC2">
        <w:rPr>
          <w:rFonts w:asciiTheme="minorHAnsi" w:hAnsiTheme="minorHAnsi"/>
          <w:i/>
          <w:szCs w:val="22"/>
          <w:lang w:val="de-DE"/>
        </w:rPr>
        <w:t>Staat/</w:t>
      </w:r>
      <w:r w:rsidRPr="00304FC2">
        <w:rPr>
          <w:lang w:val="de-DE"/>
        </w:rPr>
        <w:t xml:space="preserve"> </w:t>
      </w:r>
      <w:r w:rsidRPr="00304FC2">
        <w:rPr>
          <w:rFonts w:asciiTheme="minorHAnsi" w:hAnsiTheme="minorHAnsi"/>
          <w:i/>
          <w:szCs w:val="22"/>
          <w:lang w:val="de-DE"/>
        </w:rPr>
        <w:t>Land der Gründung</w:t>
      </w:r>
      <w:r w:rsidRPr="00304FC2">
        <w:rPr>
          <w:rFonts w:asciiTheme="minorHAnsi" w:hAnsiTheme="minorHAnsi"/>
          <w:szCs w:val="22"/>
          <w:lang w:val="de-DE"/>
        </w:rPr>
        <w:t>] Unternehmen mit eingetragenem Sitz in [</w:t>
      </w:r>
      <w:r w:rsidRPr="00304FC2">
        <w:rPr>
          <w:rFonts w:asciiTheme="minorHAnsi" w:hAnsiTheme="minorHAnsi"/>
          <w:i/>
          <w:szCs w:val="22"/>
          <w:lang w:val="de-DE"/>
        </w:rPr>
        <w:t>Adresse des eingetragenen Sitzes</w:t>
      </w:r>
      <w:r w:rsidRPr="00304FC2">
        <w:rPr>
          <w:rFonts w:asciiTheme="minorHAnsi" w:hAnsiTheme="minorHAnsi"/>
          <w:szCs w:val="22"/>
          <w:lang w:val="de-DE"/>
        </w:rPr>
        <w:t xml:space="preserve">] (der </w:t>
      </w:r>
      <w:r w:rsidRPr="00304FC2">
        <w:rPr>
          <w:rFonts w:asciiTheme="minorHAnsi" w:hAnsiTheme="minorHAnsi"/>
          <w:b/>
          <w:szCs w:val="22"/>
          <w:lang w:val="de-DE"/>
        </w:rPr>
        <w:t>"Ernenner"</w:t>
      </w:r>
      <w:r w:rsidRPr="00304FC2">
        <w:rPr>
          <w:rFonts w:asciiTheme="minorHAnsi" w:hAnsiTheme="minorHAnsi"/>
          <w:szCs w:val="22"/>
          <w:lang w:val="de-DE"/>
        </w:rPr>
        <w:t xml:space="preserve">); und  </w:t>
      </w:r>
    </w:p>
    <w:p w14:paraId="66266B6E" w14:textId="77777777" w:rsidR="00A71C76" w:rsidRPr="00304FC2" w:rsidRDefault="00A71C76" w:rsidP="00A71C76">
      <w:pPr>
        <w:pStyle w:val="MarginText"/>
        <w:numPr>
          <w:ilvl w:val="0"/>
          <w:numId w:val="3"/>
        </w:numPr>
        <w:ind w:left="720" w:hanging="720"/>
        <w:rPr>
          <w:rFonts w:asciiTheme="minorHAnsi" w:hAnsiTheme="minorHAnsi"/>
          <w:i/>
          <w:szCs w:val="22"/>
          <w:lang w:val="de-DE"/>
        </w:rPr>
      </w:pPr>
      <w:r w:rsidRPr="00304FC2">
        <w:rPr>
          <w:rFonts w:asciiTheme="minorHAnsi" w:hAnsiTheme="minorHAnsi"/>
          <w:szCs w:val="22"/>
          <w:lang w:val="de-DE" w:eastAsia="en-GB"/>
        </w:rPr>
        <w:t>[</w:t>
      </w:r>
      <w:r w:rsidRPr="00304FC2">
        <w:rPr>
          <w:rFonts w:asciiTheme="minorHAnsi" w:hAnsiTheme="minorHAnsi"/>
          <w:i/>
          <w:szCs w:val="22"/>
          <w:lang w:val="de-DE"/>
        </w:rPr>
        <w:t xml:space="preserve">Bezeichnung des </w:t>
      </w:r>
      <w:r>
        <w:rPr>
          <w:rFonts w:asciiTheme="minorHAnsi" w:hAnsiTheme="minorHAnsi"/>
          <w:i/>
          <w:szCs w:val="22"/>
          <w:lang w:val="de-DE"/>
        </w:rPr>
        <w:t>...</w:t>
      </w:r>
    </w:p>
    <w:p w14:paraId="6AF45491" w14:textId="77777777" w:rsidR="00A71C76" w:rsidRPr="00304FC2" w:rsidRDefault="00A71C76" w:rsidP="00A71C76">
      <w:pPr>
        <w:pStyle w:val="SECTIONHEADING"/>
        <w:rPr>
          <w:rFonts w:asciiTheme="minorHAnsi" w:hAnsiTheme="minorHAnsi"/>
          <w:sz w:val="28"/>
          <w:szCs w:val="28"/>
          <w:lang w:val="de-DE"/>
        </w:rPr>
      </w:pPr>
      <w:r w:rsidRPr="00304FC2">
        <w:rPr>
          <w:rFonts w:asciiTheme="minorHAnsi" w:hAnsiTheme="minorHAnsi"/>
          <w:sz w:val="28"/>
          <w:szCs w:val="28"/>
          <w:lang w:val="de-DE"/>
        </w:rPr>
        <w:t>HINTERGRUND:</w:t>
      </w:r>
    </w:p>
    <w:p w14:paraId="3A5D3750" w14:textId="77777777" w:rsidR="00A71C76" w:rsidRPr="00304FC2" w:rsidRDefault="00A71C76" w:rsidP="00A71C76">
      <w:pPr>
        <w:pStyle w:val="RecitalNumbering"/>
        <w:rPr>
          <w:rFonts w:asciiTheme="minorHAnsi" w:hAnsiTheme="minorHAnsi"/>
          <w:szCs w:val="22"/>
          <w:lang w:val="de-DE"/>
        </w:rPr>
      </w:pPr>
      <w:r w:rsidRPr="00304FC2">
        <w:rPr>
          <w:rFonts w:asciiTheme="minorHAnsi" w:hAnsiTheme="minorHAnsi"/>
          <w:szCs w:val="22"/>
          <w:lang w:val="de-DE"/>
        </w:rPr>
        <w:t>Der Ernenner hat seinen Sitz außerhalb der EU und hat zu dem Zeitpunkt, zu dem er diese Vereinbarung unterzeichnet, festgelegt, dass er bezüglich bestimmter Verarbeitungstätigkeiten der EU-Datenschutzgrundverordnung 2016/679 ("</w:t>
      </w:r>
      <w:r w:rsidRPr="00304FC2">
        <w:rPr>
          <w:rFonts w:asciiTheme="minorHAnsi" w:hAnsiTheme="minorHAnsi"/>
          <w:b/>
          <w:szCs w:val="22"/>
          <w:lang w:val="de-DE"/>
        </w:rPr>
        <w:t>DSGVO</w:t>
      </w:r>
      <w:r w:rsidRPr="00304FC2">
        <w:rPr>
          <w:rFonts w:asciiTheme="minorHAnsi" w:hAnsiTheme="minorHAnsi"/>
          <w:szCs w:val="22"/>
          <w:lang w:val="de-DE"/>
        </w:rPr>
        <w:t xml:space="preserve">") gemäß </w:t>
      </w:r>
      <w:commentRangeStart w:id="2"/>
      <w:r w:rsidRPr="00304FC2">
        <w:rPr>
          <w:rFonts w:asciiTheme="minorHAnsi" w:hAnsiTheme="minorHAnsi"/>
          <w:szCs w:val="22"/>
          <w:lang w:val="de-DE"/>
        </w:rPr>
        <w:t>Artikel 3(2) der DSGVO</w:t>
      </w:r>
      <w:commentRangeEnd w:id="2"/>
      <w:r w:rsidRPr="00304FC2">
        <w:rPr>
          <w:rStyle w:val="CommentReference"/>
          <w:rFonts w:eastAsia="Times New Roman"/>
          <w:lang w:val="de-DE" w:eastAsia="en-US"/>
        </w:rPr>
        <w:commentReference w:id="2"/>
      </w:r>
      <w:r w:rsidRPr="00304FC2">
        <w:rPr>
          <w:rFonts w:asciiTheme="minorHAnsi" w:hAnsiTheme="minorHAnsi"/>
          <w:szCs w:val="22"/>
          <w:lang w:val="de-DE"/>
        </w:rPr>
        <w:t xml:space="preserve"> unterliegt. </w:t>
      </w:r>
    </w:p>
    <w:p w14:paraId="251FBCA0" w14:textId="77777777" w:rsidR="00A71C76" w:rsidRPr="00304FC2" w:rsidRDefault="00A71C76" w:rsidP="00A71C76">
      <w:pPr>
        <w:pStyle w:val="RecitalNumbering"/>
        <w:rPr>
          <w:rFonts w:asciiTheme="minorHAnsi" w:hAnsiTheme="minorHAnsi"/>
          <w:szCs w:val="22"/>
          <w:lang w:val="de-DE"/>
        </w:rPr>
      </w:pPr>
      <w:r w:rsidRPr="00304FC2">
        <w:rPr>
          <w:rFonts w:asciiTheme="minorHAnsi" w:hAnsiTheme="minorHAnsi"/>
          <w:szCs w:val="22"/>
          <w:lang w:val="de-DE"/>
        </w:rPr>
        <w:t xml:space="preserve">Der Vertreter ist in </w:t>
      </w:r>
      <w:commentRangeStart w:id="3"/>
      <w:r w:rsidRPr="00304FC2">
        <w:rPr>
          <w:rFonts w:asciiTheme="minorHAnsi" w:hAnsiTheme="minorHAnsi"/>
          <w:szCs w:val="22"/>
          <w:lang w:val="de-DE"/>
        </w:rPr>
        <w:t>[______]</w:t>
      </w:r>
      <w:commentRangeEnd w:id="3"/>
      <w:r w:rsidRPr="00304FC2">
        <w:rPr>
          <w:rStyle w:val="CommentReference"/>
          <w:rFonts w:asciiTheme="minorHAnsi" w:hAnsiTheme="minorHAnsi"/>
          <w:sz w:val="22"/>
          <w:szCs w:val="22"/>
          <w:lang w:val="de-DE" w:eastAsia="en-US"/>
        </w:rPr>
        <w:commentReference w:id="3"/>
      </w:r>
      <w:r w:rsidRPr="00304FC2">
        <w:rPr>
          <w:rFonts w:asciiTheme="minorHAnsi" w:hAnsiTheme="minorHAnsi"/>
          <w:szCs w:val="22"/>
          <w:lang w:val="de-DE"/>
        </w:rPr>
        <w:t xml:space="preserve"> </w:t>
      </w:r>
      <w:r>
        <w:rPr>
          <w:rFonts w:asciiTheme="minorHAnsi" w:hAnsiTheme="minorHAnsi"/>
          <w:szCs w:val="22"/>
          <w:lang w:val="de-DE"/>
        </w:rPr>
        <w:t>...</w:t>
      </w:r>
    </w:p>
    <w:p w14:paraId="4D940151" w14:textId="77777777" w:rsidR="00A71C76" w:rsidRPr="00304FC2" w:rsidRDefault="00A71C76" w:rsidP="00A71C76">
      <w:pPr>
        <w:pStyle w:val="RecitalNumbering"/>
        <w:rPr>
          <w:rFonts w:asciiTheme="minorHAnsi" w:hAnsiTheme="minorHAnsi"/>
          <w:szCs w:val="22"/>
          <w:lang w:val="de-DE"/>
        </w:rPr>
      </w:pPr>
      <w:r w:rsidRPr="00304FC2">
        <w:rPr>
          <w:rFonts w:asciiTheme="minorHAnsi" w:hAnsiTheme="minorHAnsi"/>
          <w:szCs w:val="22"/>
          <w:lang w:val="de-DE"/>
        </w:rPr>
        <w:t xml:space="preserve">Gemäß </w:t>
      </w:r>
      <w:commentRangeStart w:id="4"/>
      <w:r w:rsidRPr="00304FC2">
        <w:rPr>
          <w:rFonts w:asciiTheme="minorHAnsi" w:hAnsiTheme="minorHAnsi"/>
          <w:szCs w:val="22"/>
          <w:lang w:val="de-DE"/>
        </w:rPr>
        <w:t xml:space="preserve">Artikel 27 der DSGVO </w:t>
      </w:r>
      <w:commentRangeEnd w:id="4"/>
      <w:r w:rsidRPr="00304FC2">
        <w:rPr>
          <w:rStyle w:val="CommentReference"/>
          <w:rFonts w:eastAsia="Times New Roman"/>
          <w:lang w:val="de-DE" w:eastAsia="en-US"/>
        </w:rPr>
        <w:commentReference w:id="4"/>
      </w:r>
      <w:r w:rsidRPr="00304FC2">
        <w:rPr>
          <w:rFonts w:asciiTheme="minorHAnsi" w:hAnsiTheme="minorHAnsi"/>
          <w:szCs w:val="22"/>
          <w:lang w:val="de-DE"/>
        </w:rPr>
        <w:t xml:space="preserve">möchte der Ernenner den Vertreter als seinen Vertreter in der EU benennen, und der </w:t>
      </w:r>
      <w:r>
        <w:rPr>
          <w:rFonts w:asciiTheme="minorHAnsi" w:hAnsiTheme="minorHAnsi"/>
          <w:szCs w:val="22"/>
          <w:lang w:val="de-DE"/>
        </w:rPr>
        <w:t>...</w:t>
      </w:r>
      <w:r w:rsidRPr="00304FC2">
        <w:rPr>
          <w:rFonts w:asciiTheme="minorHAnsi" w:hAnsiTheme="minorHAnsi"/>
          <w:szCs w:val="22"/>
          <w:lang w:val="de-DE"/>
        </w:rPr>
        <w:t xml:space="preserve"> </w:t>
      </w:r>
    </w:p>
    <w:p w14:paraId="42036D4C" w14:textId="77777777" w:rsidR="00A71C76" w:rsidRPr="00304FC2" w:rsidRDefault="00A71C76" w:rsidP="00A71C76">
      <w:pPr>
        <w:pStyle w:val="SECTIONHEADING"/>
        <w:rPr>
          <w:rFonts w:asciiTheme="minorHAnsi" w:hAnsiTheme="minorHAnsi"/>
          <w:sz w:val="28"/>
          <w:szCs w:val="28"/>
          <w:lang w:val="de-DE"/>
        </w:rPr>
      </w:pPr>
      <w:r w:rsidRPr="00304FC2">
        <w:rPr>
          <w:rFonts w:asciiTheme="minorHAnsi" w:hAnsiTheme="minorHAnsi"/>
          <w:sz w:val="28"/>
          <w:szCs w:val="28"/>
          <w:lang w:val="de-DE"/>
        </w:rPr>
        <w:t xml:space="preserve">ES </w:t>
      </w:r>
      <w:r>
        <w:rPr>
          <w:rFonts w:asciiTheme="minorHAnsi" w:hAnsiTheme="minorHAnsi"/>
          <w:sz w:val="28"/>
          <w:szCs w:val="28"/>
          <w:lang w:val="de-DE"/>
        </w:rPr>
        <w:t>WURDE</w:t>
      </w:r>
      <w:r w:rsidRPr="00304FC2">
        <w:rPr>
          <w:rFonts w:asciiTheme="minorHAnsi" w:hAnsiTheme="minorHAnsi"/>
          <w:sz w:val="28"/>
          <w:szCs w:val="28"/>
          <w:lang w:val="de-DE"/>
        </w:rPr>
        <w:t xml:space="preserve"> VEREINBART: </w:t>
      </w:r>
    </w:p>
    <w:p w14:paraId="1884D387" w14:textId="77777777" w:rsidR="00A71C76" w:rsidRPr="00304FC2" w:rsidRDefault="00A71C76" w:rsidP="00A71C76">
      <w:pPr>
        <w:pStyle w:val="Heading1"/>
        <w:rPr>
          <w:rFonts w:asciiTheme="minorHAnsi" w:hAnsiTheme="minorHAnsi"/>
          <w:sz w:val="24"/>
          <w:szCs w:val="24"/>
          <w:lang w:val="de-DE"/>
        </w:rPr>
      </w:pPr>
      <w:r w:rsidRPr="00304FC2">
        <w:rPr>
          <w:rFonts w:asciiTheme="minorHAnsi" w:hAnsiTheme="minorHAnsi"/>
          <w:b/>
          <w:sz w:val="24"/>
          <w:szCs w:val="24"/>
          <w:lang w:val="de-DE"/>
        </w:rPr>
        <w:t>DEFINITIONEN UND INTERPRETATIONEN</w:t>
      </w:r>
    </w:p>
    <w:p w14:paraId="3AB3B07E" w14:textId="77777777" w:rsidR="00A71C76" w:rsidRPr="00304FC2" w:rsidRDefault="00A71C76" w:rsidP="00A71C76">
      <w:pPr>
        <w:pStyle w:val="Heading2"/>
        <w:rPr>
          <w:rFonts w:asciiTheme="minorHAnsi" w:hAnsiTheme="minorHAnsi"/>
          <w:szCs w:val="22"/>
          <w:lang w:val="de-DE" w:eastAsia="en-GB"/>
        </w:rPr>
      </w:pPr>
      <w:r w:rsidRPr="00304FC2">
        <w:rPr>
          <w:rFonts w:asciiTheme="minorHAnsi" w:hAnsiTheme="minorHAnsi"/>
          <w:b/>
          <w:bCs/>
          <w:kern w:val="36"/>
          <w:szCs w:val="22"/>
          <w:lang w:val="de-DE"/>
        </w:rPr>
        <w:t xml:space="preserve">"Datenschutzgesetze" </w:t>
      </w:r>
      <w:r w:rsidRPr="00304FC2">
        <w:rPr>
          <w:rFonts w:asciiTheme="minorHAnsi" w:hAnsiTheme="minorHAnsi"/>
          <w:bCs/>
          <w:kern w:val="36"/>
          <w:szCs w:val="22"/>
          <w:lang w:val="de-DE"/>
        </w:rPr>
        <w:t>bezieht sich auf</w:t>
      </w:r>
      <w:r w:rsidRPr="00304FC2">
        <w:rPr>
          <w:rFonts w:asciiTheme="minorHAnsi" w:hAnsiTheme="minorHAnsi"/>
          <w:kern w:val="36"/>
          <w:szCs w:val="22"/>
          <w:lang w:val="de-DE"/>
        </w:rPr>
        <w:t>: (a) die DSGVO zusammen mit allen Gesetzen und Verordnungen, die diese in jedem EU-Mitgliedstaat ergänzen, ändern oder ersetzen.</w:t>
      </w:r>
    </w:p>
    <w:p w14:paraId="1A86B26F" w14:textId="77777777" w:rsidR="00A71C76" w:rsidRPr="00304FC2" w:rsidRDefault="00A71C76" w:rsidP="00A71C76">
      <w:pPr>
        <w:pStyle w:val="Heading2"/>
        <w:rPr>
          <w:rFonts w:asciiTheme="minorHAnsi" w:hAnsiTheme="minorHAnsi"/>
          <w:szCs w:val="22"/>
          <w:lang w:val="de-DE"/>
        </w:rPr>
      </w:pPr>
      <w:r w:rsidRPr="00304FC2">
        <w:rPr>
          <w:rFonts w:asciiTheme="minorHAnsi" w:hAnsiTheme="minorHAnsi"/>
          <w:szCs w:val="22"/>
          <w:lang w:val="de-DE"/>
        </w:rPr>
        <w:t xml:space="preserve">Großgeschriebene Begriffe, die </w:t>
      </w:r>
      <w:r>
        <w:rPr>
          <w:rFonts w:asciiTheme="minorHAnsi" w:hAnsiTheme="minorHAnsi"/>
          <w:szCs w:val="22"/>
          <w:lang w:val="de-DE"/>
        </w:rPr>
        <w:t>...</w:t>
      </w:r>
      <w:r w:rsidRPr="00304FC2">
        <w:rPr>
          <w:rFonts w:asciiTheme="minorHAnsi" w:hAnsiTheme="minorHAnsi"/>
          <w:szCs w:val="22"/>
          <w:lang w:val="de-DE"/>
        </w:rPr>
        <w:t xml:space="preserve"> </w:t>
      </w:r>
    </w:p>
    <w:p w14:paraId="3C780BF0" w14:textId="77777777" w:rsidR="00A71C76" w:rsidRPr="00304FC2" w:rsidRDefault="00A71C76" w:rsidP="00A71C76">
      <w:pPr>
        <w:pStyle w:val="Heading1"/>
        <w:keepNext/>
        <w:keepLines/>
        <w:rPr>
          <w:rFonts w:asciiTheme="minorHAnsi" w:hAnsiTheme="minorHAnsi"/>
          <w:sz w:val="24"/>
          <w:szCs w:val="24"/>
          <w:lang w:val="de-DE"/>
        </w:rPr>
      </w:pPr>
      <w:r w:rsidRPr="00304FC2">
        <w:rPr>
          <w:rFonts w:asciiTheme="minorHAnsi" w:hAnsiTheme="minorHAnsi"/>
          <w:b/>
          <w:sz w:val="24"/>
          <w:szCs w:val="24"/>
          <w:lang w:val="de-DE"/>
        </w:rPr>
        <w:lastRenderedPageBreak/>
        <w:t>LAUFZEIT UND KÜNDIGUNG</w:t>
      </w:r>
    </w:p>
    <w:p w14:paraId="646ED831" w14:textId="77777777" w:rsidR="00A71C76" w:rsidRPr="00304FC2" w:rsidRDefault="00A71C76" w:rsidP="00A71C76">
      <w:pPr>
        <w:pStyle w:val="Heading2"/>
        <w:keepNext/>
        <w:keepLines/>
        <w:rPr>
          <w:rFonts w:asciiTheme="minorHAnsi" w:hAnsiTheme="minorHAnsi"/>
          <w:szCs w:val="22"/>
          <w:lang w:val="de-DE"/>
        </w:rPr>
      </w:pPr>
      <w:r w:rsidRPr="00304FC2">
        <w:rPr>
          <w:rFonts w:asciiTheme="minorHAnsi" w:hAnsiTheme="minorHAnsi"/>
          <w:szCs w:val="22"/>
          <w:lang w:val="de-DE"/>
        </w:rPr>
        <w:t>Dieser Vertrag tritt a</w:t>
      </w:r>
      <w:r>
        <w:rPr>
          <w:rFonts w:asciiTheme="minorHAnsi" w:hAnsiTheme="minorHAnsi"/>
          <w:szCs w:val="22"/>
          <w:lang w:val="de-DE"/>
        </w:rPr>
        <w:t>m Datum des Inkrafttretens in ...</w:t>
      </w:r>
      <w:r w:rsidRPr="00304FC2">
        <w:rPr>
          <w:rFonts w:asciiTheme="minorHAnsi" w:hAnsiTheme="minorHAnsi"/>
          <w:szCs w:val="22"/>
          <w:lang w:val="de-DE"/>
        </w:rPr>
        <w:t xml:space="preserve"> </w:t>
      </w:r>
      <w:bookmarkStart w:id="5" w:name="_Ref515553171"/>
    </w:p>
    <w:p w14:paraId="0B68C01F" w14:textId="77777777" w:rsidR="00A71C76" w:rsidRPr="00304FC2" w:rsidRDefault="00A71C76" w:rsidP="00A71C76">
      <w:pPr>
        <w:pStyle w:val="Heading2"/>
        <w:keepNext/>
        <w:keepLines/>
        <w:rPr>
          <w:rFonts w:asciiTheme="minorHAnsi" w:hAnsiTheme="minorHAnsi"/>
          <w:szCs w:val="22"/>
          <w:lang w:val="de-DE"/>
        </w:rPr>
      </w:pPr>
      <w:r w:rsidRPr="00304FC2">
        <w:rPr>
          <w:rFonts w:asciiTheme="minorHAnsi" w:hAnsiTheme="minorHAnsi"/>
          <w:b/>
          <w:szCs w:val="22"/>
          <w:lang w:val="de-DE"/>
        </w:rPr>
        <w:t>Automatische Beendigung:</w:t>
      </w:r>
      <w:r w:rsidRPr="00304FC2">
        <w:rPr>
          <w:rFonts w:asciiTheme="minorHAnsi" w:hAnsiTheme="minorHAnsi"/>
          <w:szCs w:val="22"/>
          <w:lang w:val="de-DE"/>
        </w:rPr>
        <w:t xml:space="preserve"> Vorbehaltlich der nachstehenden Bestimmungen </w:t>
      </w:r>
      <w:r w:rsidRPr="00304FC2">
        <w:rPr>
          <w:rFonts w:asciiTheme="minorHAnsi" w:hAnsiTheme="minorHAnsi"/>
          <w:szCs w:val="22"/>
          <w:lang w:val="de-DE"/>
        </w:rPr>
        <w:fldChar w:fldCharType="begin"/>
      </w:r>
      <w:r w:rsidRPr="00304FC2">
        <w:rPr>
          <w:rFonts w:asciiTheme="minorHAnsi" w:hAnsiTheme="minorHAnsi"/>
          <w:szCs w:val="22"/>
          <w:lang w:val="de-DE"/>
        </w:rPr>
        <w:instrText xml:space="preserve"> REF _Ref515553194 \w \h  \* MERGEFORMAT </w:instrText>
      </w:r>
      <w:r w:rsidRPr="00304FC2">
        <w:rPr>
          <w:rFonts w:asciiTheme="minorHAnsi" w:hAnsiTheme="minorHAnsi"/>
          <w:szCs w:val="22"/>
          <w:lang w:val="de-DE"/>
        </w:rPr>
      </w:r>
      <w:r w:rsidRPr="00304FC2">
        <w:rPr>
          <w:rFonts w:asciiTheme="minorHAnsi" w:hAnsiTheme="minorHAnsi"/>
          <w:szCs w:val="22"/>
          <w:lang w:val="de-DE"/>
        </w:rPr>
        <w:fldChar w:fldCharType="separate"/>
      </w:r>
      <w:r w:rsidRPr="00304FC2">
        <w:rPr>
          <w:rFonts w:asciiTheme="minorHAnsi" w:hAnsiTheme="minorHAnsi"/>
          <w:szCs w:val="22"/>
          <w:lang w:val="de-DE"/>
        </w:rPr>
        <w:t>2.3</w:t>
      </w:r>
      <w:r w:rsidRPr="00304FC2">
        <w:rPr>
          <w:rFonts w:asciiTheme="minorHAnsi" w:hAnsiTheme="minorHAnsi"/>
          <w:szCs w:val="22"/>
          <w:lang w:val="de-DE"/>
        </w:rPr>
        <w:fldChar w:fldCharType="end"/>
      </w:r>
      <w:r w:rsidRPr="00304FC2">
        <w:rPr>
          <w:rFonts w:asciiTheme="minorHAnsi" w:hAnsiTheme="minorHAnsi"/>
          <w:szCs w:val="22"/>
          <w:lang w:val="de-DE"/>
        </w:rPr>
        <w:t xml:space="preserve"> und </w:t>
      </w:r>
      <w:r w:rsidRPr="00304FC2">
        <w:rPr>
          <w:rFonts w:asciiTheme="minorHAnsi" w:hAnsiTheme="minorHAnsi"/>
          <w:szCs w:val="22"/>
          <w:lang w:val="de-DE"/>
        </w:rPr>
        <w:fldChar w:fldCharType="begin"/>
      </w:r>
      <w:r w:rsidRPr="00304FC2">
        <w:rPr>
          <w:rFonts w:asciiTheme="minorHAnsi" w:hAnsiTheme="minorHAnsi"/>
          <w:szCs w:val="22"/>
          <w:lang w:val="de-DE"/>
        </w:rPr>
        <w:instrText xml:space="preserve"> REF _Ref515553177 \w \h  \* MERGEFORMAT </w:instrText>
      </w:r>
      <w:r w:rsidRPr="00304FC2">
        <w:rPr>
          <w:rFonts w:asciiTheme="minorHAnsi" w:hAnsiTheme="minorHAnsi"/>
          <w:szCs w:val="22"/>
          <w:lang w:val="de-DE"/>
        </w:rPr>
      </w:r>
      <w:r w:rsidRPr="00304FC2">
        <w:rPr>
          <w:rFonts w:asciiTheme="minorHAnsi" w:hAnsiTheme="minorHAnsi"/>
          <w:szCs w:val="22"/>
          <w:lang w:val="de-DE"/>
        </w:rPr>
        <w:fldChar w:fldCharType="separate"/>
      </w:r>
      <w:r w:rsidRPr="00304FC2">
        <w:rPr>
          <w:rFonts w:asciiTheme="minorHAnsi" w:hAnsiTheme="minorHAnsi"/>
          <w:szCs w:val="22"/>
          <w:lang w:val="de-DE"/>
        </w:rPr>
        <w:t>2.4</w:t>
      </w:r>
      <w:r w:rsidRPr="00304FC2">
        <w:rPr>
          <w:rFonts w:asciiTheme="minorHAnsi" w:hAnsiTheme="minorHAnsi"/>
          <w:szCs w:val="22"/>
          <w:lang w:val="de-DE"/>
        </w:rPr>
        <w:fldChar w:fldCharType="end"/>
      </w:r>
      <w:r w:rsidRPr="00304FC2">
        <w:rPr>
          <w:rFonts w:asciiTheme="minorHAnsi" w:hAnsiTheme="minorHAnsi"/>
          <w:szCs w:val="22"/>
          <w:lang w:val="de-DE"/>
        </w:rPr>
        <w:t xml:space="preserve"> vereinbaren die </w:t>
      </w:r>
      <w:bookmarkEnd w:id="5"/>
      <w:r>
        <w:rPr>
          <w:rFonts w:asciiTheme="minorHAnsi" w:hAnsiTheme="minorHAnsi"/>
          <w:szCs w:val="22"/>
          <w:lang w:val="de-DE"/>
        </w:rPr>
        <w:t>...</w:t>
      </w:r>
    </w:p>
    <w:p w14:paraId="4C9F2374" w14:textId="77777777" w:rsidR="00A71C76" w:rsidRPr="00304FC2" w:rsidRDefault="00A71C76" w:rsidP="00A71C76">
      <w:pPr>
        <w:pStyle w:val="Heading2"/>
        <w:keepNext/>
        <w:keepLines/>
        <w:rPr>
          <w:rFonts w:asciiTheme="minorHAnsi" w:hAnsiTheme="minorHAnsi"/>
          <w:szCs w:val="22"/>
          <w:lang w:val="de-DE"/>
        </w:rPr>
      </w:pPr>
      <w:r w:rsidRPr="00304FC2">
        <w:rPr>
          <w:rFonts w:asciiTheme="minorHAnsi" w:hAnsiTheme="minorHAnsi"/>
          <w:lang w:val="de-DE"/>
        </w:rPr>
        <w:t xml:space="preserve">Für den Fall, dass der EU-Mitgliedstaat, in dem der Vertreter seinen Sitz hat, die EU verlässt und die Ernennung des Vertreters nicht mehr </w:t>
      </w:r>
      <w:r>
        <w:rPr>
          <w:rFonts w:asciiTheme="minorHAnsi" w:hAnsiTheme="minorHAnsi"/>
          <w:lang w:val="de-DE"/>
        </w:rPr>
        <w:t>...</w:t>
      </w:r>
    </w:p>
    <w:p w14:paraId="101FE9D7" w14:textId="77777777" w:rsidR="00A71C76" w:rsidRPr="0054332D" w:rsidRDefault="00A71C76" w:rsidP="00A71C76">
      <w:pPr>
        <w:pStyle w:val="Heading2"/>
        <w:rPr>
          <w:rFonts w:asciiTheme="minorHAnsi" w:hAnsiTheme="minorHAnsi"/>
          <w:b/>
          <w:szCs w:val="22"/>
          <w:lang w:val="de-DE"/>
        </w:rPr>
      </w:pPr>
      <w:bookmarkStart w:id="6" w:name="_Ref515553177"/>
      <w:r w:rsidRPr="00304FC2">
        <w:rPr>
          <w:rFonts w:asciiTheme="minorHAnsi" w:hAnsiTheme="minorHAnsi"/>
          <w:b/>
          <w:szCs w:val="22"/>
          <w:lang w:val="de-DE"/>
        </w:rPr>
        <w:t xml:space="preserve">Ordentliche Kündigung: </w:t>
      </w:r>
      <w:r w:rsidRPr="00304FC2">
        <w:rPr>
          <w:rFonts w:asciiTheme="minorHAnsi" w:hAnsiTheme="minorHAnsi"/>
          <w:szCs w:val="22"/>
          <w:lang w:val="de-DE"/>
        </w:rPr>
        <w:t xml:space="preserve">Jede </w:t>
      </w:r>
      <w:bookmarkEnd w:id="6"/>
      <w:r>
        <w:rPr>
          <w:rFonts w:asciiTheme="minorHAnsi" w:hAnsiTheme="minorHAnsi"/>
          <w:szCs w:val="22"/>
          <w:lang w:val="de-DE"/>
        </w:rPr>
        <w:t>...</w:t>
      </w:r>
    </w:p>
    <w:p w14:paraId="335AA8A2" w14:textId="77777777" w:rsidR="00A71C76" w:rsidRDefault="00A71C76" w:rsidP="00A71C76">
      <w:pPr>
        <w:pStyle w:val="Heading1"/>
        <w:numPr>
          <w:ilvl w:val="0"/>
          <w:numId w:val="0"/>
        </w:numPr>
        <w:ind w:left="720" w:hanging="720"/>
        <w:rPr>
          <w:lang w:val="de-DE"/>
        </w:rPr>
      </w:pPr>
    </w:p>
    <w:p w14:paraId="38042C4A" w14:textId="77777777" w:rsidR="00A71C76" w:rsidRDefault="00A71C76" w:rsidP="00A71C76">
      <w:pPr>
        <w:pStyle w:val="Heading1"/>
        <w:numPr>
          <w:ilvl w:val="0"/>
          <w:numId w:val="0"/>
        </w:numPr>
        <w:ind w:left="720" w:hanging="720"/>
        <w:rPr>
          <w:lang w:val="de-DE"/>
        </w:rPr>
      </w:pPr>
    </w:p>
    <w:p w14:paraId="1323D9C5" w14:textId="77777777" w:rsidR="00A71C76" w:rsidRPr="0054332D" w:rsidRDefault="00A71C76" w:rsidP="00A71C76">
      <w:pPr>
        <w:spacing w:after="0"/>
        <w:jc w:val="center"/>
        <w:rPr>
          <w:rFonts w:asciiTheme="minorHAnsi" w:hAnsiTheme="minorHAnsi" w:cs="Calibri"/>
          <w:lang w:val="de-DE"/>
        </w:rPr>
      </w:pPr>
      <w:r w:rsidRPr="0054332D">
        <w:rPr>
          <w:rFonts w:asciiTheme="minorHAnsi" w:hAnsiTheme="minorHAnsi" w:cs="Calibri"/>
          <w:lang w:val="de-DE"/>
        </w:rPr>
        <w:t>** ENDE DER KOSTENLOSEN VORSCHAU **</w:t>
      </w:r>
    </w:p>
    <w:p w14:paraId="61660799" w14:textId="77777777" w:rsidR="00A71C76" w:rsidRPr="0054332D" w:rsidRDefault="00A71C76" w:rsidP="00A71C76">
      <w:pPr>
        <w:spacing w:after="0"/>
        <w:jc w:val="center"/>
        <w:rPr>
          <w:rFonts w:asciiTheme="minorHAnsi" w:hAnsiTheme="minorHAnsi" w:cs="Calibri"/>
          <w:lang w:val="de-DE"/>
        </w:rPr>
      </w:pPr>
    </w:p>
    <w:p w14:paraId="223E58CB" w14:textId="77777777" w:rsidR="00A71C76" w:rsidRPr="0054332D" w:rsidRDefault="00A71C76" w:rsidP="00A71C76">
      <w:pPr>
        <w:pStyle w:val="Heading1"/>
        <w:numPr>
          <w:ilvl w:val="0"/>
          <w:numId w:val="0"/>
        </w:numPr>
        <w:jc w:val="center"/>
        <w:rPr>
          <w:rFonts w:asciiTheme="minorHAnsi" w:hAnsiTheme="minorHAnsi" w:cs="Calibri"/>
          <w:lang w:val="de-DE"/>
        </w:rPr>
      </w:pPr>
      <w:r w:rsidRPr="0054332D">
        <w:rPr>
          <w:rFonts w:asciiTheme="minorHAnsi" w:hAnsiTheme="minorHAnsi" w:cs="Calibri"/>
          <w:lang w:val="de-DE"/>
        </w:rPr>
        <w:t>Um dieses Dokument vollständig herunterzuladen, klicken Sie bitte hier:</w:t>
      </w:r>
      <w:r w:rsidRPr="0054332D">
        <w:rPr>
          <w:rFonts w:asciiTheme="minorHAnsi" w:hAnsiTheme="minorHAnsi" w:cs="Calibri"/>
          <w:lang w:val="de-DE"/>
        </w:rPr>
        <w:br/>
      </w:r>
      <w:hyperlink r:id="rId10" w:history="1">
        <w:r w:rsidRPr="006A1088">
          <w:rPr>
            <w:rStyle w:val="Hyperlink"/>
            <w:rFonts w:asciiTheme="minorHAnsi" w:hAnsiTheme="minorHAnsi" w:cs="Calibri"/>
            <w:szCs w:val="22"/>
            <w:lang w:val="de-DE"/>
          </w:rPr>
          <w:t>https://advisera.com/eugdpracademy/de/documentation/</w:t>
        </w:r>
        <w:r w:rsidRPr="006A1088">
          <w:rPr>
            <w:rStyle w:val="Hyperlink"/>
            <w:rFonts w:asciiTheme="minorHAnsi" w:hAnsiTheme="minorHAnsi"/>
            <w:szCs w:val="22"/>
            <w:lang w:val="de-DE"/>
          </w:rPr>
          <w:t>vereinbarung-ueber-die-ernennung-eines-eu-vertreters</w:t>
        </w:r>
        <w:r w:rsidRPr="006A1088">
          <w:rPr>
            <w:rStyle w:val="Hyperlink"/>
            <w:rFonts w:asciiTheme="minorHAnsi" w:hAnsiTheme="minorHAnsi" w:cs="Calibri"/>
            <w:szCs w:val="22"/>
            <w:lang w:val="de-DE"/>
          </w:rPr>
          <w:t>/</w:t>
        </w:r>
      </w:hyperlink>
    </w:p>
    <w:p w14:paraId="4CE11FEA" w14:textId="77777777" w:rsidR="00A71C76" w:rsidRPr="00304FC2" w:rsidRDefault="00A71C76" w:rsidP="00A71C76">
      <w:pPr>
        <w:pStyle w:val="Heading2"/>
        <w:numPr>
          <w:ilvl w:val="0"/>
          <w:numId w:val="0"/>
        </w:numPr>
        <w:rPr>
          <w:rFonts w:asciiTheme="minorHAnsi" w:hAnsiTheme="minorHAnsi"/>
          <w:b/>
          <w:szCs w:val="22"/>
          <w:lang w:val="de-DE"/>
        </w:rPr>
      </w:pPr>
    </w:p>
    <w:p w14:paraId="73922860" w14:textId="77777777" w:rsidR="00A71C76" w:rsidRPr="00304FC2" w:rsidRDefault="00A71C76" w:rsidP="00A71C76">
      <w:pPr>
        <w:pStyle w:val="Heading2"/>
        <w:numPr>
          <w:ilvl w:val="0"/>
          <w:numId w:val="0"/>
        </w:numPr>
        <w:ind w:left="720" w:hanging="720"/>
        <w:rPr>
          <w:rFonts w:asciiTheme="minorHAnsi" w:hAnsiTheme="minorHAnsi"/>
          <w:szCs w:val="22"/>
          <w:lang w:val="de-DE"/>
        </w:rPr>
      </w:pPr>
      <w:r w:rsidRPr="00304FC2">
        <w:rPr>
          <w:rFonts w:asciiTheme="minorHAnsi" w:hAnsiTheme="minorHAnsi"/>
          <w:szCs w:val="22"/>
          <w:lang w:val="de-DE"/>
        </w:rPr>
        <w:t xml:space="preserve"> </w:t>
      </w:r>
    </w:p>
    <w:p w14:paraId="51664810" w14:textId="77777777" w:rsidR="007B3E32" w:rsidRPr="00A71C76" w:rsidRDefault="007B3E32" w:rsidP="00A71C76">
      <w:bookmarkStart w:id="7" w:name="_GoBack"/>
      <w:bookmarkEnd w:id="7"/>
    </w:p>
    <w:sectPr w:rsidR="007B3E32" w:rsidRPr="00A71C76">
      <w:footerReference w:type="default" r:id="rId11"/>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3-06T11:47:00Z" w:initials="EUA">
    <w:p w14:paraId="4923D8F2" w14:textId="77777777" w:rsidR="00A71C76" w:rsidRDefault="00A71C76" w:rsidP="00A71C76">
      <w:pPr>
        <w:pStyle w:val="CommentText"/>
      </w:pPr>
      <w:r w:rsidRPr="00CD432D">
        <w:rPr>
          <w:rStyle w:val="CommentReference"/>
          <w:lang w:val="de-DE"/>
        </w:rPr>
        <w:annotationRef/>
      </w:r>
      <w:r w:rsidRPr="00CD432D">
        <w:rPr>
          <w:rFonts w:asciiTheme="minorHAnsi" w:hAnsiTheme="minorHAnsi"/>
          <w:lang w:val="de-DE"/>
        </w:rPr>
        <w:t>Sie sollten dieses Dokument verwenden, um einen Vertreter in der Europäischen Union zu ernennen, wenn Ihr Unternehmen nicht in einem Mitgliedstaat der Europäischen Union niedergelassen ist und als Verantwortlicher personenbezogene Daten von EU-Bürgern tätig ist.</w:t>
      </w:r>
    </w:p>
  </w:comment>
  <w:comment w:id="1" w:author="EUGDPRAcademy" w:date="2019-03-05T11:41:00Z" w:initials="EUA">
    <w:p w14:paraId="7F468F4E" w14:textId="77777777" w:rsidR="00A71C76" w:rsidRDefault="00A71C76" w:rsidP="00A71C76">
      <w:pPr>
        <w:pStyle w:val="CommentText"/>
      </w:pPr>
      <w:r>
        <w:rPr>
          <w:rStyle w:val="CommentReference"/>
        </w:rPr>
        <w:annotationRef/>
      </w:r>
      <w:r w:rsidRPr="00CD432D">
        <w:rPr>
          <w:rFonts w:asciiTheme="minorHAnsi" w:hAnsiTheme="minorHAnsi"/>
          <w:lang w:val="de-DE"/>
        </w:rPr>
        <w:t>Datum bitte einfügen.</w:t>
      </w:r>
    </w:p>
  </w:comment>
  <w:comment w:id="2" w:author="EUGDPRAcademy" w:date="2019-03-14T23:32:00Z" w:initials="EUA">
    <w:p w14:paraId="50F4A9E8" w14:textId="77777777" w:rsidR="00A71C76" w:rsidRPr="00AE6B1E" w:rsidRDefault="00A71C76" w:rsidP="00A71C76">
      <w:pPr>
        <w:pStyle w:val="CommentText"/>
        <w:rPr>
          <w:rFonts w:asciiTheme="minorHAnsi" w:hAnsiTheme="minorHAnsi"/>
          <w:lang w:val="de-DE"/>
        </w:rPr>
      </w:pPr>
      <w:r>
        <w:rPr>
          <w:rStyle w:val="CommentReference"/>
        </w:rPr>
        <w:annotationRef/>
      </w:r>
      <w:r w:rsidRPr="00AE6B1E">
        <w:rPr>
          <w:rFonts w:asciiTheme="minorHAnsi" w:hAnsiTheme="minorHAnsi"/>
          <w:lang w:val="de-DE"/>
        </w:rPr>
        <w:t xml:space="preserve">Sie finden den Text dieses Artikels unter folgendem Link </w:t>
      </w:r>
    </w:p>
    <w:p w14:paraId="55270BD0" w14:textId="77777777" w:rsidR="00A71C76" w:rsidRDefault="00A71C76" w:rsidP="00A71C76">
      <w:pPr>
        <w:pStyle w:val="CommentText"/>
      </w:pPr>
      <w:hyperlink r:id="rId1" w:history="1">
        <w:r w:rsidRPr="00CE0244">
          <w:rPr>
            <w:rStyle w:val="Hyperlink"/>
            <w:rFonts w:asciiTheme="minorHAnsi" w:hAnsiTheme="minorHAnsi"/>
          </w:rPr>
          <w:t>https://advisera.com/eugdpracademy/gdpr/territorial-scope/</w:t>
        </w:r>
      </w:hyperlink>
    </w:p>
  </w:comment>
  <w:comment w:id="3" w:author="EUGDPRAcademy" w:date="2019-03-05T11:42:00Z" w:initials="EUA">
    <w:p w14:paraId="55FCFEEE" w14:textId="77777777" w:rsidR="00A71C76" w:rsidRDefault="00A71C76" w:rsidP="00A71C76">
      <w:pPr>
        <w:pStyle w:val="CommentText"/>
      </w:pPr>
      <w:r>
        <w:rPr>
          <w:rStyle w:val="CommentReference"/>
        </w:rPr>
        <w:annotationRef/>
      </w:r>
      <w:r w:rsidRPr="00AE6B1E">
        <w:rPr>
          <w:rFonts w:asciiTheme="minorHAnsi" w:hAnsiTheme="minorHAnsi"/>
          <w:lang w:val="de-DE"/>
        </w:rPr>
        <w:t>Bitte geben Sie den Namen des EU-Mitgliedslandes an, in dem der Vertreter niedergelassen ist</w:t>
      </w:r>
      <w:r w:rsidRPr="00AE6B1E">
        <w:rPr>
          <w:rFonts w:asciiTheme="minorHAnsi" w:hAnsiTheme="minorHAnsi"/>
        </w:rPr>
        <w:t>.</w:t>
      </w:r>
    </w:p>
  </w:comment>
  <w:comment w:id="4" w:author="EUGDPRAcademy" w:date="2019-03-14T23:33:00Z" w:initials="EUA">
    <w:p w14:paraId="65CCDE87" w14:textId="77777777" w:rsidR="00A71C76" w:rsidRPr="00AE6B1E" w:rsidRDefault="00A71C76" w:rsidP="00A71C76">
      <w:pPr>
        <w:pStyle w:val="CommentText"/>
        <w:rPr>
          <w:rFonts w:asciiTheme="minorHAnsi" w:hAnsiTheme="minorHAnsi"/>
          <w:lang w:val="de-DE"/>
        </w:rPr>
      </w:pPr>
      <w:r>
        <w:rPr>
          <w:rStyle w:val="CommentReference"/>
        </w:rPr>
        <w:annotationRef/>
      </w:r>
      <w:r w:rsidRPr="00AE6B1E">
        <w:rPr>
          <w:rFonts w:asciiTheme="minorHAnsi" w:hAnsiTheme="minorHAnsi"/>
          <w:lang w:val="de-DE"/>
        </w:rPr>
        <w:t xml:space="preserve">Sie finden den Text dieses Artikels unter folgendem Link </w:t>
      </w:r>
    </w:p>
    <w:p w14:paraId="7F81DAB9" w14:textId="77777777" w:rsidR="00A71C76" w:rsidRDefault="00A71C76" w:rsidP="00A71C76">
      <w:pPr>
        <w:pStyle w:val="CommentText"/>
      </w:pPr>
      <w:hyperlink r:id="rId2" w:history="1">
        <w:r w:rsidRPr="00CE0244">
          <w:rPr>
            <w:rStyle w:val="Hyperlink"/>
            <w:rFonts w:asciiTheme="minorHAnsi" w:hAnsiTheme="minorHAnsi"/>
          </w:rPr>
          <w:t>https://advisera.com/eugdpracademy/gdpr/representatives-of-controllers-or-processors-not-established-in-the-union/</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23D8F2" w15:done="0"/>
  <w15:commentEx w15:paraId="7F468F4E" w15:done="0"/>
  <w15:commentEx w15:paraId="55270BD0" w15:done="0"/>
  <w15:commentEx w15:paraId="55FCFEEE" w15:done="0"/>
  <w15:commentEx w15:paraId="7F81DA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4F910B" w16cid:durableId="205F5925"/>
  <w16cid:commentId w16cid:paraId="712161C9" w16cid:durableId="20293547"/>
  <w16cid:commentId w16cid:paraId="0A2A2B64" w16cid:durableId="20620AA1"/>
  <w16cid:commentId w16cid:paraId="14C1F52E" w16cid:durableId="20293548"/>
  <w16cid:commentId w16cid:paraId="15A47C3A" w16cid:durableId="2062104B"/>
  <w16cid:commentId w16cid:paraId="1EB5EE37" w16cid:durableId="206217F7"/>
  <w16cid:commentId w16cid:paraId="38FDB15E" w16cid:durableId="2062CE26"/>
  <w16cid:commentId w16cid:paraId="3A1FCDB1" w16cid:durableId="205F592C"/>
  <w16cid:commentId w16cid:paraId="4B2FC380" w16cid:durableId="2062D623"/>
  <w16cid:commentId w16cid:paraId="4A55D1CD" w16cid:durableId="205F592E"/>
  <w16cid:commentId w16cid:paraId="564C7439" w16cid:durableId="205F592F"/>
  <w16cid:commentId w16cid:paraId="2FE944C8" w16cid:durableId="2062F0AD"/>
  <w16cid:commentId w16cid:paraId="38C121F7" w16cid:durableId="2062FD99"/>
  <w16cid:commentId w16cid:paraId="3E14F09F" w16cid:durableId="2062FF96"/>
  <w16cid:commentId w16cid:paraId="5D78DCA0" w16cid:durableId="2062FF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5DCEF" w14:textId="77777777" w:rsidR="00981731" w:rsidRDefault="00981731" w:rsidP="00F65A42">
      <w:pPr>
        <w:spacing w:after="0" w:line="240" w:lineRule="auto"/>
      </w:pPr>
      <w:r>
        <w:separator/>
      </w:r>
    </w:p>
  </w:endnote>
  <w:endnote w:type="continuationSeparator" w:id="0">
    <w:p w14:paraId="4372A77E" w14:textId="77777777" w:rsidR="00981731" w:rsidRDefault="00981731" w:rsidP="00F6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charset w:val="86"/>
    <w:family w:val="auto"/>
    <w:pitch w:val="variable"/>
    <w:sig w:usb0="00000287" w:usb1="080F0000" w:usb2="00000010" w:usb3="00000000" w:csb0="0004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B8827" w14:textId="383BCF8E" w:rsidR="00F65A42" w:rsidRPr="003C6766" w:rsidRDefault="00F65A42" w:rsidP="00F65A42">
    <w:pPr>
      <w:pStyle w:val="Footer"/>
      <w:jc w:val="center"/>
      <w:rPr>
        <w:rFonts w:asciiTheme="minorHAnsi" w:hAnsiTheme="minorHAnsi"/>
        <w:sz w:val="16"/>
        <w:lang w:val="de-DE"/>
      </w:rPr>
    </w:pPr>
    <w:r w:rsidRPr="003C6766">
      <w:rPr>
        <w:rFonts w:asciiTheme="minorHAnsi" w:hAnsiTheme="minorHAnsi"/>
        <w:sz w:val="16"/>
      </w:rPr>
      <w:t>©2019</w:t>
    </w:r>
    <w:r w:rsidR="006C3D82" w:rsidRPr="003C6766">
      <w:rPr>
        <w:rFonts w:asciiTheme="minorHAnsi" w:hAnsiTheme="minorHAnsi"/>
        <w:sz w:val="16"/>
      </w:rPr>
      <w:t xml:space="preserve"> </w:t>
    </w:r>
    <w:r w:rsidR="00D669FD" w:rsidRPr="003C6766">
      <w:rPr>
        <w:rFonts w:asciiTheme="minorHAnsi" w:hAnsiTheme="minorHAnsi"/>
        <w:sz w:val="16"/>
        <w:lang w:val="de-DE"/>
      </w:rPr>
      <w:t>Diese Vorlage kann von Kunden von Advisera Expert Solutions Ltd.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1B7DA" w14:textId="77777777" w:rsidR="00981731" w:rsidRDefault="00981731" w:rsidP="00F65A42">
      <w:pPr>
        <w:spacing w:after="0" w:line="240" w:lineRule="auto"/>
      </w:pPr>
      <w:r>
        <w:separator/>
      </w:r>
    </w:p>
  </w:footnote>
  <w:footnote w:type="continuationSeparator" w:id="0">
    <w:p w14:paraId="2F40B0B1" w14:textId="77777777" w:rsidR="00981731" w:rsidRDefault="00981731" w:rsidP="00F65A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C5DE6C76"/>
    <w:lvl w:ilvl="0" w:tplc="FFFFFFFF">
      <w:start w:val="1"/>
      <w:numFmt w:val="decimal"/>
      <w:lvlText w:val="%1."/>
      <w:lvlJc w:val="left"/>
      <w:pPr>
        <w:ind w:left="720" w:hanging="360"/>
      </w:pPr>
      <w:rPr>
        <w:rFonts w:hint="eastAsia"/>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nsid w:val="08DA410F"/>
    <w:multiLevelType w:val="multilevel"/>
    <w:tmpl w:val="14B6DBAE"/>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FD942BB"/>
    <w:multiLevelType w:val="multilevel"/>
    <w:tmpl w:val="4310422A"/>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60382068"/>
    <w:multiLevelType w:val="multilevel"/>
    <w:tmpl w:val="C428ED1C"/>
    <w:name w:val="Plato Heading List"/>
    <w:lvl w:ilvl="0">
      <w:start w:val="1"/>
      <w:numFmt w:val="decimal"/>
      <w:pStyle w:val="Heading1"/>
      <w:lvlText w:val="%1."/>
      <w:lvlJc w:val="left"/>
      <w:pPr>
        <w:tabs>
          <w:tab w:val="num" w:pos="720"/>
        </w:tabs>
        <w:ind w:left="720" w:hanging="720"/>
      </w:pPr>
      <w:rPr>
        <w:b/>
        <w:caps w:val="0"/>
        <w:effect w:val="none"/>
      </w:rPr>
    </w:lvl>
    <w:lvl w:ilvl="1">
      <w:start w:val="1"/>
      <w:numFmt w:val="decimal"/>
      <w:pStyle w:val="Heading2"/>
      <w:lvlText w:val="%1.%2"/>
      <w:lvlJc w:val="left"/>
      <w:pPr>
        <w:tabs>
          <w:tab w:val="num" w:pos="720"/>
        </w:tabs>
        <w:ind w:left="720" w:hanging="720"/>
      </w:pPr>
      <w:rPr>
        <w:b w:val="0"/>
        <w:caps w:val="0"/>
        <w:effect w:val="none"/>
      </w:rPr>
    </w:lvl>
    <w:lvl w:ilvl="2">
      <w:start w:val="1"/>
      <w:numFmt w:val="lowerLetter"/>
      <w:pStyle w:val="Heading3"/>
      <w:lvlText w:val="(%3)"/>
      <w:lvlJc w:val="left"/>
      <w:pPr>
        <w:tabs>
          <w:tab w:val="num" w:pos="1440"/>
        </w:tabs>
        <w:ind w:left="1440" w:hanging="720"/>
      </w:pPr>
      <w:rPr>
        <w:caps w:val="0"/>
        <w:effect w:val="none"/>
      </w:rPr>
    </w:lvl>
    <w:lvl w:ilvl="3">
      <w:start w:val="1"/>
      <w:numFmt w:val="lowerRoman"/>
      <w:pStyle w:val="Heading4"/>
      <w:lvlText w:val="(%4)"/>
      <w:lvlJc w:val="left"/>
      <w:pPr>
        <w:tabs>
          <w:tab w:val="num" w:pos="2160"/>
        </w:tabs>
        <w:ind w:left="2160" w:hanging="720"/>
      </w:pPr>
      <w:rPr>
        <w:caps w:val="0"/>
        <w:effect w:val="none"/>
      </w:rPr>
    </w:lvl>
    <w:lvl w:ilvl="4">
      <w:start w:val="1"/>
      <w:numFmt w:val="upperLetter"/>
      <w:pStyle w:val="Heading5"/>
      <w:lvlText w:val="(%5)"/>
      <w:lvlJc w:val="left"/>
      <w:pPr>
        <w:tabs>
          <w:tab w:val="num" w:pos="2880"/>
        </w:tabs>
        <w:ind w:left="2880" w:hanging="720"/>
      </w:pPr>
      <w:rPr>
        <w:caps w:val="0"/>
        <w:effect w:val="none"/>
      </w:rPr>
    </w:lvl>
    <w:lvl w:ilvl="5">
      <w:start w:val="1"/>
      <w:numFmt w:val="decimal"/>
      <w:pStyle w:val="Heading6"/>
      <w:lvlText w:val="(%6)"/>
      <w:lvlJc w:val="left"/>
      <w:pPr>
        <w:tabs>
          <w:tab w:val="num" w:pos="3600"/>
        </w:tabs>
        <w:ind w:left="3600" w:hanging="720"/>
      </w:pPr>
      <w:rPr>
        <w:caps w:val="0"/>
        <w:effect w:val="none"/>
      </w:rPr>
    </w:lvl>
    <w:lvl w:ilvl="6">
      <w:start w:val="1"/>
      <w:numFmt w:val="lowerLetter"/>
      <w:pStyle w:val="Heading7"/>
      <w:lvlText w:val="(%7)"/>
      <w:lvlJc w:val="left"/>
      <w:pPr>
        <w:tabs>
          <w:tab w:val="num" w:pos="4320"/>
        </w:tabs>
        <w:ind w:left="4320" w:hanging="720"/>
      </w:pPr>
      <w:rPr>
        <w:caps w:val="0"/>
        <w:effect w:val="none"/>
      </w:rPr>
    </w:lvl>
    <w:lvl w:ilvl="7">
      <w:start w:val="1"/>
      <w:numFmt w:val="none"/>
      <w:pStyle w:val="Heading8"/>
      <w:lvlText w:val=""/>
      <w:lvlJc w:val="left"/>
      <w:pPr>
        <w:tabs>
          <w:tab w:val="num" w:pos="4320"/>
        </w:tabs>
        <w:ind w:left="4320" w:hanging="720"/>
      </w:pPr>
      <w:rPr>
        <w:caps w:val="0"/>
        <w:effect w:val="none"/>
      </w:rPr>
    </w:lvl>
    <w:lvl w:ilvl="8">
      <w:start w:val="1"/>
      <w:numFmt w:val="none"/>
      <w:pStyle w:val="Heading9"/>
      <w:lvlText w:val=""/>
      <w:lvlJc w:val="left"/>
      <w:pPr>
        <w:tabs>
          <w:tab w:val="num" w:pos="4320"/>
        </w:tabs>
        <w:ind w:left="4320" w:hanging="720"/>
      </w:pPr>
      <w:rPr>
        <w:caps w:val="0"/>
        <w:effect w:val="none"/>
      </w:rPr>
    </w:lvl>
  </w:abstractNum>
  <w:abstractNum w:abstractNumId="4">
    <w:nsid w:val="6B2C4E0E"/>
    <w:multiLevelType w:val="hybridMultilevel"/>
    <w:tmpl w:val="F7C28D60"/>
    <w:lvl w:ilvl="0" w:tplc="FFFFFFFF">
      <w:start w:val="1"/>
      <w:numFmt w:val="decimal"/>
      <w:pStyle w:val="BodyPartyHeading"/>
      <w:lvlText w:val="%1)"/>
      <w:lvlJc w:val="left"/>
      <w:pPr>
        <w:ind w:left="360" w:hanging="360"/>
      </w:pPr>
      <w:rPr>
        <w:rFonts w:hint="default"/>
        <w:i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4"/>
  </w:num>
  <w:num w:numId="4">
    <w:abstractNumId w:val="0"/>
    <w:lvlOverride w:ilvl="0">
      <w:lvl w:ilvl="0" w:tplc="FFFFFFFF">
        <w:start w:val="1"/>
        <w:numFmt w:val="decimal"/>
        <w:isLgl/>
        <w:lvlText w:val="%1"/>
        <w:lvlJc w:val="left"/>
        <w:pPr>
          <w:tabs>
            <w:tab w:val="num" w:pos="720"/>
          </w:tabs>
          <w:ind w:left="720" w:hanging="720"/>
        </w:pPr>
        <w:rPr>
          <w:rFonts w:ascii="Arial" w:hAnsi="Arial" w:cs="Arial" w:hint="default"/>
          <w:b/>
          <w:i w:val="0"/>
          <w:color w:val="0000FF"/>
          <w:sz w:val="22"/>
          <w:u w:val="double"/>
        </w:rPr>
      </w:lvl>
    </w:lvlOverride>
    <w:lvlOverride w:ilvl="1">
      <w:lvl w:ilvl="1" w:tplc="FFFFFFFF">
        <w:start w:val="1"/>
        <w:numFmt w:val="decimal"/>
        <w:isLgl/>
        <w:lvlText w:val="%1.%2"/>
        <w:lvlJc w:val="left"/>
        <w:pPr>
          <w:tabs>
            <w:tab w:val="num" w:pos="720"/>
          </w:tabs>
          <w:ind w:left="720" w:hanging="720"/>
        </w:pPr>
        <w:rPr>
          <w:rFonts w:ascii="Arial" w:hAnsi="Arial" w:cs="Arial" w:hint="default"/>
          <w:color w:val="0000FF"/>
          <w:sz w:val="22"/>
          <w:u w:val="double"/>
        </w:rPr>
      </w:lvl>
    </w:lvlOverride>
    <w:lvlOverride w:ilvl="2">
      <w:lvl w:ilvl="2" w:tplc="FFFFFFFF">
        <w:start w:val="1"/>
        <w:numFmt w:val="lowerLetter"/>
        <w:lvlText w:val="(%3)"/>
        <w:lvlJc w:val="left"/>
        <w:pPr>
          <w:tabs>
            <w:tab w:val="num" w:pos="1440"/>
          </w:tabs>
          <w:ind w:left="1440" w:hanging="720"/>
        </w:pPr>
        <w:rPr>
          <w:rFonts w:ascii="Times New Roman" w:hAnsi="Times New Roman" w:cs="Times New Roman" w:hint="default"/>
          <w:color w:val="auto"/>
          <w:sz w:val="22"/>
          <w:szCs w:val="20"/>
          <w:u w:val="none"/>
        </w:rPr>
      </w:lvl>
    </w:lvlOverride>
    <w:lvlOverride w:ilvl="3">
      <w:lvl w:ilvl="3" w:tplc="FFFFFFFF">
        <w:start w:val="1"/>
        <w:numFmt w:val="lowerRoman"/>
        <w:lvlText w:val="(%4)"/>
        <w:lvlJc w:val="left"/>
        <w:pPr>
          <w:tabs>
            <w:tab w:val="num" w:pos="2160"/>
          </w:tabs>
          <w:ind w:left="2160" w:hanging="720"/>
        </w:pPr>
        <w:rPr>
          <w:rFonts w:ascii="Arial" w:hAnsi="Arial" w:cs="Arial" w:hint="default"/>
          <w:color w:val="0000FF"/>
          <w:sz w:val="22"/>
          <w:u w:val="double"/>
        </w:rPr>
      </w:lvl>
    </w:lvlOverride>
    <w:lvlOverride w:ilvl="4">
      <w:lvl w:ilvl="4" w:tplc="FFFFFFFF">
        <w:start w:val="1"/>
        <w:numFmt w:val="upperLetter"/>
        <w:lvlText w:val="(%5)"/>
        <w:lvlJc w:val="left"/>
        <w:pPr>
          <w:tabs>
            <w:tab w:val="num" w:pos="2880"/>
          </w:tabs>
          <w:ind w:left="2880" w:hanging="720"/>
        </w:pPr>
        <w:rPr>
          <w:rFonts w:ascii="Arial" w:hAnsi="Arial" w:cs="Arial" w:hint="default"/>
          <w:color w:val="0000FF"/>
          <w:sz w:val="22"/>
          <w:u w:val="double"/>
        </w:rPr>
      </w:lvl>
    </w:lvlOverride>
    <w:lvlOverride w:ilvl="5">
      <w:lvl w:ilvl="5" w:tplc="FFFFFFFF">
        <w:start w:val="1"/>
        <w:numFmt w:val="decimal"/>
        <w:lvlText w:val="%6)"/>
        <w:lvlJc w:val="left"/>
        <w:pPr>
          <w:tabs>
            <w:tab w:val="num" w:pos="3600"/>
          </w:tabs>
          <w:ind w:left="3600" w:hanging="720"/>
        </w:pPr>
        <w:rPr>
          <w:rFonts w:ascii="Arial" w:hAnsi="Arial" w:cs="Arial" w:hint="default"/>
          <w:color w:val="0000FF"/>
          <w:sz w:val="22"/>
          <w:u w:val="double"/>
        </w:rPr>
      </w:lvl>
    </w:lvlOverride>
    <w:lvlOverride w:ilvl="6">
      <w:lvl w:ilvl="6" w:tplc="FFFFFFFF">
        <w:start w:val="1"/>
        <w:numFmt w:val="lowerLetter"/>
        <w:lvlText w:val="%7)"/>
        <w:lvlJc w:val="left"/>
        <w:pPr>
          <w:tabs>
            <w:tab w:val="num" w:pos="4320"/>
          </w:tabs>
          <w:ind w:left="4320" w:hanging="720"/>
        </w:pPr>
        <w:rPr>
          <w:rFonts w:ascii="Arial" w:hAnsi="Arial" w:cs="Arial" w:hint="default"/>
          <w:color w:val="0000FF"/>
          <w:sz w:val="22"/>
          <w:u w:val="double"/>
        </w:rPr>
      </w:lvl>
    </w:lvlOverride>
    <w:lvlOverride w:ilvl="7">
      <w:lvl w:ilvl="7" w:tplc="FFFFFFFF">
        <w:start w:val="1"/>
        <w:numFmt w:val="lowerRoman"/>
        <w:lvlText w:val="%8)"/>
        <w:lvlJc w:val="left"/>
        <w:pPr>
          <w:tabs>
            <w:tab w:val="num" w:pos="5040"/>
          </w:tabs>
          <w:ind w:left="5040" w:hanging="720"/>
        </w:pPr>
        <w:rPr>
          <w:rFonts w:ascii="Arial" w:hAnsi="Arial" w:cs="Arial" w:hint="default"/>
          <w:color w:val="0000FF"/>
          <w:sz w:val="22"/>
          <w:u w:val="double"/>
        </w:rPr>
      </w:lvl>
    </w:lvlOverride>
    <w:lvlOverride w:ilvl="8">
      <w:lvl w:ilvl="8" w:tplc="FFFFFFFF">
        <w:start w:val="1"/>
        <w:numFmt w:val="none"/>
        <w:suff w:val="nothing"/>
        <w:lvlText w:val=""/>
        <w:lvlJc w:val="left"/>
        <w:pPr>
          <w:ind w:left="5760" w:hanging="720"/>
        </w:pPr>
        <w:rPr>
          <w:rFonts w:ascii="Arial" w:hAnsi="Arial" w:cs="Arial" w:hint="default"/>
          <w:color w:val="0000FF"/>
          <w:sz w:val="22"/>
          <w:u w:val="double"/>
        </w:rPr>
      </w:lvl>
    </w:lvlOverride>
  </w:num>
  <w:num w:numId="5">
    <w:abstractNumId w:val="0"/>
    <w:lvlOverride w:ilvl="0">
      <w:startOverride w:val="1"/>
      <w:lvl w:ilvl="0" w:tplc="FFFFFFFF">
        <w:start w:val="1"/>
        <w:numFmt w:val="decimal"/>
        <w:isLgl/>
        <w:lvlText w:val="%1"/>
        <w:lvlJc w:val="left"/>
        <w:pPr>
          <w:tabs>
            <w:tab w:val="num" w:pos="720"/>
          </w:tabs>
          <w:ind w:left="720" w:hanging="720"/>
        </w:pPr>
        <w:rPr>
          <w:rFonts w:ascii="Arial" w:hAnsi="Arial" w:cs="Arial" w:hint="default"/>
          <w:b/>
          <w:i w:val="0"/>
          <w:color w:val="0000FF"/>
          <w:sz w:val="22"/>
          <w:u w:val="double"/>
        </w:rPr>
      </w:lvl>
    </w:lvlOverride>
    <w:lvlOverride w:ilvl="1">
      <w:startOverride w:val="1"/>
      <w:lvl w:ilvl="1" w:tplc="FFFFFFFF">
        <w:start w:val="1"/>
        <w:numFmt w:val="decimal"/>
        <w:isLgl/>
        <w:lvlText w:val="%1.%2"/>
        <w:lvlJc w:val="left"/>
        <w:pPr>
          <w:tabs>
            <w:tab w:val="num" w:pos="720"/>
          </w:tabs>
          <w:ind w:left="720" w:hanging="720"/>
        </w:pPr>
        <w:rPr>
          <w:rFonts w:ascii="Arial" w:hAnsi="Arial" w:cs="Arial" w:hint="default"/>
          <w:color w:val="0000FF"/>
          <w:sz w:val="22"/>
          <w:u w:val="double"/>
        </w:rPr>
      </w:lvl>
    </w:lvlOverride>
    <w:lvlOverride w:ilvl="2">
      <w:startOverride w:val="1"/>
      <w:lvl w:ilvl="2" w:tplc="FFFFFFFF">
        <w:start w:val="1"/>
        <w:numFmt w:val="lowerLetter"/>
        <w:lvlText w:val="(%3)"/>
        <w:lvlJc w:val="left"/>
        <w:pPr>
          <w:tabs>
            <w:tab w:val="num" w:pos="1440"/>
          </w:tabs>
          <w:ind w:left="1440" w:hanging="720"/>
        </w:pPr>
        <w:rPr>
          <w:rFonts w:ascii="Times New Roman" w:hAnsi="Times New Roman" w:cs="Times New Roman" w:hint="default"/>
          <w:color w:val="auto"/>
          <w:sz w:val="22"/>
          <w:szCs w:val="20"/>
          <w:u w:val="none"/>
        </w:rPr>
      </w:lvl>
    </w:lvlOverride>
    <w:lvlOverride w:ilvl="3">
      <w:startOverride w:val="1"/>
      <w:lvl w:ilvl="3" w:tplc="FFFFFFFF">
        <w:start w:val="1"/>
        <w:numFmt w:val="lowerRoman"/>
        <w:lvlText w:val="(%4)"/>
        <w:lvlJc w:val="left"/>
        <w:pPr>
          <w:tabs>
            <w:tab w:val="num" w:pos="2160"/>
          </w:tabs>
          <w:ind w:left="2160" w:hanging="720"/>
        </w:pPr>
        <w:rPr>
          <w:rFonts w:ascii="Arial" w:hAnsi="Arial" w:cs="Arial" w:hint="default"/>
          <w:color w:val="0000FF"/>
          <w:sz w:val="22"/>
          <w:u w:val="double"/>
        </w:rPr>
      </w:lvl>
    </w:lvlOverride>
    <w:lvlOverride w:ilvl="4">
      <w:startOverride w:val="1"/>
      <w:lvl w:ilvl="4" w:tplc="FFFFFFFF">
        <w:start w:val="1"/>
        <w:numFmt w:val="upperLetter"/>
        <w:lvlText w:val="(%5)"/>
        <w:lvlJc w:val="left"/>
        <w:pPr>
          <w:tabs>
            <w:tab w:val="num" w:pos="2880"/>
          </w:tabs>
          <w:ind w:left="2880" w:hanging="720"/>
        </w:pPr>
        <w:rPr>
          <w:rFonts w:ascii="Arial" w:hAnsi="Arial" w:cs="Arial" w:hint="default"/>
          <w:color w:val="0000FF"/>
          <w:sz w:val="22"/>
          <w:u w:val="double"/>
        </w:rPr>
      </w:lvl>
    </w:lvlOverride>
    <w:lvlOverride w:ilvl="5">
      <w:startOverride w:val="1"/>
      <w:lvl w:ilvl="5" w:tplc="FFFFFFFF">
        <w:start w:val="1"/>
        <w:numFmt w:val="decimal"/>
        <w:lvlText w:val="%6)"/>
        <w:lvlJc w:val="left"/>
        <w:pPr>
          <w:tabs>
            <w:tab w:val="num" w:pos="3600"/>
          </w:tabs>
          <w:ind w:left="3600" w:hanging="720"/>
        </w:pPr>
        <w:rPr>
          <w:rFonts w:ascii="Arial" w:hAnsi="Arial" w:cs="Arial" w:hint="default"/>
          <w:color w:val="0000FF"/>
          <w:sz w:val="22"/>
          <w:u w:val="double"/>
        </w:rPr>
      </w:lvl>
    </w:lvlOverride>
    <w:lvlOverride w:ilvl="6">
      <w:startOverride w:val="1"/>
      <w:lvl w:ilvl="6" w:tplc="FFFFFFFF">
        <w:start w:val="1"/>
        <w:numFmt w:val="lowerLetter"/>
        <w:lvlText w:val="%7)"/>
        <w:lvlJc w:val="left"/>
        <w:pPr>
          <w:tabs>
            <w:tab w:val="num" w:pos="4320"/>
          </w:tabs>
          <w:ind w:left="4320" w:hanging="720"/>
        </w:pPr>
        <w:rPr>
          <w:rFonts w:ascii="Arial" w:hAnsi="Arial" w:cs="Arial" w:hint="default"/>
          <w:color w:val="0000FF"/>
          <w:sz w:val="22"/>
          <w:u w:val="double"/>
        </w:rPr>
      </w:lvl>
    </w:lvlOverride>
    <w:lvlOverride w:ilvl="7">
      <w:startOverride w:val="1"/>
      <w:lvl w:ilvl="7" w:tplc="FFFFFFFF">
        <w:start w:val="1"/>
        <w:numFmt w:val="lowerRoman"/>
        <w:lvlText w:val="%8)"/>
        <w:lvlJc w:val="left"/>
        <w:pPr>
          <w:tabs>
            <w:tab w:val="num" w:pos="5040"/>
          </w:tabs>
          <w:ind w:left="5040" w:hanging="720"/>
        </w:pPr>
        <w:rPr>
          <w:rFonts w:ascii="Arial" w:hAnsi="Arial" w:cs="Arial" w:hint="default"/>
          <w:color w:val="0000FF"/>
          <w:sz w:val="22"/>
          <w:u w:val="double"/>
        </w:rPr>
      </w:lvl>
    </w:lvlOverride>
    <w:lvlOverride w:ilvl="8">
      <w:startOverride w:val="1"/>
      <w:lvl w:ilvl="8" w:tplc="FFFFFFFF">
        <w:start w:val="1"/>
        <w:numFmt w:val="none"/>
        <w:suff w:val="nothing"/>
        <w:lvlText w:val=""/>
        <w:lvlJc w:val="left"/>
        <w:pPr>
          <w:ind w:left="5760" w:hanging="720"/>
        </w:pPr>
        <w:rPr>
          <w:rFonts w:ascii="Arial" w:hAnsi="Arial" w:cs="Arial" w:hint="default"/>
          <w:color w:val="0000FF"/>
          <w:sz w:val="22"/>
          <w:u w:val="double"/>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LQ0MzaxMLIwNTQ2NrRQ0lEKTi0uzszPAykwrAUAmJGSCiwAAAA="/>
  </w:docVars>
  <w:rsids>
    <w:rsidRoot w:val="004A7278"/>
    <w:rsid w:val="000020EF"/>
    <w:rsid w:val="000407E8"/>
    <w:rsid w:val="000512B5"/>
    <w:rsid w:val="00070BD7"/>
    <w:rsid w:val="000A10B8"/>
    <w:rsid w:val="000E26AE"/>
    <w:rsid w:val="001A03D1"/>
    <w:rsid w:val="001B45FA"/>
    <w:rsid w:val="002536F4"/>
    <w:rsid w:val="002602E5"/>
    <w:rsid w:val="00281ADC"/>
    <w:rsid w:val="00283D3C"/>
    <w:rsid w:val="002C1795"/>
    <w:rsid w:val="002D7B67"/>
    <w:rsid w:val="00304FC2"/>
    <w:rsid w:val="00314501"/>
    <w:rsid w:val="00356650"/>
    <w:rsid w:val="00362B41"/>
    <w:rsid w:val="003908EA"/>
    <w:rsid w:val="003C5BCB"/>
    <w:rsid w:val="003C6766"/>
    <w:rsid w:val="00406C82"/>
    <w:rsid w:val="004462F1"/>
    <w:rsid w:val="004544FE"/>
    <w:rsid w:val="0048296D"/>
    <w:rsid w:val="004A7278"/>
    <w:rsid w:val="004C7778"/>
    <w:rsid w:val="004D728B"/>
    <w:rsid w:val="004F54AA"/>
    <w:rsid w:val="0052459E"/>
    <w:rsid w:val="005E16C8"/>
    <w:rsid w:val="005E5BEF"/>
    <w:rsid w:val="00643A0B"/>
    <w:rsid w:val="006A5661"/>
    <w:rsid w:val="006C3D82"/>
    <w:rsid w:val="006C5F38"/>
    <w:rsid w:val="00710815"/>
    <w:rsid w:val="0071086B"/>
    <w:rsid w:val="00776BF2"/>
    <w:rsid w:val="007B3E32"/>
    <w:rsid w:val="007F274E"/>
    <w:rsid w:val="008674A7"/>
    <w:rsid w:val="00883D3B"/>
    <w:rsid w:val="008C15E2"/>
    <w:rsid w:val="008D1824"/>
    <w:rsid w:val="008E70C6"/>
    <w:rsid w:val="008F0FA2"/>
    <w:rsid w:val="00981731"/>
    <w:rsid w:val="009A538C"/>
    <w:rsid w:val="009D5888"/>
    <w:rsid w:val="00A1060E"/>
    <w:rsid w:val="00A35275"/>
    <w:rsid w:val="00A42192"/>
    <w:rsid w:val="00A70B71"/>
    <w:rsid w:val="00A71C76"/>
    <w:rsid w:val="00AD67A7"/>
    <w:rsid w:val="00AE6B1E"/>
    <w:rsid w:val="00B14567"/>
    <w:rsid w:val="00B17374"/>
    <w:rsid w:val="00B363F6"/>
    <w:rsid w:val="00B41F91"/>
    <w:rsid w:val="00B61BE6"/>
    <w:rsid w:val="00B62125"/>
    <w:rsid w:val="00B649FD"/>
    <w:rsid w:val="00B70C65"/>
    <w:rsid w:val="00BC072A"/>
    <w:rsid w:val="00BC1AFB"/>
    <w:rsid w:val="00BE074C"/>
    <w:rsid w:val="00BE1A72"/>
    <w:rsid w:val="00CC025D"/>
    <w:rsid w:val="00CD432D"/>
    <w:rsid w:val="00CE0244"/>
    <w:rsid w:val="00D4745F"/>
    <w:rsid w:val="00D669FD"/>
    <w:rsid w:val="00D8308F"/>
    <w:rsid w:val="00D9092A"/>
    <w:rsid w:val="00D96941"/>
    <w:rsid w:val="00E14B33"/>
    <w:rsid w:val="00E86EB3"/>
    <w:rsid w:val="00EF19FB"/>
    <w:rsid w:val="00F44D1A"/>
    <w:rsid w:val="00F53DA1"/>
    <w:rsid w:val="00F62371"/>
    <w:rsid w:val="00F65A42"/>
    <w:rsid w:val="00F75CB2"/>
    <w:rsid w:val="00FA0098"/>
    <w:rsid w:val="00FB37AD"/>
    <w:rsid w:val="00FC44EF"/>
    <w:rsid w:val="00FE0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DD095"/>
  <w15:chartTrackingRefBased/>
  <w15:docId w15:val="{AA8ADE15-871E-4EB0-A3C1-1C730B6F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rPr>
  </w:style>
  <w:style w:type="paragraph" w:styleId="Heading1">
    <w:name w:val="heading 1"/>
    <w:basedOn w:val="Normal"/>
    <w:link w:val="Heading1Char"/>
    <w:uiPriority w:val="99"/>
    <w:qFormat/>
    <w:rsid w:val="007B3E32"/>
    <w:pPr>
      <w:numPr>
        <w:numId w:val="1"/>
      </w:numPr>
      <w:overflowPunct/>
      <w:autoSpaceDE/>
      <w:autoSpaceDN/>
      <w:spacing w:line="240" w:lineRule="auto"/>
      <w:textAlignment w:val="auto"/>
      <w:outlineLvl w:val="0"/>
    </w:pPr>
    <w:rPr>
      <w:rFonts w:eastAsia="STZhongsong"/>
      <w:lang w:eastAsia="zh-CN"/>
    </w:rPr>
  </w:style>
  <w:style w:type="paragraph" w:styleId="Heading2">
    <w:name w:val="heading 2"/>
    <w:basedOn w:val="Normal"/>
    <w:link w:val="Heading2Char"/>
    <w:uiPriority w:val="99"/>
    <w:qFormat/>
    <w:rsid w:val="007B3E32"/>
    <w:pPr>
      <w:numPr>
        <w:ilvl w:val="1"/>
        <w:numId w:val="1"/>
      </w:numPr>
      <w:overflowPunct/>
      <w:autoSpaceDE/>
      <w:autoSpaceDN/>
      <w:spacing w:line="240" w:lineRule="auto"/>
      <w:textAlignment w:val="auto"/>
      <w:outlineLvl w:val="1"/>
    </w:pPr>
    <w:rPr>
      <w:rFonts w:eastAsia="STZhongsong"/>
      <w:lang w:eastAsia="zh-CN"/>
    </w:rPr>
  </w:style>
  <w:style w:type="paragraph" w:styleId="Heading3">
    <w:name w:val="heading 3"/>
    <w:aliases w:val="(Alt+3),3,3m,Annotationen,C Sub-Sub/Italic,C Sub-Sub/Italic1,GPH Heading 3,H3,H31,Head 31,Head 32,HeadC,Lev 3,Level 1 - 1,Level 1 - 2,Min,Minor1,Numbered - 3,Section,Sub-section,Sub2Para,Titre 3 SQ,h3,h3 sub heading,h3 sub heading1,h31,sub-sub"/>
    <w:basedOn w:val="Normal"/>
    <w:link w:val="Heading3Char"/>
    <w:uiPriority w:val="99"/>
    <w:qFormat/>
    <w:rsid w:val="007B3E32"/>
    <w:pPr>
      <w:numPr>
        <w:ilvl w:val="2"/>
        <w:numId w:val="1"/>
      </w:numPr>
      <w:overflowPunct/>
      <w:autoSpaceDE/>
      <w:autoSpaceDN/>
      <w:spacing w:line="240" w:lineRule="auto"/>
      <w:textAlignment w:val="auto"/>
      <w:outlineLvl w:val="2"/>
    </w:pPr>
    <w:rPr>
      <w:rFonts w:eastAsia="STZhongsong"/>
      <w:lang w:eastAsia="zh-CN"/>
    </w:rPr>
  </w:style>
  <w:style w:type="paragraph" w:styleId="Heading4">
    <w:name w:val="heading 4"/>
    <w:aliases w:val="14,4,Bullet 1,Bullet 11,Bullet 12,Bullet 13,Bullet 14,Bullet 15,Bullet 16,D Sub-Sub/Plain,GPH Heading 4,H4,Lev 4,Level 2 - (a),Level 2 - a,Project table,Propos,Schedules,Second Level Heading HM,Sub-Minor,Subhead C,h4,h4 sub sub heading,l4,n"/>
    <w:basedOn w:val="Normal"/>
    <w:link w:val="Heading4Char"/>
    <w:uiPriority w:val="99"/>
    <w:qFormat/>
    <w:rsid w:val="007B3E32"/>
    <w:pPr>
      <w:numPr>
        <w:ilvl w:val="3"/>
        <w:numId w:val="1"/>
      </w:numPr>
      <w:overflowPunct/>
      <w:autoSpaceDE/>
      <w:autoSpaceDN/>
      <w:spacing w:line="240" w:lineRule="auto"/>
      <w:textAlignment w:val="auto"/>
      <w:outlineLvl w:val="3"/>
    </w:pPr>
    <w:rPr>
      <w:rFonts w:eastAsia="STZhongsong"/>
      <w:lang w:eastAsia="zh-CN"/>
    </w:rPr>
  </w:style>
  <w:style w:type="paragraph" w:styleId="Heading5">
    <w:name w:val="heading 5"/>
    <w:aliases w:val="Appendix A to X,Blank,FMH1,H5,Heading 5(unused),Heading 5*,Lev 5,Level 3 - (i),Level 3 - i,Response Type,Response Type1,Response Type2,Response Type3,Response Type4,Response Type5,Response Type6,Response Type7,Subheading,Third Level Heading,h5,h"/>
    <w:basedOn w:val="Normal"/>
    <w:link w:val="Heading5Char"/>
    <w:uiPriority w:val="99"/>
    <w:qFormat/>
    <w:rsid w:val="007B3E32"/>
    <w:pPr>
      <w:numPr>
        <w:ilvl w:val="4"/>
        <w:numId w:val="1"/>
      </w:numPr>
      <w:overflowPunct/>
      <w:autoSpaceDE/>
      <w:autoSpaceDN/>
      <w:spacing w:line="240" w:lineRule="auto"/>
      <w:textAlignment w:val="auto"/>
      <w:outlineLvl w:val="4"/>
    </w:pPr>
    <w:rPr>
      <w:rFonts w:eastAsia="STZhongsong"/>
      <w:lang w:eastAsia="zh-CN"/>
    </w:rPr>
  </w:style>
  <w:style w:type="paragraph" w:styleId="Heading6">
    <w:name w:val="heading 6"/>
    <w:aliases w:val="5,Blank 2,H6,H6 DO NOT USE,H61,H610,H611,H612,H613,H614,H615,H616,H617,H618,H619,H62,H63,H64,H65,H66,H67,H68,H69,Heading 6  Appendix Y &amp; Z,Heading 6(unused),ITT t6,L1 PIP,Legal Level 1.,Lev 6,Normal diagram,PA Appendix,T,bullet2,h6,sd,sub-dash"/>
    <w:basedOn w:val="Normal"/>
    <w:link w:val="Heading6Char"/>
    <w:uiPriority w:val="9"/>
    <w:qFormat/>
    <w:rsid w:val="007B3E32"/>
    <w:pPr>
      <w:numPr>
        <w:ilvl w:val="5"/>
        <w:numId w:val="1"/>
      </w:numPr>
      <w:overflowPunct/>
      <w:autoSpaceDE/>
      <w:autoSpaceDN/>
      <w:spacing w:line="240" w:lineRule="auto"/>
      <w:textAlignment w:val="auto"/>
      <w:outlineLvl w:val="5"/>
    </w:pPr>
    <w:rPr>
      <w:rFonts w:eastAsia="STZhongsong"/>
      <w:lang w:eastAsia="zh-CN"/>
    </w:rPr>
  </w:style>
  <w:style w:type="paragraph" w:styleId="Heading7">
    <w:name w:val="heading 7"/>
    <w:aliases w:val="7,Appendix Major,AppendixTitle Rep,Blank 3,H7DO NOT USE,Heading 7(unused),L2 PIP,Legal Level 1.1.,Lev 7,PA Appendix Major,h7"/>
    <w:basedOn w:val="Normal"/>
    <w:link w:val="Heading7Char"/>
    <w:uiPriority w:val="9"/>
    <w:qFormat/>
    <w:rsid w:val="007B3E32"/>
    <w:pPr>
      <w:numPr>
        <w:ilvl w:val="6"/>
        <w:numId w:val="1"/>
      </w:numPr>
      <w:overflowPunct/>
      <w:autoSpaceDE/>
      <w:autoSpaceDN/>
      <w:spacing w:line="240" w:lineRule="auto"/>
      <w:textAlignment w:val="auto"/>
      <w:outlineLvl w:val="6"/>
    </w:pPr>
    <w:rPr>
      <w:rFonts w:eastAsia="STZhongsong"/>
      <w:lang w:eastAsia="zh-CN"/>
    </w:rPr>
  </w:style>
  <w:style w:type="paragraph" w:styleId="Heading8">
    <w:name w:val="heading 8"/>
    <w:aliases w:val="8,Appendix Minor,Blank 4,Legal Level 1.1.1.,Lev 8,Level 1.1.1,PA Appendix Minor,h8,h8 DO NOT USE"/>
    <w:basedOn w:val="Normal"/>
    <w:link w:val="Heading8Char"/>
    <w:uiPriority w:val="9"/>
    <w:qFormat/>
    <w:rsid w:val="007B3E32"/>
    <w:pPr>
      <w:numPr>
        <w:ilvl w:val="7"/>
        <w:numId w:val="1"/>
      </w:numPr>
      <w:overflowPunct/>
      <w:autoSpaceDE/>
      <w:autoSpaceDN/>
      <w:spacing w:line="240" w:lineRule="auto"/>
      <w:textAlignment w:val="auto"/>
      <w:outlineLvl w:val="7"/>
    </w:pPr>
    <w:rPr>
      <w:rFonts w:eastAsia="STZhongsong"/>
      <w:lang w:eastAsia="zh-CN"/>
    </w:rPr>
  </w:style>
  <w:style w:type="paragraph" w:styleId="Heading9">
    <w:name w:val="heading 9"/>
    <w:aliases w:val="9,App Heading,App1,Blank 5,Heading 9 (defunct),Legal Level 1.1.1.1.,Lev 9,Level (a),Titre 10,appendix,h9,h9 DO NOT USE"/>
    <w:basedOn w:val="Normal"/>
    <w:link w:val="Heading9Char"/>
    <w:uiPriority w:val="9"/>
    <w:qFormat/>
    <w:rsid w:val="007B3E32"/>
    <w:pPr>
      <w:numPr>
        <w:ilvl w:val="8"/>
        <w:numId w:val="1"/>
      </w:numPr>
      <w:overflowPunct/>
      <w:autoSpaceDE/>
      <w:autoSpaceDN/>
      <w:spacing w:line="240" w:lineRule="auto"/>
      <w:textAlignment w:val="auto"/>
      <w:outlineLvl w:val="8"/>
    </w:pPr>
    <w:rPr>
      <w:rFonts w:eastAsia="STZhongsong"/>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3E32"/>
    <w:rPr>
      <w:rFonts w:ascii="Times New Roman" w:eastAsia="STZhongsong" w:hAnsi="Times New Roman" w:cs="Times New Roman"/>
      <w:szCs w:val="20"/>
      <w:lang w:val="en-GB" w:eastAsia="zh-CN"/>
    </w:rPr>
  </w:style>
  <w:style w:type="character" w:customStyle="1" w:styleId="Heading2Char">
    <w:name w:val="Heading 2 Char"/>
    <w:basedOn w:val="DefaultParagraphFont"/>
    <w:link w:val="Heading2"/>
    <w:uiPriority w:val="99"/>
    <w:rsid w:val="007B3E32"/>
    <w:rPr>
      <w:rFonts w:ascii="Times New Roman" w:eastAsia="STZhongsong" w:hAnsi="Times New Roman" w:cs="Times New Roman"/>
      <w:szCs w:val="20"/>
      <w:lang w:val="en-GB" w:eastAsia="zh-CN"/>
    </w:rPr>
  </w:style>
  <w:style w:type="character" w:customStyle="1" w:styleId="Heading3Char">
    <w:name w:val="Heading 3 Char"/>
    <w:aliases w:val="(Alt+3) Char,3 Char,3m Char,Annotationen Char,C Sub-Sub/Italic Char,C Sub-Sub/Italic1 Char,GPH Heading 3 Char,H3 Char,H31 Char,Head 31 Char,Head 32 Char,HeadC Char,Lev 3 Char,Level 1 - 1 Char,Level 1 - 2 Char,Min Char,Minor1 Char,h3 Char"/>
    <w:basedOn w:val="DefaultParagraphFont"/>
    <w:link w:val="Heading3"/>
    <w:uiPriority w:val="99"/>
    <w:rsid w:val="007B3E32"/>
    <w:rPr>
      <w:rFonts w:ascii="Times New Roman" w:eastAsia="STZhongsong" w:hAnsi="Times New Roman" w:cs="Times New Roman"/>
      <w:szCs w:val="20"/>
      <w:lang w:val="en-GB" w:eastAsia="zh-CN"/>
    </w:rPr>
  </w:style>
  <w:style w:type="character" w:customStyle="1" w:styleId="Heading4Char">
    <w:name w:val="Heading 4 Char"/>
    <w:aliases w:val="14 Char,4 Char,Bullet 1 Char,Bullet 11 Char,Bullet 12 Char,Bullet 13 Char,Bullet 14 Char,Bullet 15 Char,Bullet 16 Char,D Sub-Sub/Plain Char,GPH Heading 4 Char,H4 Char,Lev 4 Char,Level 2 - (a) Char,Level 2 - a Char,Project table Char"/>
    <w:basedOn w:val="DefaultParagraphFont"/>
    <w:link w:val="Heading4"/>
    <w:uiPriority w:val="99"/>
    <w:rsid w:val="007B3E32"/>
    <w:rPr>
      <w:rFonts w:ascii="Times New Roman" w:eastAsia="STZhongsong" w:hAnsi="Times New Roman" w:cs="Times New Roman"/>
      <w:szCs w:val="20"/>
      <w:lang w:val="en-GB" w:eastAsia="zh-CN"/>
    </w:rPr>
  </w:style>
  <w:style w:type="character" w:customStyle="1" w:styleId="Heading5Char">
    <w:name w:val="Heading 5 Char"/>
    <w:aliases w:val="Appendix A to X Char,Blank Char,FMH1 Char,H5 Char,Heading 5(unused) Char,Heading 5* Char,Lev 5 Char,Level 3 - (i) Char,Level 3 - i Char,Response Type Char,Response Type1 Char,Response Type2 Char,Response Type3 Char,Response Type4 Char"/>
    <w:basedOn w:val="DefaultParagraphFont"/>
    <w:link w:val="Heading5"/>
    <w:uiPriority w:val="99"/>
    <w:rsid w:val="007B3E32"/>
    <w:rPr>
      <w:rFonts w:ascii="Times New Roman" w:eastAsia="STZhongsong" w:hAnsi="Times New Roman" w:cs="Times New Roman"/>
      <w:szCs w:val="20"/>
      <w:lang w:val="en-GB" w:eastAsia="zh-CN"/>
    </w:rPr>
  </w:style>
  <w:style w:type="character" w:customStyle="1" w:styleId="Heading6Char">
    <w:name w:val="Heading 6 Char"/>
    <w:aliases w:val="5 Char,Blank 2 Char,H6 Char,H6 DO NOT USE Char,H61 Char,H610 Char,H611 Char,H612 Char,H613 Char,H614 Char,H615 Char,H616 Char,H617 Char,H618 Char,H619 Char,H62 Char,H63 Char,H64 Char,H65 Char,H66 Char,H67 Char,H68 Char,H69 Char,Lev 6 Char"/>
    <w:basedOn w:val="DefaultParagraphFont"/>
    <w:link w:val="Heading6"/>
    <w:rsid w:val="007B3E32"/>
    <w:rPr>
      <w:rFonts w:ascii="Times New Roman" w:eastAsia="STZhongsong" w:hAnsi="Times New Roman" w:cs="Times New Roman"/>
      <w:szCs w:val="20"/>
      <w:lang w:val="en-GB" w:eastAsia="zh-CN"/>
    </w:rPr>
  </w:style>
  <w:style w:type="character" w:customStyle="1" w:styleId="Heading7Char">
    <w:name w:val="Heading 7 Char"/>
    <w:aliases w:val="7 Char,Appendix Major Char,AppendixTitle Rep Char,Blank 3 Char,H7DO NOT USE Char,Heading 7(unused) Char,L2 PIP Char,Legal Level 1.1. Char,Lev 7 Char,PA Appendix Major Char,h7 Char"/>
    <w:basedOn w:val="DefaultParagraphFont"/>
    <w:link w:val="Heading7"/>
    <w:rsid w:val="007B3E32"/>
    <w:rPr>
      <w:rFonts w:ascii="Times New Roman" w:eastAsia="STZhongsong" w:hAnsi="Times New Roman" w:cs="Times New Roman"/>
      <w:szCs w:val="20"/>
      <w:lang w:val="en-GB" w:eastAsia="zh-CN"/>
    </w:rPr>
  </w:style>
  <w:style w:type="character" w:customStyle="1" w:styleId="Heading8Char">
    <w:name w:val="Heading 8 Char"/>
    <w:aliases w:val="8 Char,Appendix Minor Char,Blank 4 Char,Legal Level 1.1.1. Char,Lev 8 Char,Level 1.1.1 Char,PA Appendix Minor Char,h8 Char,h8 DO NOT USE Char"/>
    <w:basedOn w:val="DefaultParagraphFont"/>
    <w:link w:val="Heading8"/>
    <w:rsid w:val="007B3E32"/>
    <w:rPr>
      <w:rFonts w:ascii="Times New Roman" w:eastAsia="STZhongsong" w:hAnsi="Times New Roman" w:cs="Times New Roman"/>
      <w:szCs w:val="20"/>
      <w:lang w:val="en-GB" w:eastAsia="zh-CN"/>
    </w:rPr>
  </w:style>
  <w:style w:type="character" w:customStyle="1" w:styleId="Heading9Char">
    <w:name w:val="Heading 9 Char"/>
    <w:aliases w:val="9 Char,App Heading Char,App1 Char,Blank 5 Char,Heading 9 (defunct) Char,Legal Level 1.1.1.1. Char,Lev 9 Char,Level (a) Char,Titre 10 Char,appendix Char,h9 Char,h9 DO NOT USE Char"/>
    <w:basedOn w:val="DefaultParagraphFont"/>
    <w:link w:val="Heading9"/>
    <w:rsid w:val="007B3E32"/>
    <w:rPr>
      <w:rFonts w:ascii="Times New Roman" w:eastAsia="STZhongsong" w:hAnsi="Times New Roman" w:cs="Times New Roman"/>
      <w:szCs w:val="20"/>
      <w:lang w:val="en-GB" w:eastAsia="zh-CN"/>
    </w:rPr>
  </w:style>
  <w:style w:type="paragraph" w:customStyle="1" w:styleId="MarginText">
    <w:name w:val="Margin Text"/>
    <w:basedOn w:val="Normal"/>
    <w:link w:val="MarginTextChar"/>
    <w:rsid w:val="007B3E32"/>
    <w:pPr>
      <w:overflowPunct/>
      <w:autoSpaceDE/>
      <w:autoSpaceDN/>
      <w:spacing w:line="240" w:lineRule="auto"/>
      <w:textAlignment w:val="auto"/>
    </w:pPr>
    <w:rPr>
      <w:rFonts w:eastAsia="STZhongsong"/>
      <w:lang w:eastAsia="zh-CN"/>
    </w:rPr>
  </w:style>
  <w:style w:type="paragraph" w:customStyle="1" w:styleId="Heading">
    <w:name w:val="Heading"/>
    <w:basedOn w:val="Normal"/>
    <w:next w:val="MarginText"/>
    <w:qFormat/>
    <w:rsid w:val="007B3E32"/>
    <w:pPr>
      <w:keepNext/>
      <w:overflowPunct/>
      <w:autoSpaceDE/>
      <w:autoSpaceDN/>
      <w:spacing w:line="240" w:lineRule="auto"/>
      <w:jc w:val="center"/>
      <w:textAlignment w:val="auto"/>
    </w:pPr>
    <w:rPr>
      <w:rFonts w:eastAsia="STZhongsong"/>
      <w:b/>
      <w:caps/>
      <w:lang w:eastAsia="zh-CN"/>
    </w:rPr>
  </w:style>
  <w:style w:type="paragraph" w:customStyle="1" w:styleId="RecitalNumbering">
    <w:name w:val="Recital Numbering"/>
    <w:basedOn w:val="Normal"/>
    <w:qFormat/>
    <w:rsid w:val="007B3E32"/>
    <w:pPr>
      <w:numPr>
        <w:numId w:val="2"/>
      </w:numPr>
      <w:overflowPunct/>
      <w:autoSpaceDE/>
      <w:autoSpaceDN/>
      <w:spacing w:line="240" w:lineRule="auto"/>
      <w:textAlignment w:val="auto"/>
      <w:outlineLvl w:val="0"/>
    </w:pPr>
    <w:rPr>
      <w:rFonts w:eastAsia="STZhongsong"/>
      <w:lang w:eastAsia="zh-CN"/>
    </w:rPr>
  </w:style>
  <w:style w:type="paragraph" w:customStyle="1" w:styleId="RecitalNumbering2">
    <w:name w:val="Recital Numbering 2"/>
    <w:basedOn w:val="Normal"/>
    <w:qFormat/>
    <w:rsid w:val="007B3E32"/>
    <w:pPr>
      <w:numPr>
        <w:ilvl w:val="1"/>
        <w:numId w:val="2"/>
      </w:numPr>
      <w:overflowPunct/>
      <w:autoSpaceDE/>
      <w:autoSpaceDN/>
      <w:spacing w:line="240" w:lineRule="auto"/>
      <w:textAlignment w:val="auto"/>
      <w:outlineLvl w:val="1"/>
    </w:pPr>
    <w:rPr>
      <w:rFonts w:eastAsia="STZhongsong"/>
      <w:lang w:eastAsia="zh-CN"/>
    </w:rPr>
  </w:style>
  <w:style w:type="paragraph" w:customStyle="1" w:styleId="RecitalNumbering3">
    <w:name w:val="Recital Numbering 3"/>
    <w:basedOn w:val="Normal"/>
    <w:qFormat/>
    <w:rsid w:val="007B3E32"/>
    <w:pPr>
      <w:numPr>
        <w:ilvl w:val="2"/>
        <w:numId w:val="2"/>
      </w:numPr>
      <w:overflowPunct/>
      <w:autoSpaceDE/>
      <w:autoSpaceDN/>
      <w:spacing w:line="240" w:lineRule="auto"/>
      <w:textAlignment w:val="auto"/>
      <w:outlineLvl w:val="2"/>
    </w:pPr>
    <w:rPr>
      <w:rFonts w:eastAsia="STZhongsong"/>
      <w:lang w:eastAsia="zh-CN"/>
    </w:rPr>
  </w:style>
  <w:style w:type="character" w:customStyle="1" w:styleId="MarginTextChar">
    <w:name w:val="Margin Text Char"/>
    <w:basedOn w:val="DefaultParagraphFont"/>
    <w:link w:val="MarginText"/>
    <w:rsid w:val="007B3E32"/>
    <w:rPr>
      <w:rFonts w:ascii="Times New Roman" w:eastAsia="STZhongsong" w:hAnsi="Times New Roman" w:cs="Times New Roman"/>
      <w:szCs w:val="20"/>
      <w:lang w:val="en-GB" w:eastAsia="zh-CN"/>
    </w:rPr>
  </w:style>
  <w:style w:type="paragraph" w:customStyle="1" w:styleId="BodyPartyHeading">
    <w:name w:val="Body Party Heading"/>
    <w:basedOn w:val="MarginText"/>
    <w:rsid w:val="007B3E32"/>
    <w:pPr>
      <w:numPr>
        <w:numId w:val="3"/>
      </w:numPr>
      <w:tabs>
        <w:tab w:val="num" w:pos="360"/>
      </w:tabs>
      <w:ind w:left="0" w:firstLine="0"/>
    </w:pPr>
  </w:style>
  <w:style w:type="paragraph" w:customStyle="1" w:styleId="SECTIONHEADING">
    <w:name w:val="SECTION HEADING"/>
    <w:basedOn w:val="MarginText"/>
    <w:rsid w:val="007B3E32"/>
    <w:rPr>
      <w:b/>
      <w:lang w:eastAsia="en-GB"/>
    </w:rPr>
  </w:style>
  <w:style w:type="character" w:styleId="CommentReference">
    <w:name w:val="annotation reference"/>
    <w:basedOn w:val="DefaultParagraphFont"/>
    <w:uiPriority w:val="99"/>
    <w:semiHidden/>
    <w:unhideWhenUsed/>
    <w:rsid w:val="007B3E32"/>
    <w:rPr>
      <w:sz w:val="16"/>
      <w:szCs w:val="16"/>
    </w:rPr>
  </w:style>
  <w:style w:type="paragraph" w:styleId="CommentText">
    <w:name w:val="annotation text"/>
    <w:basedOn w:val="Normal"/>
    <w:link w:val="CommentTextChar"/>
    <w:uiPriority w:val="99"/>
    <w:semiHidden/>
    <w:unhideWhenUsed/>
    <w:rsid w:val="007B3E32"/>
    <w:pPr>
      <w:spacing w:line="240" w:lineRule="auto"/>
    </w:pPr>
    <w:rPr>
      <w:sz w:val="20"/>
    </w:rPr>
  </w:style>
  <w:style w:type="character" w:customStyle="1" w:styleId="CommentTextChar">
    <w:name w:val="Comment Text Char"/>
    <w:basedOn w:val="DefaultParagraphFont"/>
    <w:link w:val="CommentText"/>
    <w:uiPriority w:val="99"/>
    <w:semiHidden/>
    <w:rsid w:val="007B3E32"/>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7B3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E32"/>
    <w:rPr>
      <w:rFonts w:ascii="Segoe UI" w:eastAsia="Times New Roman" w:hAnsi="Segoe UI" w:cs="Segoe UI"/>
      <w:sz w:val="18"/>
      <w:szCs w:val="18"/>
      <w:lang w:val="en-GB"/>
    </w:rPr>
  </w:style>
  <w:style w:type="paragraph" w:customStyle="1" w:styleId="BodyTextIndent7">
    <w:name w:val="Body Text Indent 7"/>
    <w:basedOn w:val="Normal"/>
    <w:qFormat/>
    <w:rsid w:val="007B3E32"/>
    <w:pPr>
      <w:overflowPunct/>
      <w:autoSpaceDE/>
      <w:autoSpaceDN/>
      <w:spacing w:line="240" w:lineRule="auto"/>
      <w:ind w:left="4320"/>
      <w:textAlignment w:val="auto"/>
    </w:pPr>
    <w:rPr>
      <w:rFonts w:eastAsia="STZhongsong"/>
      <w:lang w:eastAsia="zh-CN"/>
    </w:rPr>
  </w:style>
  <w:style w:type="paragraph" w:customStyle="1" w:styleId="SchHead">
    <w:name w:val="SchHead"/>
    <w:basedOn w:val="Normal"/>
    <w:next w:val="SchPart"/>
    <w:qFormat/>
    <w:rsid w:val="007B3E32"/>
    <w:pPr>
      <w:keepNext/>
      <w:numPr>
        <w:numId w:val="6"/>
      </w:numPr>
      <w:overflowPunct/>
      <w:autoSpaceDE/>
      <w:autoSpaceDN/>
      <w:spacing w:line="240" w:lineRule="auto"/>
      <w:jc w:val="center"/>
      <w:textAlignment w:val="auto"/>
      <w:outlineLvl w:val="0"/>
    </w:pPr>
    <w:rPr>
      <w:rFonts w:eastAsia="STZhongsong"/>
      <w:b/>
      <w:caps/>
      <w:lang w:eastAsia="zh-CN"/>
    </w:rPr>
  </w:style>
  <w:style w:type="paragraph" w:customStyle="1" w:styleId="SchSection">
    <w:name w:val="SchSection"/>
    <w:basedOn w:val="Normal"/>
    <w:next w:val="MarginText"/>
    <w:qFormat/>
    <w:rsid w:val="007B3E32"/>
    <w:pPr>
      <w:keepNext/>
      <w:numPr>
        <w:ilvl w:val="2"/>
        <w:numId w:val="6"/>
      </w:numPr>
      <w:overflowPunct/>
      <w:autoSpaceDE/>
      <w:autoSpaceDN/>
      <w:spacing w:line="240" w:lineRule="auto"/>
      <w:jc w:val="center"/>
      <w:textAlignment w:val="auto"/>
      <w:outlineLvl w:val="2"/>
    </w:pPr>
    <w:rPr>
      <w:rFonts w:eastAsia="STZhongsong"/>
      <w:b/>
      <w:lang w:eastAsia="zh-CN"/>
    </w:rPr>
  </w:style>
  <w:style w:type="paragraph" w:customStyle="1" w:styleId="SchPart">
    <w:name w:val="SchPart"/>
    <w:basedOn w:val="Normal"/>
    <w:next w:val="MarginText"/>
    <w:qFormat/>
    <w:rsid w:val="007B3E32"/>
    <w:pPr>
      <w:keepNext/>
      <w:numPr>
        <w:ilvl w:val="1"/>
        <w:numId w:val="6"/>
      </w:numPr>
      <w:overflowPunct/>
      <w:autoSpaceDE/>
      <w:autoSpaceDN/>
      <w:spacing w:line="240" w:lineRule="auto"/>
      <w:jc w:val="center"/>
      <w:textAlignment w:val="auto"/>
      <w:outlineLvl w:val="1"/>
    </w:pPr>
    <w:rPr>
      <w:rFonts w:eastAsia="STZhongsong"/>
      <w:b/>
      <w:lang w:eastAsia="zh-CN"/>
    </w:rPr>
  </w:style>
  <w:style w:type="table" w:styleId="TableGrid">
    <w:name w:val="Table Grid"/>
    <w:basedOn w:val="TableNormal"/>
    <w:rsid w:val="007B3E3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65A42"/>
    <w:rPr>
      <w:b/>
      <w:bCs/>
    </w:rPr>
  </w:style>
  <w:style w:type="character" w:customStyle="1" w:styleId="CommentSubjectChar">
    <w:name w:val="Comment Subject Char"/>
    <w:basedOn w:val="CommentTextChar"/>
    <w:link w:val="CommentSubject"/>
    <w:uiPriority w:val="99"/>
    <w:semiHidden/>
    <w:rsid w:val="00F65A42"/>
    <w:rPr>
      <w:rFonts w:ascii="Times New Roman" w:eastAsia="Times New Roman" w:hAnsi="Times New Roman" w:cs="Times New Roman"/>
      <w:b/>
      <w:bCs/>
      <w:sz w:val="20"/>
      <w:szCs w:val="20"/>
      <w:lang w:val="en-GB"/>
    </w:rPr>
  </w:style>
  <w:style w:type="paragraph" w:styleId="Header">
    <w:name w:val="header"/>
    <w:basedOn w:val="Normal"/>
    <w:link w:val="HeaderChar"/>
    <w:uiPriority w:val="99"/>
    <w:unhideWhenUsed/>
    <w:rsid w:val="00F65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A42"/>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F65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A42"/>
    <w:rPr>
      <w:rFonts w:ascii="Times New Roman" w:eastAsia="Times New Roman" w:hAnsi="Times New Roman" w:cs="Times New Roman"/>
      <w:szCs w:val="20"/>
      <w:lang w:val="en-GB"/>
    </w:rPr>
  </w:style>
  <w:style w:type="character" w:styleId="Hyperlink">
    <w:name w:val="Hyperlink"/>
    <w:basedOn w:val="DefaultParagraphFont"/>
    <w:uiPriority w:val="99"/>
    <w:unhideWhenUsed/>
    <w:rsid w:val="008D1824"/>
    <w:rPr>
      <w:color w:val="0563C1" w:themeColor="hyperlink"/>
      <w:u w:val="single"/>
    </w:rPr>
  </w:style>
  <w:style w:type="character" w:styleId="FollowedHyperlink">
    <w:name w:val="FollowedHyperlink"/>
    <w:basedOn w:val="DefaultParagraphFont"/>
    <w:uiPriority w:val="99"/>
    <w:semiHidden/>
    <w:unhideWhenUsed/>
    <w:rsid w:val="00CE02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05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eugdpracademy/gdpr/representatives-of-controllers-or-processors-not-established-in-the-union/" TargetMode="External"/><Relationship Id="rId1" Type="http://schemas.openxmlformats.org/officeDocument/2006/relationships/hyperlink" Target="https://advisera.com/eugdpracademy/gdpr/territorial-scop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dvisera.com/eugdpracademy/de/documentation/vereinbarung-ueber-die-ernennung-eines-eu-vertreters/"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71947-9985-4BAF-9C3F-E7C26A283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Advisera Expert Solutions Ltd. </Company>
  <LinksUpToDate>false</LinksUpToDate>
  <CharactersWithSpaces>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über die Ernennung eines EU-Vertreters</dc:title>
  <dc:subject/>
  <dc:creator>EUGDPRAcademy</dc:creator>
  <cp:keywords/>
  <dc:description>©2019 Diese Vorlage kann von Kunden von Advisera Expert Solutions Ltd. gemäß der Lizenzvereinbarung verwendet werden.</dc:description>
  <cp:lastModifiedBy>EUGDPRAcademy</cp:lastModifiedBy>
  <cp:revision>8</cp:revision>
  <dcterms:created xsi:type="dcterms:W3CDTF">2019-04-17T10:02:00Z</dcterms:created>
  <dcterms:modified xsi:type="dcterms:W3CDTF">2019-04-26T14:24:00Z</dcterms:modified>
</cp:coreProperties>
</file>