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B4E46" w14:textId="6DD253EE" w:rsidR="00924AC8" w:rsidRPr="00924AC8" w:rsidRDefault="00924AC8" w:rsidP="00924AC8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924AC8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7DE3E04A" w14:textId="0E040472" w:rsidR="002C62E9" w:rsidRPr="00924AC8" w:rsidRDefault="002C62E9" w:rsidP="003C6464">
      <w:pPr>
        <w:rPr>
          <w:b/>
          <w:sz w:val="28"/>
          <w:szCs w:val="28"/>
        </w:rPr>
      </w:pPr>
      <w:commentRangeStart w:id="0"/>
      <w:r w:rsidRPr="00924AC8">
        <w:rPr>
          <w:b/>
          <w:sz w:val="28"/>
          <w:szCs w:val="28"/>
        </w:rPr>
        <w:t>Prilog 5 – Plan oporavka od katastrofe</w:t>
      </w:r>
      <w:commentRangeEnd w:id="0"/>
      <w:r w:rsidRPr="00924AC8">
        <w:rPr>
          <w:rStyle w:val="CommentReference"/>
        </w:rPr>
        <w:commentReference w:id="0"/>
      </w:r>
    </w:p>
    <w:p w14:paraId="2A205FEF" w14:textId="77777777" w:rsidR="002C62E9" w:rsidRPr="00924AC8" w:rsidRDefault="002C62E9" w:rsidP="003C6464">
      <w:pPr>
        <w:rPr>
          <w:rFonts w:eastAsia="Times New Roman"/>
        </w:rPr>
      </w:pPr>
    </w:p>
    <w:p w14:paraId="370D20C7" w14:textId="77777777" w:rsidR="002C62E9" w:rsidRPr="00924AC8" w:rsidRDefault="002C62E9" w:rsidP="003C6464">
      <w:pPr>
        <w:rPr>
          <w:rFonts w:eastAsia="Times New Roman"/>
          <w:b/>
          <w:sz w:val="28"/>
          <w:szCs w:val="28"/>
        </w:rPr>
      </w:pPr>
      <w:r w:rsidRPr="00924AC8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80"/>
        <w:gridCol w:w="990"/>
        <w:gridCol w:w="1594"/>
        <w:gridCol w:w="5103"/>
      </w:tblGrid>
      <w:tr w:rsidR="002C62E9" w:rsidRPr="00924AC8" w14:paraId="10EF1F7C" w14:textId="77777777" w:rsidTr="009D764D">
        <w:trPr>
          <w:cantSplit/>
        </w:trPr>
        <w:tc>
          <w:tcPr>
            <w:tcW w:w="1380" w:type="dxa"/>
            <w:vAlign w:val="center"/>
          </w:tcPr>
          <w:p w14:paraId="0DAF3AAD" w14:textId="77777777" w:rsidR="002C62E9" w:rsidRPr="00924AC8" w:rsidRDefault="002C62E9" w:rsidP="009D764D">
            <w:pPr>
              <w:spacing w:after="0"/>
              <w:rPr>
                <w:rFonts w:eastAsia="Times New Roman"/>
                <w:b/>
              </w:rPr>
            </w:pPr>
            <w:r w:rsidRPr="00924AC8">
              <w:rPr>
                <w:rFonts w:eastAsia="Times New Roman"/>
                <w:b/>
              </w:rPr>
              <w:t>Datum</w:t>
            </w:r>
          </w:p>
        </w:tc>
        <w:tc>
          <w:tcPr>
            <w:tcW w:w="990" w:type="dxa"/>
            <w:vAlign w:val="center"/>
          </w:tcPr>
          <w:p w14:paraId="166AC429" w14:textId="77777777" w:rsidR="002C62E9" w:rsidRPr="00924AC8" w:rsidRDefault="002C62E9" w:rsidP="009D764D">
            <w:pPr>
              <w:spacing w:after="0"/>
              <w:rPr>
                <w:rFonts w:eastAsia="Times New Roman"/>
                <w:b/>
              </w:rPr>
            </w:pPr>
            <w:r w:rsidRPr="00924AC8">
              <w:rPr>
                <w:rFonts w:eastAsia="Times New Roman"/>
                <w:b/>
              </w:rPr>
              <w:t>Verzija</w:t>
            </w:r>
          </w:p>
        </w:tc>
        <w:tc>
          <w:tcPr>
            <w:tcW w:w="1594" w:type="dxa"/>
            <w:vAlign w:val="center"/>
          </w:tcPr>
          <w:p w14:paraId="18F40D0C" w14:textId="77777777" w:rsidR="002C62E9" w:rsidRPr="00924AC8" w:rsidRDefault="002C62E9" w:rsidP="009D764D">
            <w:pPr>
              <w:spacing w:after="0"/>
              <w:rPr>
                <w:rFonts w:eastAsia="Times New Roman"/>
                <w:b/>
              </w:rPr>
            </w:pPr>
            <w:r w:rsidRPr="00924AC8">
              <w:rPr>
                <w:rFonts w:eastAsia="Times New Roman"/>
                <w:b/>
              </w:rPr>
              <w:t>Izradio</w:t>
            </w:r>
          </w:p>
        </w:tc>
        <w:tc>
          <w:tcPr>
            <w:tcW w:w="5103" w:type="dxa"/>
            <w:vAlign w:val="center"/>
          </w:tcPr>
          <w:p w14:paraId="65A54905" w14:textId="77777777" w:rsidR="002C62E9" w:rsidRPr="00924AC8" w:rsidRDefault="002C62E9" w:rsidP="009D764D">
            <w:pPr>
              <w:spacing w:after="0"/>
              <w:rPr>
                <w:rFonts w:eastAsia="Times New Roman"/>
                <w:b/>
              </w:rPr>
            </w:pPr>
            <w:r w:rsidRPr="00924AC8">
              <w:rPr>
                <w:rFonts w:eastAsia="Times New Roman"/>
                <w:b/>
              </w:rPr>
              <w:t>Opis promjena</w:t>
            </w:r>
          </w:p>
        </w:tc>
      </w:tr>
      <w:tr w:rsidR="002C62E9" w:rsidRPr="00924AC8" w14:paraId="3FD39682" w14:textId="77777777" w:rsidTr="009D764D">
        <w:trPr>
          <w:cantSplit/>
        </w:trPr>
        <w:tc>
          <w:tcPr>
            <w:tcW w:w="1380" w:type="dxa"/>
            <w:vAlign w:val="center"/>
          </w:tcPr>
          <w:p w14:paraId="40978348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0F943395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  <w:r w:rsidRPr="00924AC8">
              <w:rPr>
                <w:rFonts w:eastAsia="Times New Roman"/>
              </w:rPr>
              <w:t>0.1</w:t>
            </w:r>
          </w:p>
        </w:tc>
        <w:tc>
          <w:tcPr>
            <w:tcW w:w="1594" w:type="dxa"/>
            <w:vAlign w:val="center"/>
          </w:tcPr>
          <w:p w14:paraId="438B871D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  <w:r w:rsidRPr="00924AC8">
              <w:rPr>
                <w:rFonts w:eastAsia="Times New Roman"/>
              </w:rPr>
              <w:t>Advisera</w:t>
            </w:r>
          </w:p>
        </w:tc>
        <w:tc>
          <w:tcPr>
            <w:tcW w:w="5103" w:type="dxa"/>
            <w:vAlign w:val="center"/>
          </w:tcPr>
          <w:p w14:paraId="5ACB2EE9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  <w:r w:rsidRPr="00924AC8">
              <w:rPr>
                <w:rFonts w:eastAsia="Times New Roman"/>
              </w:rPr>
              <w:t>Osnovni nacrt dokumenta</w:t>
            </w:r>
          </w:p>
        </w:tc>
      </w:tr>
      <w:tr w:rsidR="002C62E9" w:rsidRPr="00924AC8" w14:paraId="43CAE88D" w14:textId="77777777" w:rsidTr="009D764D">
        <w:trPr>
          <w:cantSplit/>
        </w:trPr>
        <w:tc>
          <w:tcPr>
            <w:tcW w:w="1380" w:type="dxa"/>
            <w:vAlign w:val="center"/>
          </w:tcPr>
          <w:p w14:paraId="3341C85A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7DAFF756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62B0ABDB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2EBDD616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</w:tr>
      <w:tr w:rsidR="002C62E9" w:rsidRPr="00924AC8" w14:paraId="6071C44D" w14:textId="77777777" w:rsidTr="009D764D">
        <w:trPr>
          <w:cantSplit/>
        </w:trPr>
        <w:tc>
          <w:tcPr>
            <w:tcW w:w="1380" w:type="dxa"/>
            <w:vAlign w:val="center"/>
          </w:tcPr>
          <w:p w14:paraId="5A484BE7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2294BF3A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3F78D389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195802D7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</w:tr>
      <w:tr w:rsidR="002C62E9" w:rsidRPr="00924AC8" w14:paraId="7038D396" w14:textId="77777777" w:rsidTr="009D764D">
        <w:trPr>
          <w:cantSplit/>
        </w:trPr>
        <w:tc>
          <w:tcPr>
            <w:tcW w:w="1380" w:type="dxa"/>
            <w:vAlign w:val="center"/>
          </w:tcPr>
          <w:p w14:paraId="0784A1C8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063F270A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3FC952A5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29745DA2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</w:tr>
      <w:tr w:rsidR="002C62E9" w:rsidRPr="00924AC8" w14:paraId="6A6D80AB" w14:textId="77777777" w:rsidTr="009D764D">
        <w:trPr>
          <w:cantSplit/>
        </w:trPr>
        <w:tc>
          <w:tcPr>
            <w:tcW w:w="1380" w:type="dxa"/>
            <w:vAlign w:val="center"/>
          </w:tcPr>
          <w:p w14:paraId="4F1A0320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33F6B02D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19D1881D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165F8B3E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</w:tr>
      <w:tr w:rsidR="002C62E9" w:rsidRPr="00924AC8" w14:paraId="1E177C6C" w14:textId="77777777" w:rsidTr="009D764D">
        <w:trPr>
          <w:cantSplit/>
        </w:trPr>
        <w:tc>
          <w:tcPr>
            <w:tcW w:w="1380" w:type="dxa"/>
            <w:vAlign w:val="center"/>
          </w:tcPr>
          <w:p w14:paraId="05EE1457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198EF685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1C94068A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75CB94C7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</w:tr>
      <w:tr w:rsidR="002C62E9" w:rsidRPr="00924AC8" w14:paraId="30A77082" w14:textId="77777777" w:rsidTr="009D764D">
        <w:trPr>
          <w:cantSplit/>
        </w:trPr>
        <w:tc>
          <w:tcPr>
            <w:tcW w:w="1380" w:type="dxa"/>
            <w:vAlign w:val="center"/>
          </w:tcPr>
          <w:p w14:paraId="060D04E5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3C816782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4B6CC768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272AD12D" w14:textId="77777777" w:rsidR="002C62E9" w:rsidRPr="00924AC8" w:rsidRDefault="002C62E9" w:rsidP="009D764D">
            <w:pPr>
              <w:spacing w:after="0"/>
              <w:rPr>
                <w:rFonts w:eastAsia="Times New Roman"/>
              </w:rPr>
            </w:pPr>
          </w:p>
        </w:tc>
      </w:tr>
    </w:tbl>
    <w:p w14:paraId="2293F7CE" w14:textId="77777777" w:rsidR="002C62E9" w:rsidRPr="00924AC8" w:rsidRDefault="002C62E9" w:rsidP="003C6464">
      <w:pPr>
        <w:rPr>
          <w:rFonts w:eastAsia="Times New Roman"/>
        </w:rPr>
      </w:pPr>
    </w:p>
    <w:p w14:paraId="219665BE" w14:textId="77777777" w:rsidR="002C62E9" w:rsidRPr="00924AC8" w:rsidRDefault="002C62E9" w:rsidP="003C6464">
      <w:pPr>
        <w:rPr>
          <w:rFonts w:eastAsia="Times New Roman"/>
        </w:rPr>
      </w:pPr>
    </w:p>
    <w:p w14:paraId="21C9DD94" w14:textId="77777777" w:rsidR="002C62E9" w:rsidRPr="00924AC8" w:rsidRDefault="002C62E9" w:rsidP="003C6464">
      <w:pPr>
        <w:rPr>
          <w:b/>
          <w:sz w:val="28"/>
          <w:szCs w:val="28"/>
        </w:rPr>
      </w:pPr>
      <w:r w:rsidRPr="00924AC8">
        <w:rPr>
          <w:rFonts w:eastAsia="Times New Roman"/>
          <w:b/>
          <w:sz w:val="28"/>
        </w:rPr>
        <w:t>Sadržaj</w:t>
      </w:r>
    </w:p>
    <w:p w14:paraId="5846290B" w14:textId="77777777" w:rsidR="002C62E9" w:rsidRPr="00924AC8" w:rsidRDefault="002C62E9" w:rsidP="003C646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924AC8">
        <w:fldChar w:fldCharType="begin"/>
      </w:r>
      <w:r w:rsidRPr="00924AC8">
        <w:instrText xml:space="preserve"> TOC \o "1-3" \h \z \u </w:instrText>
      </w:r>
      <w:r w:rsidRPr="00924AC8">
        <w:fldChar w:fldCharType="separate"/>
      </w:r>
      <w:hyperlink w:anchor="_Toc216683525" w:history="1">
        <w:r w:rsidRPr="00924AC8">
          <w:rPr>
            <w:rStyle w:val="Hyperlink"/>
            <w:noProof/>
            <w:lang w:val="hr-HR"/>
          </w:rPr>
          <w:t>1.</w:t>
        </w:r>
        <w:r w:rsidRPr="00924A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24AC8">
          <w:rPr>
            <w:rStyle w:val="Hyperlink"/>
            <w:noProof/>
            <w:lang w:val="hr-HR"/>
          </w:rPr>
          <w:t>Svrha, područje primjene i korisnici</w:t>
        </w:r>
        <w:r w:rsidRPr="00924AC8">
          <w:rPr>
            <w:noProof/>
            <w:webHidden/>
          </w:rPr>
          <w:tab/>
        </w:r>
        <w:r w:rsidRPr="00924AC8">
          <w:rPr>
            <w:noProof/>
            <w:webHidden/>
          </w:rPr>
          <w:fldChar w:fldCharType="begin"/>
        </w:r>
        <w:r w:rsidRPr="00924AC8">
          <w:rPr>
            <w:noProof/>
            <w:webHidden/>
          </w:rPr>
          <w:instrText xml:space="preserve"> PAGEREF _Toc216683525 \h </w:instrText>
        </w:r>
        <w:r w:rsidRPr="00924AC8">
          <w:rPr>
            <w:noProof/>
            <w:webHidden/>
          </w:rPr>
        </w:r>
        <w:r w:rsidRPr="00924AC8">
          <w:rPr>
            <w:noProof/>
            <w:webHidden/>
          </w:rPr>
          <w:fldChar w:fldCharType="separate"/>
        </w:r>
        <w:r w:rsidRPr="00924AC8">
          <w:rPr>
            <w:noProof/>
            <w:webHidden/>
          </w:rPr>
          <w:t>2</w:t>
        </w:r>
        <w:r w:rsidRPr="00924AC8">
          <w:rPr>
            <w:noProof/>
            <w:webHidden/>
          </w:rPr>
          <w:fldChar w:fldCharType="end"/>
        </w:r>
      </w:hyperlink>
    </w:p>
    <w:p w14:paraId="16A16044" w14:textId="77777777" w:rsidR="002C62E9" w:rsidRPr="00924AC8" w:rsidRDefault="002C62E9" w:rsidP="003C646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26" w:history="1">
        <w:r w:rsidRPr="00924AC8">
          <w:rPr>
            <w:rStyle w:val="Hyperlink"/>
            <w:noProof/>
            <w:lang w:val="hr-HR"/>
          </w:rPr>
          <w:t>2.</w:t>
        </w:r>
        <w:r w:rsidRPr="00924A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24AC8">
          <w:rPr>
            <w:rStyle w:val="Hyperlink"/>
            <w:noProof/>
            <w:lang w:val="hr-HR"/>
          </w:rPr>
          <w:t>Referentni dokumenti</w:t>
        </w:r>
        <w:r w:rsidRPr="00924AC8">
          <w:rPr>
            <w:noProof/>
            <w:webHidden/>
          </w:rPr>
          <w:tab/>
        </w:r>
        <w:r w:rsidRPr="00924AC8">
          <w:rPr>
            <w:noProof/>
            <w:webHidden/>
          </w:rPr>
          <w:fldChar w:fldCharType="begin"/>
        </w:r>
        <w:r w:rsidRPr="00924AC8">
          <w:rPr>
            <w:noProof/>
            <w:webHidden/>
          </w:rPr>
          <w:instrText xml:space="preserve"> PAGEREF _Toc216683526 \h </w:instrText>
        </w:r>
        <w:r w:rsidRPr="00924AC8">
          <w:rPr>
            <w:noProof/>
            <w:webHidden/>
          </w:rPr>
        </w:r>
        <w:r w:rsidRPr="00924AC8">
          <w:rPr>
            <w:noProof/>
            <w:webHidden/>
          </w:rPr>
          <w:fldChar w:fldCharType="separate"/>
        </w:r>
        <w:r w:rsidRPr="00924AC8">
          <w:rPr>
            <w:noProof/>
            <w:webHidden/>
          </w:rPr>
          <w:t>2</w:t>
        </w:r>
        <w:r w:rsidRPr="00924AC8">
          <w:rPr>
            <w:noProof/>
            <w:webHidden/>
          </w:rPr>
          <w:fldChar w:fldCharType="end"/>
        </w:r>
      </w:hyperlink>
    </w:p>
    <w:p w14:paraId="47F6DF4E" w14:textId="77777777" w:rsidR="002C62E9" w:rsidRPr="00924AC8" w:rsidRDefault="002C62E9" w:rsidP="003C646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27" w:history="1">
        <w:r w:rsidRPr="00924AC8">
          <w:rPr>
            <w:rStyle w:val="Hyperlink"/>
            <w:noProof/>
            <w:lang w:val="hr-HR"/>
          </w:rPr>
          <w:t>3.</w:t>
        </w:r>
        <w:r w:rsidRPr="00924A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24AC8">
          <w:rPr>
            <w:rStyle w:val="Hyperlink"/>
            <w:noProof/>
            <w:lang w:val="hr-HR"/>
          </w:rPr>
          <w:t>Pretpostavke / ograničenja</w:t>
        </w:r>
        <w:r w:rsidRPr="00924AC8">
          <w:rPr>
            <w:noProof/>
            <w:webHidden/>
          </w:rPr>
          <w:tab/>
        </w:r>
        <w:r w:rsidRPr="00924AC8">
          <w:rPr>
            <w:noProof/>
            <w:webHidden/>
          </w:rPr>
          <w:fldChar w:fldCharType="begin"/>
        </w:r>
        <w:r w:rsidRPr="00924AC8">
          <w:rPr>
            <w:noProof/>
            <w:webHidden/>
          </w:rPr>
          <w:instrText xml:space="preserve"> PAGEREF _Toc216683527 \h </w:instrText>
        </w:r>
        <w:r w:rsidRPr="00924AC8">
          <w:rPr>
            <w:noProof/>
            <w:webHidden/>
          </w:rPr>
        </w:r>
        <w:r w:rsidRPr="00924AC8">
          <w:rPr>
            <w:noProof/>
            <w:webHidden/>
          </w:rPr>
          <w:fldChar w:fldCharType="separate"/>
        </w:r>
        <w:r w:rsidRPr="00924AC8">
          <w:rPr>
            <w:noProof/>
            <w:webHidden/>
          </w:rPr>
          <w:t>2</w:t>
        </w:r>
        <w:r w:rsidRPr="00924AC8">
          <w:rPr>
            <w:noProof/>
            <w:webHidden/>
          </w:rPr>
          <w:fldChar w:fldCharType="end"/>
        </w:r>
      </w:hyperlink>
    </w:p>
    <w:p w14:paraId="64E17B91" w14:textId="77777777" w:rsidR="002C62E9" w:rsidRPr="00924AC8" w:rsidRDefault="002C62E9" w:rsidP="003C646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28" w:history="1">
        <w:r w:rsidRPr="00924AC8">
          <w:rPr>
            <w:rStyle w:val="Hyperlink"/>
            <w:noProof/>
            <w:lang w:val="hr-HR"/>
          </w:rPr>
          <w:t>4.</w:t>
        </w:r>
        <w:r w:rsidRPr="00924A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24AC8">
          <w:rPr>
            <w:rStyle w:val="Hyperlink"/>
            <w:noProof/>
            <w:lang w:val="hr-HR"/>
          </w:rPr>
          <w:t>Opće informacije</w:t>
        </w:r>
        <w:r w:rsidRPr="00924AC8">
          <w:rPr>
            <w:noProof/>
            <w:webHidden/>
          </w:rPr>
          <w:tab/>
        </w:r>
        <w:r w:rsidRPr="00924AC8">
          <w:rPr>
            <w:noProof/>
            <w:webHidden/>
          </w:rPr>
          <w:fldChar w:fldCharType="begin"/>
        </w:r>
        <w:r w:rsidRPr="00924AC8">
          <w:rPr>
            <w:noProof/>
            <w:webHidden/>
          </w:rPr>
          <w:instrText xml:space="preserve"> PAGEREF _Toc216683528 \h </w:instrText>
        </w:r>
        <w:r w:rsidRPr="00924AC8">
          <w:rPr>
            <w:noProof/>
            <w:webHidden/>
          </w:rPr>
        </w:r>
        <w:r w:rsidRPr="00924AC8">
          <w:rPr>
            <w:noProof/>
            <w:webHidden/>
          </w:rPr>
          <w:fldChar w:fldCharType="separate"/>
        </w:r>
        <w:r w:rsidRPr="00924AC8">
          <w:rPr>
            <w:noProof/>
            <w:webHidden/>
          </w:rPr>
          <w:t>2</w:t>
        </w:r>
        <w:r w:rsidRPr="00924AC8">
          <w:rPr>
            <w:noProof/>
            <w:webHidden/>
          </w:rPr>
          <w:fldChar w:fldCharType="end"/>
        </w:r>
      </w:hyperlink>
    </w:p>
    <w:p w14:paraId="394E4769" w14:textId="77777777" w:rsidR="002C62E9" w:rsidRPr="00924AC8" w:rsidRDefault="002C62E9" w:rsidP="003C646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29" w:history="1">
        <w:r w:rsidRPr="00924AC8">
          <w:rPr>
            <w:rStyle w:val="Hyperlink"/>
            <w:noProof/>
            <w:lang w:val="hr-HR"/>
          </w:rPr>
          <w:t>5.</w:t>
        </w:r>
        <w:r w:rsidRPr="00924A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24AC8">
          <w:rPr>
            <w:rStyle w:val="Hyperlink"/>
            <w:noProof/>
            <w:lang w:val="hr-HR"/>
          </w:rPr>
          <w:t>Uloge i kontakt podaci</w:t>
        </w:r>
        <w:r w:rsidRPr="00924AC8">
          <w:rPr>
            <w:noProof/>
            <w:webHidden/>
          </w:rPr>
          <w:tab/>
        </w:r>
        <w:r w:rsidRPr="00924AC8">
          <w:rPr>
            <w:noProof/>
            <w:webHidden/>
          </w:rPr>
          <w:fldChar w:fldCharType="begin"/>
        </w:r>
        <w:r w:rsidRPr="00924AC8">
          <w:rPr>
            <w:noProof/>
            <w:webHidden/>
          </w:rPr>
          <w:instrText xml:space="preserve"> PAGEREF _Toc216683529 \h </w:instrText>
        </w:r>
        <w:r w:rsidRPr="00924AC8">
          <w:rPr>
            <w:noProof/>
            <w:webHidden/>
          </w:rPr>
        </w:r>
        <w:r w:rsidRPr="00924AC8">
          <w:rPr>
            <w:noProof/>
            <w:webHidden/>
          </w:rPr>
          <w:fldChar w:fldCharType="separate"/>
        </w:r>
        <w:r w:rsidRPr="00924AC8">
          <w:rPr>
            <w:noProof/>
            <w:webHidden/>
          </w:rPr>
          <w:t>3</w:t>
        </w:r>
        <w:r w:rsidRPr="00924AC8">
          <w:rPr>
            <w:noProof/>
            <w:webHidden/>
          </w:rPr>
          <w:fldChar w:fldCharType="end"/>
        </w:r>
      </w:hyperlink>
    </w:p>
    <w:p w14:paraId="0B1669E7" w14:textId="77777777" w:rsidR="002C62E9" w:rsidRPr="00924AC8" w:rsidRDefault="002C62E9" w:rsidP="003C646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30" w:history="1">
        <w:r w:rsidRPr="00924AC8">
          <w:rPr>
            <w:rStyle w:val="Hyperlink"/>
            <w:noProof/>
            <w:lang w:val="hr-HR"/>
          </w:rPr>
          <w:t>6.</w:t>
        </w:r>
        <w:r w:rsidRPr="00924A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24AC8">
          <w:rPr>
            <w:rStyle w:val="Hyperlink"/>
            <w:noProof/>
            <w:lang w:val="hr-HR"/>
          </w:rPr>
          <w:t>Ovlaštenja u kriznoj situaciji</w:t>
        </w:r>
        <w:r w:rsidRPr="00924AC8">
          <w:rPr>
            <w:noProof/>
            <w:webHidden/>
          </w:rPr>
          <w:tab/>
        </w:r>
        <w:r w:rsidRPr="00924AC8">
          <w:rPr>
            <w:noProof/>
            <w:webHidden/>
          </w:rPr>
          <w:fldChar w:fldCharType="begin"/>
        </w:r>
        <w:r w:rsidRPr="00924AC8">
          <w:rPr>
            <w:noProof/>
            <w:webHidden/>
          </w:rPr>
          <w:instrText xml:space="preserve"> PAGEREF _Toc216683530 \h </w:instrText>
        </w:r>
        <w:r w:rsidRPr="00924AC8">
          <w:rPr>
            <w:noProof/>
            <w:webHidden/>
          </w:rPr>
        </w:r>
        <w:r w:rsidRPr="00924AC8">
          <w:rPr>
            <w:noProof/>
            <w:webHidden/>
          </w:rPr>
          <w:fldChar w:fldCharType="separate"/>
        </w:r>
        <w:r w:rsidRPr="00924AC8">
          <w:rPr>
            <w:noProof/>
            <w:webHidden/>
          </w:rPr>
          <w:t>4</w:t>
        </w:r>
        <w:r w:rsidRPr="00924AC8">
          <w:rPr>
            <w:noProof/>
            <w:webHidden/>
          </w:rPr>
          <w:fldChar w:fldCharType="end"/>
        </w:r>
      </w:hyperlink>
    </w:p>
    <w:p w14:paraId="75E985D3" w14:textId="77777777" w:rsidR="002C62E9" w:rsidRPr="00924AC8" w:rsidRDefault="002C62E9" w:rsidP="003C646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31" w:history="1">
        <w:r w:rsidRPr="00924AC8">
          <w:rPr>
            <w:rStyle w:val="Hyperlink"/>
            <w:noProof/>
            <w:lang w:val="hr-HR"/>
          </w:rPr>
          <w:t>7.</w:t>
        </w:r>
        <w:r w:rsidRPr="00924A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24AC8">
          <w:rPr>
            <w:rStyle w:val="Hyperlink"/>
            <w:noProof/>
            <w:lang w:val="hr-HR"/>
          </w:rPr>
          <w:t>Neophodni resursi</w:t>
        </w:r>
        <w:r w:rsidRPr="00924AC8">
          <w:rPr>
            <w:noProof/>
            <w:webHidden/>
          </w:rPr>
          <w:tab/>
        </w:r>
        <w:r w:rsidRPr="00924AC8">
          <w:rPr>
            <w:noProof/>
            <w:webHidden/>
          </w:rPr>
          <w:fldChar w:fldCharType="begin"/>
        </w:r>
        <w:r w:rsidRPr="00924AC8">
          <w:rPr>
            <w:noProof/>
            <w:webHidden/>
          </w:rPr>
          <w:instrText xml:space="preserve"> PAGEREF _Toc216683531 \h </w:instrText>
        </w:r>
        <w:r w:rsidRPr="00924AC8">
          <w:rPr>
            <w:noProof/>
            <w:webHidden/>
          </w:rPr>
        </w:r>
        <w:r w:rsidRPr="00924AC8">
          <w:rPr>
            <w:noProof/>
            <w:webHidden/>
          </w:rPr>
          <w:fldChar w:fldCharType="separate"/>
        </w:r>
        <w:r w:rsidRPr="00924AC8">
          <w:rPr>
            <w:noProof/>
            <w:webHidden/>
          </w:rPr>
          <w:t>5</w:t>
        </w:r>
        <w:r w:rsidRPr="00924AC8">
          <w:rPr>
            <w:noProof/>
            <w:webHidden/>
          </w:rPr>
          <w:fldChar w:fldCharType="end"/>
        </w:r>
      </w:hyperlink>
    </w:p>
    <w:p w14:paraId="1ABFF7BA" w14:textId="77777777" w:rsidR="002C62E9" w:rsidRPr="00924AC8" w:rsidRDefault="002C62E9" w:rsidP="003C646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32" w:history="1">
        <w:r w:rsidRPr="00924AC8">
          <w:rPr>
            <w:rStyle w:val="Hyperlink"/>
            <w:noProof/>
            <w:lang w:val="hr-HR"/>
          </w:rPr>
          <w:t>8.</w:t>
        </w:r>
        <w:r w:rsidRPr="00924A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24AC8">
          <w:rPr>
            <w:rStyle w:val="Hyperlink"/>
            <w:noProof/>
            <w:lang w:val="hr-HR"/>
          </w:rPr>
          <w:t>Koraci u oporavku IT infrastrukture / IT usluga</w:t>
        </w:r>
        <w:r w:rsidRPr="00924AC8">
          <w:rPr>
            <w:noProof/>
            <w:webHidden/>
          </w:rPr>
          <w:tab/>
        </w:r>
        <w:r w:rsidRPr="00924AC8">
          <w:rPr>
            <w:noProof/>
            <w:webHidden/>
          </w:rPr>
          <w:fldChar w:fldCharType="begin"/>
        </w:r>
        <w:r w:rsidRPr="00924AC8">
          <w:rPr>
            <w:noProof/>
            <w:webHidden/>
          </w:rPr>
          <w:instrText xml:space="preserve"> PAGEREF _Toc216683532 \h </w:instrText>
        </w:r>
        <w:r w:rsidRPr="00924AC8">
          <w:rPr>
            <w:noProof/>
            <w:webHidden/>
          </w:rPr>
        </w:r>
        <w:r w:rsidRPr="00924AC8">
          <w:rPr>
            <w:noProof/>
            <w:webHidden/>
          </w:rPr>
          <w:fldChar w:fldCharType="separate"/>
        </w:r>
        <w:r w:rsidRPr="00924AC8">
          <w:rPr>
            <w:noProof/>
            <w:webHidden/>
          </w:rPr>
          <w:t>6</w:t>
        </w:r>
        <w:r w:rsidRPr="00924AC8">
          <w:rPr>
            <w:noProof/>
            <w:webHidden/>
          </w:rPr>
          <w:fldChar w:fldCharType="end"/>
        </w:r>
      </w:hyperlink>
    </w:p>
    <w:p w14:paraId="518F48A7" w14:textId="77777777" w:rsidR="002C62E9" w:rsidRPr="00924AC8" w:rsidRDefault="002C62E9" w:rsidP="003C646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33" w:history="1">
        <w:r w:rsidRPr="00924AC8">
          <w:rPr>
            <w:rStyle w:val="Hyperlink"/>
            <w:noProof/>
            <w:lang w:val="hr-HR"/>
          </w:rPr>
          <w:t>9.</w:t>
        </w:r>
        <w:r w:rsidRPr="00924A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24AC8">
          <w:rPr>
            <w:rStyle w:val="Hyperlink"/>
            <w:noProof/>
            <w:lang w:val="hr-HR"/>
          </w:rPr>
          <w:t>Upravljanje zapisima koji se vode temeljem ovog dokumenta</w:t>
        </w:r>
        <w:r w:rsidRPr="00924AC8">
          <w:rPr>
            <w:noProof/>
            <w:webHidden/>
          </w:rPr>
          <w:tab/>
        </w:r>
        <w:r w:rsidRPr="00924AC8">
          <w:rPr>
            <w:noProof/>
            <w:webHidden/>
          </w:rPr>
          <w:fldChar w:fldCharType="begin"/>
        </w:r>
        <w:r w:rsidRPr="00924AC8">
          <w:rPr>
            <w:noProof/>
            <w:webHidden/>
          </w:rPr>
          <w:instrText xml:space="preserve"> PAGEREF _Toc216683533 \h </w:instrText>
        </w:r>
        <w:r w:rsidRPr="00924AC8">
          <w:rPr>
            <w:noProof/>
            <w:webHidden/>
          </w:rPr>
        </w:r>
        <w:r w:rsidRPr="00924AC8">
          <w:rPr>
            <w:noProof/>
            <w:webHidden/>
          </w:rPr>
          <w:fldChar w:fldCharType="separate"/>
        </w:r>
        <w:r w:rsidRPr="00924AC8">
          <w:rPr>
            <w:noProof/>
            <w:webHidden/>
          </w:rPr>
          <w:t>7</w:t>
        </w:r>
        <w:r w:rsidRPr="00924AC8">
          <w:rPr>
            <w:noProof/>
            <w:webHidden/>
          </w:rPr>
          <w:fldChar w:fldCharType="end"/>
        </w:r>
      </w:hyperlink>
    </w:p>
    <w:p w14:paraId="00E2FD59" w14:textId="77777777" w:rsidR="002C62E9" w:rsidRPr="00924AC8" w:rsidRDefault="002C62E9" w:rsidP="003C6464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34" w:history="1">
        <w:r w:rsidRPr="00924AC8">
          <w:rPr>
            <w:rStyle w:val="Hyperlink"/>
            <w:noProof/>
            <w:lang w:val="hr-HR"/>
          </w:rPr>
          <w:t>10.</w:t>
        </w:r>
        <w:r w:rsidRPr="00924A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24AC8">
          <w:rPr>
            <w:rStyle w:val="Hyperlink"/>
            <w:noProof/>
            <w:lang w:val="hr-HR"/>
          </w:rPr>
          <w:t>Valjanost i upravljanje dokumentom</w:t>
        </w:r>
        <w:r w:rsidRPr="00924AC8">
          <w:rPr>
            <w:noProof/>
            <w:webHidden/>
          </w:rPr>
          <w:tab/>
        </w:r>
        <w:r w:rsidRPr="00924AC8">
          <w:rPr>
            <w:noProof/>
            <w:webHidden/>
          </w:rPr>
          <w:fldChar w:fldCharType="begin"/>
        </w:r>
        <w:r w:rsidRPr="00924AC8">
          <w:rPr>
            <w:noProof/>
            <w:webHidden/>
          </w:rPr>
          <w:instrText xml:space="preserve"> PAGEREF _Toc216683534 \h </w:instrText>
        </w:r>
        <w:r w:rsidRPr="00924AC8">
          <w:rPr>
            <w:noProof/>
            <w:webHidden/>
          </w:rPr>
        </w:r>
        <w:r w:rsidRPr="00924AC8">
          <w:rPr>
            <w:noProof/>
            <w:webHidden/>
          </w:rPr>
          <w:fldChar w:fldCharType="separate"/>
        </w:r>
        <w:r w:rsidRPr="00924AC8">
          <w:rPr>
            <w:noProof/>
            <w:webHidden/>
          </w:rPr>
          <w:t>7</w:t>
        </w:r>
        <w:r w:rsidRPr="00924AC8">
          <w:rPr>
            <w:noProof/>
            <w:webHidden/>
          </w:rPr>
          <w:fldChar w:fldCharType="end"/>
        </w:r>
      </w:hyperlink>
    </w:p>
    <w:p w14:paraId="1F1DE82C" w14:textId="77777777" w:rsidR="002C62E9" w:rsidRPr="00924AC8" w:rsidRDefault="002C62E9" w:rsidP="003C6464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35" w:history="1">
        <w:r w:rsidRPr="00924AC8">
          <w:rPr>
            <w:rStyle w:val="Hyperlink"/>
            <w:noProof/>
            <w:lang w:val="hr-HR"/>
          </w:rPr>
          <w:t>11.</w:t>
        </w:r>
        <w:r w:rsidRPr="00924A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24AC8">
          <w:rPr>
            <w:rStyle w:val="Hyperlink"/>
            <w:noProof/>
            <w:lang w:val="hr-HR"/>
          </w:rPr>
          <w:t>Dodatni dokumenti</w:t>
        </w:r>
        <w:r w:rsidRPr="00924AC8">
          <w:rPr>
            <w:noProof/>
            <w:webHidden/>
          </w:rPr>
          <w:tab/>
        </w:r>
        <w:r w:rsidRPr="00924AC8">
          <w:rPr>
            <w:noProof/>
            <w:webHidden/>
          </w:rPr>
          <w:fldChar w:fldCharType="begin"/>
        </w:r>
        <w:r w:rsidRPr="00924AC8">
          <w:rPr>
            <w:noProof/>
            <w:webHidden/>
          </w:rPr>
          <w:instrText xml:space="preserve"> PAGEREF _Toc216683535 \h </w:instrText>
        </w:r>
        <w:r w:rsidRPr="00924AC8">
          <w:rPr>
            <w:noProof/>
            <w:webHidden/>
          </w:rPr>
        </w:r>
        <w:r w:rsidRPr="00924AC8">
          <w:rPr>
            <w:noProof/>
            <w:webHidden/>
          </w:rPr>
          <w:fldChar w:fldCharType="separate"/>
        </w:r>
        <w:r w:rsidRPr="00924AC8">
          <w:rPr>
            <w:noProof/>
            <w:webHidden/>
          </w:rPr>
          <w:t>7</w:t>
        </w:r>
        <w:r w:rsidRPr="00924AC8">
          <w:rPr>
            <w:noProof/>
            <w:webHidden/>
          </w:rPr>
          <w:fldChar w:fldCharType="end"/>
        </w:r>
      </w:hyperlink>
    </w:p>
    <w:p w14:paraId="5960933C" w14:textId="77777777" w:rsidR="002C62E9" w:rsidRPr="00924AC8" w:rsidRDefault="002C62E9" w:rsidP="003C6464">
      <w:r w:rsidRPr="00924AC8">
        <w:fldChar w:fldCharType="end"/>
      </w:r>
    </w:p>
    <w:p w14:paraId="68FD536D" w14:textId="77777777" w:rsidR="002C62E9" w:rsidRPr="00924AC8" w:rsidRDefault="002C62E9" w:rsidP="003C6464">
      <w:pPr>
        <w:spacing w:after="0" w:line="240" w:lineRule="auto"/>
      </w:pPr>
      <w:r w:rsidRPr="00924AC8">
        <w:br w:type="page"/>
      </w:r>
      <w:bookmarkStart w:id="1" w:name="_Toc269499261"/>
    </w:p>
    <w:p w14:paraId="59767109" w14:textId="77777777" w:rsidR="002C62E9" w:rsidRPr="00924AC8" w:rsidRDefault="002C62E9" w:rsidP="003C6464">
      <w:pPr>
        <w:pStyle w:val="Heading1"/>
      </w:pPr>
      <w:bookmarkStart w:id="2" w:name="_Toc216683525"/>
      <w:bookmarkEnd w:id="1"/>
      <w:r w:rsidRPr="00924AC8">
        <w:lastRenderedPageBreak/>
        <w:t>Svrha, područje primjene i korisnici</w:t>
      </w:r>
      <w:bookmarkEnd w:id="2"/>
    </w:p>
    <w:p w14:paraId="2FDB4A73" w14:textId="77777777" w:rsidR="002C62E9" w:rsidRPr="00924AC8" w:rsidRDefault="002C62E9" w:rsidP="003C6464">
      <w:commentRangeStart w:id="3"/>
      <w:r w:rsidRPr="00924AC8">
        <w:t xml:space="preserve">Svrha je Plana oporavka od katastrofe precizno utvrditi kako će, unutar zadanih rokova, </w:t>
      </w:r>
      <w:commentRangeStart w:id="4"/>
      <w:r w:rsidRPr="00924AC8">
        <w:t>[naziv organizacije]</w:t>
      </w:r>
      <w:commentRangeEnd w:id="4"/>
      <w:r w:rsidRPr="00924AC8">
        <w:commentReference w:id="4"/>
      </w:r>
      <w:r w:rsidRPr="00924AC8">
        <w:t xml:space="preserve"> oporaviti svoju IT infrastrukturu i IT usluge u slučaju katastrofe ili drugog incidenta koji remeti poslovanje.</w:t>
      </w:r>
    </w:p>
    <w:p w14:paraId="0AC3F200" w14:textId="77777777" w:rsidR="002C62E9" w:rsidRPr="00924AC8" w:rsidRDefault="002C62E9" w:rsidP="003C6464">
      <w:r w:rsidRPr="00924AC8">
        <w:t>Ovaj Plan uključuje sve sredstva i procese neophodne za oporavak.</w:t>
      </w:r>
      <w:commentRangeEnd w:id="3"/>
      <w:r w:rsidRPr="00924AC8">
        <w:rPr>
          <w:rStyle w:val="CommentReference"/>
        </w:rPr>
        <w:commentReference w:id="3"/>
      </w:r>
    </w:p>
    <w:p w14:paraId="1A27A3C6" w14:textId="77777777" w:rsidR="002C62E9" w:rsidRPr="00924AC8" w:rsidRDefault="002C62E9" w:rsidP="003C6464">
      <w:r w:rsidRPr="00924AC8">
        <w:t>Korisnici su ovog dokumenta članovi Tima za upravljanje krizama te zaposlenici neophodni za oporavak ove aktivnosti.</w:t>
      </w:r>
    </w:p>
    <w:p w14:paraId="4534D18A" w14:textId="77777777" w:rsidR="002C62E9" w:rsidRPr="00924AC8" w:rsidRDefault="002C62E9" w:rsidP="003C6464"/>
    <w:p w14:paraId="165768B0" w14:textId="77777777" w:rsidR="002C62E9" w:rsidRPr="00924AC8" w:rsidRDefault="002C62E9" w:rsidP="003C6464">
      <w:pPr>
        <w:pStyle w:val="Heading1"/>
      </w:pPr>
      <w:bookmarkStart w:id="5" w:name="_Toc114673129"/>
      <w:bookmarkStart w:id="6" w:name="_Toc216683527"/>
      <w:r w:rsidRPr="00924AC8">
        <w:t xml:space="preserve">Pretpostavke / </w:t>
      </w:r>
      <w:bookmarkEnd w:id="5"/>
      <w:r w:rsidRPr="00924AC8">
        <w:t>ograničenja</w:t>
      </w:r>
      <w:bookmarkEnd w:id="6"/>
    </w:p>
    <w:p w14:paraId="3257DB57" w14:textId="77777777" w:rsidR="002C62E9" w:rsidRPr="00924AC8" w:rsidRDefault="002C62E9" w:rsidP="003C6464">
      <w:r w:rsidRPr="00924AC8">
        <w:t xml:space="preserve">Kako bi ovaj Plan djelovao, moraju se ispuniti </w:t>
      </w:r>
      <w:commentRangeStart w:id="7"/>
      <w:r w:rsidRPr="00924AC8">
        <w:t>sljedeći uvjeti</w:t>
      </w:r>
      <w:commentRangeEnd w:id="7"/>
      <w:r w:rsidRPr="00924AC8">
        <w:rPr>
          <w:rStyle w:val="CommentReference"/>
        </w:rPr>
        <w:commentReference w:id="7"/>
      </w:r>
      <w:r w:rsidRPr="00924AC8">
        <w:t>:</w:t>
      </w:r>
    </w:p>
    <w:p w14:paraId="6F86634E" w14:textId="77777777" w:rsidR="002C62E9" w:rsidRPr="00924AC8" w:rsidRDefault="002C62E9" w:rsidP="003C6464">
      <w:pPr>
        <w:pStyle w:val="ListParagraph"/>
        <w:numPr>
          <w:ilvl w:val="0"/>
          <w:numId w:val="33"/>
        </w:numPr>
      </w:pPr>
      <w:r w:rsidRPr="00924AC8">
        <w:t>Sva oprema, softver i podaci moraju biti dostupni kao što je isplanirano u Strategiji kontinuiteta poslovanja</w:t>
      </w:r>
    </w:p>
    <w:p w14:paraId="119CAB36" w14:textId="77777777" w:rsidR="002C62E9" w:rsidRPr="00924AC8" w:rsidRDefault="002C62E9" w:rsidP="003C6464">
      <w:pPr>
        <w:pStyle w:val="ListParagraph"/>
        <w:numPr>
          <w:ilvl w:val="0"/>
          <w:numId w:val="33"/>
        </w:numPr>
      </w:pPr>
      <w:r w:rsidRPr="00924AC8">
        <w:t>U trenutku incidenta, zaposlenici IT odjela prebačeni su na alternativnu lokaciju – to je početna točka ovog Plana oporavka od katastrofe</w:t>
      </w:r>
    </w:p>
    <w:p w14:paraId="42610478" w14:textId="77777777" w:rsidR="002C62E9" w:rsidRPr="00924AC8" w:rsidRDefault="002C62E9" w:rsidP="003C6464">
      <w:r w:rsidRPr="00924AC8">
        <w:t>Ovaj Plan ne pokriva sljedeće vrste incidenata:</w:t>
      </w:r>
    </w:p>
    <w:p w14:paraId="1EF53EDF" w14:textId="77777777" w:rsidR="002C62E9" w:rsidRPr="00924AC8" w:rsidRDefault="002C62E9" w:rsidP="003C6464">
      <w:pPr>
        <w:pStyle w:val="ListParagraph"/>
        <w:numPr>
          <w:ilvl w:val="0"/>
          <w:numId w:val="34"/>
        </w:numPr>
      </w:pPr>
      <w:commentRangeStart w:id="8"/>
      <w:r w:rsidRPr="00924AC8">
        <w:t xml:space="preserve"> </w:t>
      </w:r>
      <w:commentRangeEnd w:id="8"/>
      <w:r w:rsidRPr="00924AC8">
        <w:rPr>
          <w:rStyle w:val="CommentReference"/>
        </w:rPr>
        <w:commentReference w:id="8"/>
      </w:r>
    </w:p>
    <w:p w14:paraId="4179AB3B" w14:textId="77777777" w:rsidR="002C62E9" w:rsidRPr="00924AC8" w:rsidRDefault="002C62E9" w:rsidP="003C6464"/>
    <w:p w14:paraId="73AAD571" w14:textId="77777777" w:rsidR="002C62E9" w:rsidRPr="00924AC8" w:rsidRDefault="002C62E9" w:rsidP="003C6464">
      <w:pPr>
        <w:pStyle w:val="Heading1"/>
      </w:pPr>
      <w:bookmarkStart w:id="9" w:name="_Toc216683528"/>
      <w:r w:rsidRPr="00924AC8">
        <w:t>Opće informacije</w:t>
      </w:r>
      <w:bookmarkEnd w:id="9"/>
    </w:p>
    <w:tbl>
      <w:tblPr>
        <w:tblW w:w="90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6030"/>
      </w:tblGrid>
      <w:tr w:rsidR="002C62E9" w:rsidRPr="00924AC8" w14:paraId="60807AE7" w14:textId="77777777" w:rsidTr="009D764D">
        <w:trPr>
          <w:cantSplit/>
        </w:trPr>
        <w:tc>
          <w:tcPr>
            <w:tcW w:w="3060" w:type="dxa"/>
            <w:shd w:val="clear" w:color="auto" w:fill="D9D9D9"/>
            <w:vAlign w:val="center"/>
          </w:tcPr>
          <w:p w14:paraId="7BCB362D" w14:textId="77777777" w:rsidR="002C62E9" w:rsidRPr="00924AC8" w:rsidRDefault="002C62E9" w:rsidP="009D764D">
            <w:pPr>
              <w:spacing w:after="0"/>
            </w:pPr>
            <w:commentRangeStart w:id="10"/>
            <w:r w:rsidRPr="00924AC8">
              <w:t>Smještaj alternativne lokacije / strategija oporavka:</w:t>
            </w:r>
            <w:commentRangeEnd w:id="10"/>
            <w:r w:rsidRPr="00924AC8">
              <w:rPr>
                <w:rStyle w:val="CommentReference"/>
              </w:rPr>
              <w:commentReference w:id="10"/>
            </w:r>
          </w:p>
        </w:tc>
        <w:tc>
          <w:tcPr>
            <w:tcW w:w="6030" w:type="dxa"/>
            <w:vAlign w:val="center"/>
          </w:tcPr>
          <w:p w14:paraId="3DEA4C5E" w14:textId="77777777" w:rsidR="002C62E9" w:rsidRPr="00924AC8" w:rsidRDefault="002C62E9" w:rsidP="009D764D">
            <w:pPr>
              <w:spacing w:after="0"/>
            </w:pPr>
            <w:commentRangeStart w:id="11"/>
            <w:r w:rsidRPr="00924AC8">
              <w:t xml:space="preserve"> </w:t>
            </w:r>
            <w:commentRangeEnd w:id="11"/>
            <w:r w:rsidRPr="00924AC8">
              <w:rPr>
                <w:rStyle w:val="CommentReference"/>
              </w:rPr>
              <w:commentReference w:id="11"/>
            </w:r>
          </w:p>
        </w:tc>
      </w:tr>
      <w:tr w:rsidR="002C62E9" w:rsidRPr="00924AC8" w14:paraId="739D314F" w14:textId="77777777" w:rsidTr="009D764D">
        <w:trPr>
          <w:cantSplit/>
        </w:trPr>
        <w:tc>
          <w:tcPr>
            <w:tcW w:w="3060" w:type="dxa"/>
            <w:shd w:val="clear" w:color="auto" w:fill="D9D9D9"/>
            <w:vAlign w:val="center"/>
          </w:tcPr>
          <w:p w14:paraId="3BF7D812" w14:textId="77777777" w:rsidR="002C62E9" w:rsidRPr="00924AC8" w:rsidRDefault="002C62E9" w:rsidP="009D764D">
            <w:pPr>
              <w:spacing w:after="0"/>
            </w:pPr>
            <w:r w:rsidRPr="00924AC8">
              <w:t>Ciljano vrijeme oporavka:</w:t>
            </w:r>
          </w:p>
        </w:tc>
        <w:tc>
          <w:tcPr>
            <w:tcW w:w="6030" w:type="dxa"/>
            <w:vAlign w:val="center"/>
          </w:tcPr>
          <w:p w14:paraId="2E28F073" w14:textId="77777777" w:rsidR="002C62E9" w:rsidRPr="00924AC8" w:rsidRDefault="002C62E9" w:rsidP="009D764D">
            <w:pPr>
              <w:spacing w:after="0"/>
            </w:pPr>
            <w:commentRangeStart w:id="12"/>
            <w:r w:rsidRPr="00924AC8">
              <w:t xml:space="preserve"> </w:t>
            </w:r>
            <w:commentRangeEnd w:id="12"/>
            <w:r w:rsidRPr="00924AC8">
              <w:rPr>
                <w:rStyle w:val="CommentReference"/>
              </w:rPr>
              <w:commentReference w:id="12"/>
            </w:r>
          </w:p>
        </w:tc>
      </w:tr>
      <w:tr w:rsidR="002C62E9" w:rsidRPr="00924AC8" w14:paraId="421700AF" w14:textId="77777777" w:rsidTr="009D764D">
        <w:trPr>
          <w:cantSplit/>
        </w:trPr>
        <w:tc>
          <w:tcPr>
            <w:tcW w:w="3060" w:type="dxa"/>
            <w:shd w:val="clear" w:color="auto" w:fill="D9D9D9"/>
            <w:vAlign w:val="center"/>
          </w:tcPr>
          <w:p w14:paraId="7079931D" w14:textId="77777777" w:rsidR="002C62E9" w:rsidRPr="00924AC8" w:rsidRDefault="002C62E9" w:rsidP="009D764D">
            <w:pPr>
              <w:spacing w:after="0"/>
            </w:pPr>
            <w:commentRangeStart w:id="13"/>
            <w:r w:rsidRPr="00924AC8">
              <w:t>Osoba odgovorna za aktivaciju Plana oporavka od katastrofe / načini aktivacije:</w:t>
            </w:r>
            <w:commentRangeEnd w:id="13"/>
            <w:r w:rsidRPr="00924AC8">
              <w:rPr>
                <w:rStyle w:val="CommentReference"/>
              </w:rPr>
              <w:commentReference w:id="13"/>
            </w:r>
          </w:p>
        </w:tc>
        <w:tc>
          <w:tcPr>
            <w:tcW w:w="6030" w:type="dxa"/>
            <w:vAlign w:val="center"/>
          </w:tcPr>
          <w:p w14:paraId="030DC3A3" w14:textId="77777777" w:rsidR="002C62E9" w:rsidRPr="00924AC8" w:rsidRDefault="002C62E9" w:rsidP="009D764D">
            <w:pPr>
              <w:spacing w:after="0"/>
            </w:pPr>
            <w:commentRangeStart w:id="14"/>
            <w:r w:rsidRPr="00924AC8">
              <w:t>[naziv radnog mjesta]</w:t>
            </w:r>
            <w:commentRangeEnd w:id="14"/>
            <w:r w:rsidRPr="00924AC8">
              <w:commentReference w:id="14"/>
            </w:r>
            <w:r w:rsidRPr="00924AC8">
              <w:t xml:space="preserve"> / usmeno ili pisanim putem</w:t>
            </w:r>
          </w:p>
        </w:tc>
      </w:tr>
      <w:tr w:rsidR="002C62E9" w:rsidRPr="00924AC8" w14:paraId="143D6AB0" w14:textId="77777777" w:rsidTr="009D764D">
        <w:trPr>
          <w:cantSplit/>
        </w:trPr>
        <w:tc>
          <w:tcPr>
            <w:tcW w:w="3060" w:type="dxa"/>
            <w:shd w:val="clear" w:color="auto" w:fill="D9D9D9"/>
            <w:vAlign w:val="center"/>
          </w:tcPr>
          <w:p w14:paraId="07820376" w14:textId="77777777" w:rsidR="002C62E9" w:rsidRPr="00924AC8" w:rsidRDefault="002C62E9" w:rsidP="009D764D">
            <w:pPr>
              <w:spacing w:after="0"/>
            </w:pPr>
            <w:r w:rsidRPr="00924AC8">
              <w:t>Tko je odgovoran za obavještavanje ljudi o aktivaciji plana / tko treba biti obaviješten:</w:t>
            </w:r>
          </w:p>
        </w:tc>
        <w:tc>
          <w:tcPr>
            <w:tcW w:w="6030" w:type="dxa"/>
            <w:vAlign w:val="center"/>
          </w:tcPr>
          <w:p w14:paraId="21CB6DBB" w14:textId="77777777" w:rsidR="002C62E9" w:rsidRPr="00924AC8" w:rsidRDefault="002C62E9" w:rsidP="009D764D">
            <w:pPr>
              <w:spacing w:after="0"/>
            </w:pPr>
            <w:commentRangeStart w:id="15"/>
            <w:r w:rsidRPr="00924AC8">
              <w:t>[navedite sva radna mjesta koje se obavještava]</w:t>
            </w:r>
            <w:commentRangeEnd w:id="15"/>
            <w:r w:rsidRPr="00924AC8">
              <w:rPr>
                <w:rStyle w:val="CommentReference"/>
              </w:rPr>
              <w:commentReference w:id="15"/>
            </w:r>
            <w:r w:rsidRPr="00924AC8">
              <w:t xml:space="preserve">; odgovoran je </w:t>
            </w:r>
            <w:commentRangeStart w:id="16"/>
            <w:r w:rsidRPr="00924AC8">
              <w:t>[naziv radnog mjesta]</w:t>
            </w:r>
            <w:commentRangeEnd w:id="16"/>
            <w:r w:rsidRPr="00924AC8">
              <w:rPr>
                <w:rStyle w:val="CommentReference"/>
              </w:rPr>
              <w:commentReference w:id="16"/>
            </w:r>
          </w:p>
        </w:tc>
      </w:tr>
      <w:tr w:rsidR="002C62E9" w:rsidRPr="00924AC8" w14:paraId="28E26159" w14:textId="77777777" w:rsidTr="009D764D">
        <w:trPr>
          <w:cantSplit/>
        </w:trPr>
        <w:tc>
          <w:tcPr>
            <w:tcW w:w="3060" w:type="dxa"/>
            <w:shd w:val="clear" w:color="auto" w:fill="D9D9D9"/>
            <w:vAlign w:val="center"/>
          </w:tcPr>
          <w:p w14:paraId="1332ADEB" w14:textId="77777777" w:rsidR="002C62E9" w:rsidRPr="00924AC8" w:rsidRDefault="002C62E9" w:rsidP="009D764D">
            <w:pPr>
              <w:spacing w:after="0"/>
            </w:pPr>
            <w:r w:rsidRPr="00924AC8">
              <w:t>Osoba odgovorna za deaktivaciju Plana oporavka od katastrofe / načini deaktivacije / kriteriji:</w:t>
            </w:r>
          </w:p>
        </w:tc>
        <w:tc>
          <w:tcPr>
            <w:tcW w:w="6030" w:type="dxa"/>
            <w:vAlign w:val="center"/>
          </w:tcPr>
          <w:p w14:paraId="1A46CAE5" w14:textId="77777777" w:rsidR="002C62E9" w:rsidRPr="00924AC8" w:rsidRDefault="002C62E9" w:rsidP="009D764D">
            <w:pPr>
              <w:spacing w:after="0"/>
            </w:pPr>
            <w:commentRangeStart w:id="17"/>
            <w:r w:rsidRPr="00924AC8">
              <w:t>[naziv radnog mjesta]</w:t>
            </w:r>
            <w:commentRangeEnd w:id="17"/>
            <w:r w:rsidRPr="00924AC8">
              <w:rPr>
                <w:rStyle w:val="CommentReference"/>
              </w:rPr>
              <w:commentReference w:id="17"/>
            </w:r>
            <w:r w:rsidRPr="00924AC8">
              <w:t xml:space="preserve"> / [usmeno ili pisanim putem] / </w:t>
            </w:r>
            <w:commentRangeStart w:id="18"/>
            <w:r w:rsidRPr="00924AC8">
              <w:t>[opis kriterija]</w:t>
            </w:r>
            <w:commentRangeEnd w:id="18"/>
            <w:r w:rsidRPr="00924AC8">
              <w:rPr>
                <w:rStyle w:val="CommentReference"/>
              </w:rPr>
              <w:commentReference w:id="18"/>
            </w:r>
          </w:p>
        </w:tc>
      </w:tr>
      <w:tr w:rsidR="002C62E9" w:rsidRPr="00924AC8" w14:paraId="3B95968B" w14:textId="77777777" w:rsidTr="009D764D">
        <w:trPr>
          <w:cantSplit/>
        </w:trPr>
        <w:tc>
          <w:tcPr>
            <w:tcW w:w="3060" w:type="dxa"/>
            <w:shd w:val="clear" w:color="auto" w:fill="D9D9D9"/>
            <w:vAlign w:val="center"/>
          </w:tcPr>
          <w:p w14:paraId="0FBD68FA" w14:textId="77777777" w:rsidR="002C62E9" w:rsidRPr="00924AC8" w:rsidRDefault="002C62E9" w:rsidP="009D764D">
            <w:pPr>
              <w:spacing w:after="0"/>
            </w:pPr>
            <w:r w:rsidRPr="00924AC8">
              <w:t>Ključni zadaci / obveze / ugovorene razine usluga koji moraju biti ispunjeni te njihovi rokovi:</w:t>
            </w:r>
          </w:p>
        </w:tc>
        <w:tc>
          <w:tcPr>
            <w:tcW w:w="6030" w:type="dxa"/>
            <w:vAlign w:val="center"/>
          </w:tcPr>
          <w:p w14:paraId="707109E5" w14:textId="77777777" w:rsidR="002C62E9" w:rsidRPr="00924AC8" w:rsidRDefault="002C62E9" w:rsidP="009D764D">
            <w:pPr>
              <w:spacing w:after="0"/>
            </w:pPr>
            <w:commentRangeStart w:id="19"/>
            <w:r w:rsidRPr="00924AC8">
              <w:t xml:space="preserve"> </w:t>
            </w:r>
            <w:commentRangeEnd w:id="19"/>
            <w:r w:rsidRPr="00924AC8">
              <w:rPr>
                <w:rStyle w:val="CommentReference"/>
              </w:rPr>
              <w:commentReference w:id="19"/>
            </w:r>
          </w:p>
        </w:tc>
      </w:tr>
      <w:tr w:rsidR="002C62E9" w:rsidRPr="00924AC8" w14:paraId="03B61DDF" w14:textId="77777777" w:rsidTr="009D764D">
        <w:trPr>
          <w:cantSplit/>
        </w:trPr>
        <w:tc>
          <w:tcPr>
            <w:tcW w:w="3060" w:type="dxa"/>
            <w:shd w:val="clear" w:color="auto" w:fill="D9D9D9"/>
            <w:vAlign w:val="center"/>
          </w:tcPr>
          <w:p w14:paraId="74BD322D" w14:textId="77777777" w:rsidR="002C62E9" w:rsidRPr="00924AC8" w:rsidRDefault="002C62E9" w:rsidP="009D764D">
            <w:pPr>
              <w:spacing w:after="0"/>
            </w:pPr>
            <w:r w:rsidRPr="00924AC8">
              <w:t>Minimalna razina usluga koja je nužna neposredno nakon katastrofe:</w:t>
            </w:r>
          </w:p>
        </w:tc>
        <w:tc>
          <w:tcPr>
            <w:tcW w:w="6030" w:type="dxa"/>
            <w:vAlign w:val="center"/>
          </w:tcPr>
          <w:p w14:paraId="193AE6D4" w14:textId="77777777" w:rsidR="002C62E9" w:rsidRPr="00924AC8" w:rsidRDefault="002C62E9" w:rsidP="009D764D">
            <w:pPr>
              <w:spacing w:after="0"/>
            </w:pPr>
            <w:commentRangeStart w:id="20"/>
            <w:r w:rsidRPr="00924AC8">
              <w:t xml:space="preserve"> </w:t>
            </w:r>
            <w:commentRangeEnd w:id="20"/>
            <w:r w:rsidRPr="00924AC8">
              <w:rPr>
                <w:rStyle w:val="CommentReference"/>
              </w:rPr>
              <w:commentReference w:id="20"/>
            </w:r>
          </w:p>
        </w:tc>
      </w:tr>
      <w:tr w:rsidR="002C62E9" w:rsidRPr="00924AC8" w14:paraId="64A98B66" w14:textId="77777777" w:rsidTr="009D764D">
        <w:trPr>
          <w:cantSplit/>
        </w:trPr>
        <w:tc>
          <w:tcPr>
            <w:tcW w:w="3060" w:type="dxa"/>
            <w:shd w:val="clear" w:color="auto" w:fill="D9D9D9"/>
            <w:vAlign w:val="center"/>
          </w:tcPr>
          <w:p w14:paraId="7CA4B918" w14:textId="77777777" w:rsidR="002C62E9" w:rsidRPr="00924AC8" w:rsidRDefault="002C62E9" w:rsidP="009D764D">
            <w:pPr>
              <w:spacing w:after="0"/>
            </w:pPr>
            <w:r w:rsidRPr="00924AC8">
              <w:t>Razdoblje nakon kojeg se mora uspostaviti normalna razina poslovanja:</w:t>
            </w:r>
          </w:p>
        </w:tc>
        <w:tc>
          <w:tcPr>
            <w:tcW w:w="6030" w:type="dxa"/>
            <w:vAlign w:val="center"/>
          </w:tcPr>
          <w:p w14:paraId="565DB9B0" w14:textId="77777777" w:rsidR="002C62E9" w:rsidRPr="00924AC8" w:rsidRDefault="002C62E9" w:rsidP="009D764D">
            <w:pPr>
              <w:spacing w:after="0"/>
            </w:pPr>
            <w:commentRangeStart w:id="21"/>
            <w:r w:rsidRPr="00924AC8">
              <w:t xml:space="preserve"> </w:t>
            </w:r>
            <w:commentRangeEnd w:id="21"/>
            <w:r w:rsidRPr="00924AC8">
              <w:rPr>
                <w:rStyle w:val="CommentReference"/>
              </w:rPr>
              <w:commentReference w:id="21"/>
            </w:r>
          </w:p>
        </w:tc>
      </w:tr>
    </w:tbl>
    <w:p w14:paraId="5755A890" w14:textId="77777777" w:rsidR="002C62E9" w:rsidRPr="00924AC8" w:rsidRDefault="002C62E9" w:rsidP="003C6464"/>
    <w:p w14:paraId="0C30745B" w14:textId="77777777" w:rsidR="002C62E9" w:rsidRPr="00924AC8" w:rsidRDefault="002C62E9" w:rsidP="003C6464">
      <w:pPr>
        <w:pStyle w:val="Heading1"/>
      </w:pPr>
      <w:bookmarkStart w:id="22" w:name="_Toc104373103"/>
      <w:bookmarkStart w:id="23" w:name="_Toc133923904"/>
      <w:bookmarkStart w:id="24" w:name="_Toc216683529"/>
      <w:commentRangeStart w:id="25"/>
      <w:r w:rsidRPr="00924AC8">
        <w:t>Uloge i kontakt podaci</w:t>
      </w:r>
      <w:bookmarkEnd w:id="22"/>
      <w:bookmarkEnd w:id="23"/>
      <w:commentRangeEnd w:id="25"/>
      <w:r w:rsidRPr="00924AC8">
        <w:rPr>
          <w:rStyle w:val="CommentReference"/>
          <w:b w:val="0"/>
        </w:rPr>
        <w:commentReference w:id="25"/>
      </w:r>
      <w:bookmarkEnd w:id="24"/>
    </w:p>
    <w:p w14:paraId="39EC8AF2" w14:textId="77777777" w:rsidR="002C62E9" w:rsidRPr="00924AC8" w:rsidRDefault="002C62E9" w:rsidP="003C6464">
      <w:r w:rsidRPr="00924AC8">
        <w:t>Za IT odjel:</w:t>
      </w:r>
    </w:p>
    <w:tbl>
      <w:tblPr>
        <w:tblW w:w="9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07"/>
        <w:gridCol w:w="1108"/>
        <w:gridCol w:w="900"/>
        <w:gridCol w:w="1440"/>
        <w:gridCol w:w="1080"/>
        <w:gridCol w:w="990"/>
        <w:gridCol w:w="990"/>
        <w:gridCol w:w="1080"/>
        <w:gridCol w:w="990"/>
      </w:tblGrid>
      <w:tr w:rsidR="00924AC8" w:rsidRPr="00924AC8" w14:paraId="61034242" w14:textId="77777777" w:rsidTr="009D764D">
        <w:trPr>
          <w:cantSplit/>
        </w:trPr>
        <w:tc>
          <w:tcPr>
            <w:tcW w:w="507" w:type="dxa"/>
            <w:shd w:val="clear" w:color="auto" w:fill="D9D9D9"/>
            <w:vAlign w:val="center"/>
          </w:tcPr>
          <w:p w14:paraId="429B2F1F" w14:textId="77777777" w:rsidR="00924AC8" w:rsidRPr="00924AC8" w:rsidRDefault="00924AC8" w:rsidP="00924AC8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924AC8">
              <w:rPr>
                <w:b/>
                <w:i/>
                <w:sz w:val="20"/>
              </w:rPr>
              <w:t>Br.</w:t>
            </w:r>
          </w:p>
        </w:tc>
        <w:tc>
          <w:tcPr>
            <w:tcW w:w="1108" w:type="dxa"/>
            <w:shd w:val="clear" w:color="auto" w:fill="D9D9D9"/>
            <w:vAlign w:val="center"/>
          </w:tcPr>
          <w:p w14:paraId="566B7D7F" w14:textId="77777777" w:rsidR="00924AC8" w:rsidRPr="00924AC8" w:rsidRDefault="00924AC8" w:rsidP="00924AC8">
            <w:pPr>
              <w:spacing w:after="0"/>
              <w:rPr>
                <w:b/>
                <w:i/>
                <w:sz w:val="20"/>
                <w:szCs w:val="20"/>
              </w:rPr>
            </w:pPr>
            <w:r w:rsidRPr="00924AC8">
              <w:rPr>
                <w:b/>
                <w:i/>
                <w:sz w:val="20"/>
              </w:rPr>
              <w:t>Uloga u oporavku</w:t>
            </w:r>
          </w:p>
        </w:tc>
        <w:tc>
          <w:tcPr>
            <w:tcW w:w="900" w:type="dxa"/>
            <w:shd w:val="clear" w:color="auto" w:fill="D9D9D9"/>
            <w:vAlign w:val="center"/>
          </w:tcPr>
          <w:p w14:paraId="74BA44AE" w14:textId="77777777" w:rsidR="00924AC8" w:rsidRPr="00924AC8" w:rsidRDefault="00924AC8" w:rsidP="00924AC8">
            <w:pPr>
              <w:spacing w:after="0"/>
              <w:rPr>
                <w:b/>
                <w:i/>
                <w:sz w:val="20"/>
                <w:szCs w:val="20"/>
              </w:rPr>
            </w:pPr>
            <w:r w:rsidRPr="00924AC8">
              <w:rPr>
                <w:b/>
                <w:i/>
                <w:sz w:val="20"/>
              </w:rPr>
              <w:t>Ime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28E9B55B" w14:textId="38CF8A06" w:rsidR="00924AC8" w:rsidRPr="00924AC8" w:rsidRDefault="00924AC8" w:rsidP="00924AC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924AC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28DF3E80" w14:textId="4261D700" w:rsidR="00924AC8" w:rsidRPr="00924AC8" w:rsidRDefault="00924AC8" w:rsidP="00924AC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924AC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176D7132" w14:textId="1802ABA8" w:rsidR="00924AC8" w:rsidRPr="00924AC8" w:rsidRDefault="00924AC8" w:rsidP="00924AC8">
            <w:pPr>
              <w:spacing w:after="0"/>
              <w:rPr>
                <w:b/>
                <w:i/>
                <w:color w:val="4F81BD" w:themeColor="accent1"/>
                <w:sz w:val="20"/>
              </w:rPr>
            </w:pPr>
            <w:r w:rsidRPr="00924AC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5C9C4395" w14:textId="7D579CF5" w:rsidR="00924AC8" w:rsidRPr="00924AC8" w:rsidRDefault="00924AC8" w:rsidP="00924AC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924AC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71D9A2B6" w14:textId="585524A9" w:rsidR="00924AC8" w:rsidRPr="00924AC8" w:rsidRDefault="00924AC8" w:rsidP="00924AC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924AC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45441C6C" w14:textId="77777777" w:rsidR="00924AC8" w:rsidRPr="00924AC8" w:rsidRDefault="00924AC8" w:rsidP="00924AC8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commentRangeStart w:id="26"/>
            <w:r w:rsidRPr="00924AC8">
              <w:rPr>
                <w:b/>
                <w:i/>
                <w:sz w:val="20"/>
                <w:szCs w:val="20"/>
              </w:rPr>
              <w:t>Br. zamjene</w:t>
            </w:r>
            <w:commentRangeEnd w:id="26"/>
            <w:r w:rsidRPr="00924AC8">
              <w:rPr>
                <w:rStyle w:val="CommentReference"/>
              </w:rPr>
              <w:commentReference w:id="26"/>
            </w:r>
          </w:p>
        </w:tc>
      </w:tr>
      <w:tr w:rsidR="00924AC8" w:rsidRPr="00924AC8" w14:paraId="3DED2995" w14:textId="77777777" w:rsidTr="009D764D">
        <w:trPr>
          <w:cantSplit/>
        </w:trPr>
        <w:tc>
          <w:tcPr>
            <w:tcW w:w="507" w:type="dxa"/>
            <w:vAlign w:val="center"/>
          </w:tcPr>
          <w:p w14:paraId="5511D4D0" w14:textId="77777777" w:rsidR="00924AC8" w:rsidRPr="00924AC8" w:rsidRDefault="00924AC8" w:rsidP="00924AC8">
            <w:pPr>
              <w:spacing w:after="0"/>
              <w:jc w:val="center"/>
              <w:rPr>
                <w:sz w:val="20"/>
                <w:szCs w:val="20"/>
              </w:rPr>
            </w:pPr>
            <w:r w:rsidRPr="00924AC8">
              <w:rPr>
                <w:sz w:val="20"/>
              </w:rPr>
              <w:t>1.</w:t>
            </w:r>
          </w:p>
        </w:tc>
        <w:tc>
          <w:tcPr>
            <w:tcW w:w="1108" w:type="dxa"/>
            <w:vAlign w:val="center"/>
          </w:tcPr>
          <w:p w14:paraId="281E0C8D" w14:textId="77777777" w:rsidR="00924AC8" w:rsidRPr="00924AC8" w:rsidRDefault="00924AC8" w:rsidP="00924AC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924AC8">
              <w:rPr>
                <w:i/>
                <w:color w:val="808080" w:themeColor="background1" w:themeShade="80"/>
                <w:sz w:val="20"/>
                <w:szCs w:val="20"/>
              </w:rPr>
              <w:t>Oporavak baza podataka</w:t>
            </w:r>
          </w:p>
        </w:tc>
        <w:tc>
          <w:tcPr>
            <w:tcW w:w="900" w:type="dxa"/>
            <w:vAlign w:val="center"/>
          </w:tcPr>
          <w:p w14:paraId="23D440A9" w14:textId="77777777" w:rsidR="00924AC8" w:rsidRPr="00924AC8" w:rsidRDefault="00924AC8" w:rsidP="00924AC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924AC8">
              <w:rPr>
                <w:i/>
                <w:color w:val="808080" w:themeColor="background1" w:themeShade="80"/>
                <w:sz w:val="20"/>
                <w:szCs w:val="20"/>
              </w:rPr>
              <w:t xml:space="preserve">John </w:t>
            </w:r>
            <w:proofErr w:type="spellStart"/>
            <w:r w:rsidRPr="00924AC8">
              <w:rPr>
                <w:i/>
                <w:color w:val="808080" w:themeColor="background1" w:themeShade="80"/>
                <w:sz w:val="20"/>
                <w:szCs w:val="20"/>
              </w:rPr>
              <w:t>Doe</w:t>
            </w:r>
            <w:proofErr w:type="spellEnd"/>
          </w:p>
        </w:tc>
        <w:tc>
          <w:tcPr>
            <w:tcW w:w="1440" w:type="dxa"/>
            <w:vAlign w:val="center"/>
          </w:tcPr>
          <w:p w14:paraId="20C15928" w14:textId="348292CF" w:rsidR="00924AC8" w:rsidRPr="00924AC8" w:rsidRDefault="00924AC8" w:rsidP="00924AC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924AC8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34860B21" w14:textId="071A07D7" w:rsidR="00924AC8" w:rsidRPr="00924AC8" w:rsidRDefault="00924AC8" w:rsidP="00924AC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924AC8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1565C24A" w14:textId="29B19B23" w:rsidR="00924AC8" w:rsidRPr="00924AC8" w:rsidRDefault="00924AC8" w:rsidP="00924AC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924AC8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7BDB476D" w14:textId="1FF2F219" w:rsidR="00924AC8" w:rsidRPr="00924AC8" w:rsidRDefault="00924AC8" w:rsidP="00924AC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924AC8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265029CB" w14:textId="6437ABAD" w:rsidR="00924AC8" w:rsidRPr="00924AC8" w:rsidRDefault="00924AC8" w:rsidP="00924AC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924AC8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6C601AB3" w14:textId="77777777" w:rsidR="00924AC8" w:rsidRPr="00924AC8" w:rsidRDefault="00924AC8" w:rsidP="00924AC8">
            <w:pPr>
              <w:spacing w:after="0"/>
              <w:jc w:val="center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924AC8">
              <w:rPr>
                <w:i/>
                <w:color w:val="808080" w:themeColor="background1" w:themeShade="80"/>
                <w:sz w:val="20"/>
                <w:szCs w:val="20"/>
              </w:rPr>
              <w:t>2</w:t>
            </w:r>
          </w:p>
        </w:tc>
      </w:tr>
      <w:tr w:rsidR="00924AC8" w:rsidRPr="00924AC8" w14:paraId="057F9EC0" w14:textId="77777777" w:rsidTr="009D764D">
        <w:trPr>
          <w:cantSplit/>
        </w:trPr>
        <w:tc>
          <w:tcPr>
            <w:tcW w:w="507" w:type="dxa"/>
            <w:vAlign w:val="center"/>
          </w:tcPr>
          <w:p w14:paraId="4E6109FA" w14:textId="77777777" w:rsidR="00924AC8" w:rsidRPr="00924AC8" w:rsidRDefault="00924AC8" w:rsidP="00924AC8">
            <w:pPr>
              <w:spacing w:after="0"/>
              <w:jc w:val="center"/>
              <w:rPr>
                <w:sz w:val="20"/>
                <w:szCs w:val="20"/>
              </w:rPr>
            </w:pPr>
            <w:r w:rsidRPr="00924AC8">
              <w:rPr>
                <w:sz w:val="20"/>
              </w:rPr>
              <w:t>2.</w:t>
            </w:r>
          </w:p>
        </w:tc>
        <w:tc>
          <w:tcPr>
            <w:tcW w:w="1108" w:type="dxa"/>
            <w:vAlign w:val="center"/>
          </w:tcPr>
          <w:p w14:paraId="7BC89548" w14:textId="77777777" w:rsidR="00924AC8" w:rsidRPr="00924AC8" w:rsidRDefault="00924AC8" w:rsidP="00924AC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commentRangeStart w:id="27"/>
            <w:r w:rsidRPr="00924AC8">
              <w:rPr>
                <w:i/>
                <w:color w:val="808080" w:themeColor="background1" w:themeShade="80"/>
                <w:sz w:val="20"/>
                <w:szCs w:val="20"/>
              </w:rPr>
              <w:t>Oporavak aplikacija</w:t>
            </w:r>
          </w:p>
        </w:tc>
        <w:tc>
          <w:tcPr>
            <w:tcW w:w="900" w:type="dxa"/>
            <w:vAlign w:val="center"/>
          </w:tcPr>
          <w:p w14:paraId="5913E6B6" w14:textId="77777777" w:rsidR="00924AC8" w:rsidRPr="00924AC8" w:rsidRDefault="00924AC8" w:rsidP="00924AC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924AC8">
              <w:rPr>
                <w:i/>
                <w:color w:val="808080" w:themeColor="background1" w:themeShade="80"/>
                <w:sz w:val="20"/>
                <w:szCs w:val="20"/>
              </w:rPr>
              <w:t>Jane Smith</w:t>
            </w:r>
          </w:p>
        </w:tc>
        <w:tc>
          <w:tcPr>
            <w:tcW w:w="1440" w:type="dxa"/>
            <w:vAlign w:val="center"/>
          </w:tcPr>
          <w:p w14:paraId="6B86C22F" w14:textId="1A33247B" w:rsidR="00924AC8" w:rsidRPr="00924AC8" w:rsidRDefault="00924AC8" w:rsidP="00924AC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924AC8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2BD47EC2" w14:textId="43ED3748" w:rsidR="00924AC8" w:rsidRPr="00924AC8" w:rsidRDefault="00924AC8" w:rsidP="00924AC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924AC8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120FB1B8" w14:textId="763DBE24" w:rsidR="00924AC8" w:rsidRPr="00924AC8" w:rsidRDefault="00924AC8" w:rsidP="00924AC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924AC8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7F21A021" w14:textId="570097DF" w:rsidR="00924AC8" w:rsidRPr="00924AC8" w:rsidRDefault="00924AC8" w:rsidP="00924AC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924AC8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48090C59" w14:textId="425BD07A" w:rsidR="00924AC8" w:rsidRPr="00924AC8" w:rsidRDefault="00924AC8" w:rsidP="00924AC8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924AC8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1E2B7DA3" w14:textId="77777777" w:rsidR="00924AC8" w:rsidRPr="00924AC8" w:rsidRDefault="00924AC8" w:rsidP="00924AC8">
            <w:pPr>
              <w:spacing w:after="0"/>
              <w:jc w:val="center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924AC8">
              <w:rPr>
                <w:i/>
                <w:color w:val="808080" w:themeColor="background1" w:themeShade="80"/>
                <w:sz w:val="20"/>
                <w:szCs w:val="20"/>
              </w:rPr>
              <w:t>1</w:t>
            </w:r>
            <w:commentRangeEnd w:id="27"/>
            <w:r w:rsidRPr="00924AC8">
              <w:rPr>
                <w:rStyle w:val="CommentReference"/>
              </w:rPr>
              <w:commentReference w:id="27"/>
            </w:r>
          </w:p>
        </w:tc>
      </w:tr>
      <w:tr w:rsidR="002C62E9" w:rsidRPr="00924AC8" w14:paraId="7D1A7A28" w14:textId="77777777" w:rsidTr="009D764D">
        <w:trPr>
          <w:cantSplit/>
        </w:trPr>
        <w:tc>
          <w:tcPr>
            <w:tcW w:w="507" w:type="dxa"/>
            <w:vAlign w:val="center"/>
          </w:tcPr>
          <w:p w14:paraId="0BF9D8A3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924AC8">
              <w:rPr>
                <w:sz w:val="20"/>
              </w:rPr>
              <w:t>3.</w:t>
            </w:r>
          </w:p>
        </w:tc>
        <w:tc>
          <w:tcPr>
            <w:tcW w:w="1108" w:type="dxa"/>
            <w:vAlign w:val="center"/>
          </w:tcPr>
          <w:p w14:paraId="0AF89120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7CE43D08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5B0655E3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D19DA95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3E335F0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E98E751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AEEF1EF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BC419B2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924AC8" w14:paraId="38EB60BC" w14:textId="77777777" w:rsidTr="009D764D">
        <w:trPr>
          <w:cantSplit/>
        </w:trPr>
        <w:tc>
          <w:tcPr>
            <w:tcW w:w="507" w:type="dxa"/>
            <w:vAlign w:val="center"/>
          </w:tcPr>
          <w:p w14:paraId="7BCD4F15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924AC8">
              <w:rPr>
                <w:sz w:val="20"/>
              </w:rPr>
              <w:t>4.</w:t>
            </w:r>
          </w:p>
        </w:tc>
        <w:tc>
          <w:tcPr>
            <w:tcW w:w="1108" w:type="dxa"/>
            <w:vAlign w:val="center"/>
          </w:tcPr>
          <w:p w14:paraId="0E5FD0E4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0CDD82D6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8F11493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3AF1428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EA52AAF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163417C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7D3F795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9CDD830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924AC8" w14:paraId="5E894020" w14:textId="77777777" w:rsidTr="009D764D">
        <w:trPr>
          <w:cantSplit/>
        </w:trPr>
        <w:tc>
          <w:tcPr>
            <w:tcW w:w="507" w:type="dxa"/>
            <w:vAlign w:val="center"/>
          </w:tcPr>
          <w:p w14:paraId="38EAE816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924AC8">
              <w:rPr>
                <w:sz w:val="20"/>
              </w:rPr>
              <w:t>5.</w:t>
            </w:r>
          </w:p>
        </w:tc>
        <w:tc>
          <w:tcPr>
            <w:tcW w:w="1108" w:type="dxa"/>
            <w:vAlign w:val="center"/>
          </w:tcPr>
          <w:p w14:paraId="26D65B07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086ED684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F28378F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64E825DD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90182FA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A0A75AF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E516B47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48D5F2E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526DF25A" w14:textId="77777777" w:rsidR="002C62E9" w:rsidRPr="00924AC8" w:rsidRDefault="002C62E9" w:rsidP="003C6464">
      <w:pPr>
        <w:spacing w:after="0"/>
      </w:pPr>
    </w:p>
    <w:p w14:paraId="5EF741A8" w14:textId="77777777" w:rsidR="002C62E9" w:rsidRPr="00924AC8" w:rsidRDefault="002C62E9" w:rsidP="003C6464">
      <w:commentRangeStart w:id="28"/>
      <w:r w:rsidRPr="00924AC8">
        <w:t>Ostale aktivnosti u tvrtki:</w:t>
      </w:r>
      <w:commentRangeEnd w:id="28"/>
      <w:r w:rsidRPr="00924AC8">
        <w:rPr>
          <w:rStyle w:val="CommentReference"/>
        </w:rPr>
        <w:commentReference w:id="28"/>
      </w:r>
    </w:p>
    <w:tbl>
      <w:tblPr>
        <w:tblW w:w="9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07"/>
        <w:gridCol w:w="1558"/>
        <w:gridCol w:w="1980"/>
        <w:gridCol w:w="1320"/>
        <w:gridCol w:w="1320"/>
        <w:gridCol w:w="1410"/>
        <w:gridCol w:w="990"/>
      </w:tblGrid>
      <w:tr w:rsidR="00924AC8" w:rsidRPr="00924AC8" w14:paraId="3A10698D" w14:textId="77777777" w:rsidTr="009D764D">
        <w:trPr>
          <w:cantSplit/>
        </w:trPr>
        <w:tc>
          <w:tcPr>
            <w:tcW w:w="507" w:type="dxa"/>
            <w:shd w:val="clear" w:color="auto" w:fill="D9D9D9"/>
            <w:vAlign w:val="center"/>
          </w:tcPr>
          <w:p w14:paraId="4E9EB780" w14:textId="77777777" w:rsidR="00924AC8" w:rsidRPr="00924AC8" w:rsidRDefault="00924AC8" w:rsidP="00924AC8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924AC8">
              <w:rPr>
                <w:b/>
                <w:i/>
                <w:sz w:val="20"/>
              </w:rPr>
              <w:t>Br.</w:t>
            </w:r>
          </w:p>
        </w:tc>
        <w:tc>
          <w:tcPr>
            <w:tcW w:w="1558" w:type="dxa"/>
            <w:shd w:val="clear" w:color="auto" w:fill="D9D9D9"/>
            <w:vAlign w:val="center"/>
          </w:tcPr>
          <w:p w14:paraId="39F291CD" w14:textId="77777777" w:rsidR="00924AC8" w:rsidRPr="00924AC8" w:rsidRDefault="00924AC8" w:rsidP="00924AC8">
            <w:pPr>
              <w:spacing w:after="0"/>
              <w:rPr>
                <w:b/>
                <w:i/>
                <w:sz w:val="20"/>
                <w:szCs w:val="20"/>
              </w:rPr>
            </w:pPr>
            <w:r w:rsidRPr="00924AC8">
              <w:rPr>
                <w:b/>
                <w:i/>
                <w:sz w:val="20"/>
              </w:rPr>
              <w:t>Ime</w:t>
            </w:r>
          </w:p>
        </w:tc>
        <w:tc>
          <w:tcPr>
            <w:tcW w:w="1980" w:type="dxa"/>
            <w:shd w:val="clear" w:color="auto" w:fill="D9D9D9"/>
            <w:vAlign w:val="center"/>
          </w:tcPr>
          <w:p w14:paraId="29D03952" w14:textId="2392A3B6" w:rsidR="00924AC8" w:rsidRPr="00924AC8" w:rsidRDefault="00924AC8" w:rsidP="00924AC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924AC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320" w:type="dxa"/>
            <w:shd w:val="clear" w:color="auto" w:fill="D9D9D9"/>
            <w:vAlign w:val="center"/>
          </w:tcPr>
          <w:p w14:paraId="3433BC15" w14:textId="393F990A" w:rsidR="00924AC8" w:rsidRPr="00924AC8" w:rsidRDefault="00924AC8" w:rsidP="00924AC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924AC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320" w:type="dxa"/>
            <w:shd w:val="clear" w:color="auto" w:fill="D9D9D9"/>
            <w:vAlign w:val="center"/>
          </w:tcPr>
          <w:p w14:paraId="3FC33B6F" w14:textId="1FD3D998" w:rsidR="00924AC8" w:rsidRPr="00924AC8" w:rsidRDefault="00924AC8" w:rsidP="00924AC8">
            <w:pPr>
              <w:spacing w:after="0"/>
              <w:rPr>
                <w:b/>
                <w:i/>
                <w:color w:val="4F81BD" w:themeColor="accent1"/>
                <w:sz w:val="20"/>
              </w:rPr>
            </w:pPr>
            <w:r w:rsidRPr="00924AC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3FCBE7F1" w14:textId="0A88451C" w:rsidR="00924AC8" w:rsidRPr="00924AC8" w:rsidRDefault="00924AC8" w:rsidP="00924AC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924AC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0C8DE17E" w14:textId="77777777" w:rsidR="00924AC8" w:rsidRPr="00924AC8" w:rsidRDefault="00924AC8" w:rsidP="00924AC8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924AC8">
              <w:rPr>
                <w:b/>
                <w:i/>
                <w:sz w:val="20"/>
              </w:rPr>
              <w:t>Br. zamjene</w:t>
            </w:r>
          </w:p>
        </w:tc>
      </w:tr>
      <w:tr w:rsidR="002C62E9" w:rsidRPr="00924AC8" w14:paraId="28CFA9CD" w14:textId="77777777" w:rsidTr="009D764D">
        <w:trPr>
          <w:cantSplit/>
        </w:trPr>
        <w:tc>
          <w:tcPr>
            <w:tcW w:w="507" w:type="dxa"/>
            <w:vAlign w:val="center"/>
          </w:tcPr>
          <w:p w14:paraId="22AE2AB4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924AC8">
              <w:rPr>
                <w:sz w:val="20"/>
              </w:rPr>
              <w:t>11.</w:t>
            </w:r>
          </w:p>
        </w:tc>
        <w:tc>
          <w:tcPr>
            <w:tcW w:w="1558" w:type="dxa"/>
            <w:vAlign w:val="center"/>
          </w:tcPr>
          <w:p w14:paraId="0EA90520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053645EA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0E24D8B5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369A6229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5BB48088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6B3BFBE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924AC8" w14:paraId="048716F7" w14:textId="77777777" w:rsidTr="009D764D">
        <w:trPr>
          <w:cantSplit/>
        </w:trPr>
        <w:tc>
          <w:tcPr>
            <w:tcW w:w="507" w:type="dxa"/>
            <w:vAlign w:val="center"/>
          </w:tcPr>
          <w:p w14:paraId="41B1E5C7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924AC8">
              <w:rPr>
                <w:sz w:val="20"/>
              </w:rPr>
              <w:t>12.</w:t>
            </w:r>
          </w:p>
        </w:tc>
        <w:tc>
          <w:tcPr>
            <w:tcW w:w="1558" w:type="dxa"/>
            <w:vAlign w:val="center"/>
          </w:tcPr>
          <w:p w14:paraId="60C8E7FF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16790046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3B0C40B7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601B8AAA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1BA381F6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ABD8AEA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924AC8" w14:paraId="57D7C002" w14:textId="77777777" w:rsidTr="009D764D">
        <w:trPr>
          <w:cantSplit/>
        </w:trPr>
        <w:tc>
          <w:tcPr>
            <w:tcW w:w="507" w:type="dxa"/>
            <w:vAlign w:val="center"/>
          </w:tcPr>
          <w:p w14:paraId="4D88C10B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924AC8">
              <w:rPr>
                <w:sz w:val="20"/>
              </w:rPr>
              <w:t>13.</w:t>
            </w:r>
          </w:p>
        </w:tc>
        <w:tc>
          <w:tcPr>
            <w:tcW w:w="1558" w:type="dxa"/>
            <w:vAlign w:val="center"/>
          </w:tcPr>
          <w:p w14:paraId="1262AF7F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6EF34F36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0732ADAD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3E3D7E6B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5827AE07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54C369C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924AC8" w14:paraId="4F59EEEC" w14:textId="77777777" w:rsidTr="009D764D">
        <w:trPr>
          <w:cantSplit/>
        </w:trPr>
        <w:tc>
          <w:tcPr>
            <w:tcW w:w="507" w:type="dxa"/>
            <w:vAlign w:val="center"/>
          </w:tcPr>
          <w:p w14:paraId="0AEDF58E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924AC8">
              <w:rPr>
                <w:sz w:val="20"/>
              </w:rPr>
              <w:t>14.</w:t>
            </w:r>
          </w:p>
        </w:tc>
        <w:tc>
          <w:tcPr>
            <w:tcW w:w="1558" w:type="dxa"/>
            <w:vAlign w:val="center"/>
          </w:tcPr>
          <w:p w14:paraId="65F2007B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10095BDB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5215ACFC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249A23E1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485F2A88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5EF7B4D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924AC8" w14:paraId="7BC75C42" w14:textId="77777777" w:rsidTr="009D764D">
        <w:trPr>
          <w:cantSplit/>
        </w:trPr>
        <w:tc>
          <w:tcPr>
            <w:tcW w:w="507" w:type="dxa"/>
            <w:vAlign w:val="center"/>
          </w:tcPr>
          <w:p w14:paraId="482FA52E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924AC8">
              <w:rPr>
                <w:sz w:val="20"/>
              </w:rPr>
              <w:t>15.</w:t>
            </w:r>
          </w:p>
        </w:tc>
        <w:tc>
          <w:tcPr>
            <w:tcW w:w="1558" w:type="dxa"/>
            <w:vAlign w:val="center"/>
          </w:tcPr>
          <w:p w14:paraId="66E0C08E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57480889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017C60C4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1B98EF62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55245493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DCD65CD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2A2B5AAC" w14:textId="77777777" w:rsidR="002C62E9" w:rsidRPr="00924AC8" w:rsidRDefault="002C62E9" w:rsidP="003C6464">
      <w:pPr>
        <w:spacing w:after="0"/>
      </w:pPr>
    </w:p>
    <w:p w14:paraId="5C42345A" w14:textId="77777777" w:rsidR="002C62E9" w:rsidRPr="00924AC8" w:rsidRDefault="002C62E9" w:rsidP="003C6464">
      <w:commentRangeStart w:id="29"/>
      <w:r w:rsidRPr="00924AC8">
        <w:t>Vanjski kontakti:</w:t>
      </w:r>
      <w:commentRangeEnd w:id="29"/>
      <w:r w:rsidRPr="00924AC8">
        <w:rPr>
          <w:rStyle w:val="CommentReference"/>
        </w:rPr>
        <w:commentReference w:id="29"/>
      </w:r>
    </w:p>
    <w:tbl>
      <w:tblPr>
        <w:tblW w:w="90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35"/>
        <w:gridCol w:w="1170"/>
        <w:gridCol w:w="1170"/>
        <w:gridCol w:w="1440"/>
        <w:gridCol w:w="1170"/>
        <w:gridCol w:w="1170"/>
        <w:gridCol w:w="1440"/>
        <w:gridCol w:w="993"/>
      </w:tblGrid>
      <w:tr w:rsidR="00924AC8" w:rsidRPr="00924AC8" w14:paraId="58AF5088" w14:textId="77777777" w:rsidTr="009D764D">
        <w:trPr>
          <w:cantSplit/>
        </w:trPr>
        <w:tc>
          <w:tcPr>
            <w:tcW w:w="535" w:type="dxa"/>
            <w:shd w:val="clear" w:color="auto" w:fill="D9D9D9"/>
            <w:vAlign w:val="center"/>
          </w:tcPr>
          <w:p w14:paraId="72DF3F8D" w14:textId="77777777" w:rsidR="00924AC8" w:rsidRPr="00924AC8" w:rsidRDefault="00924AC8" w:rsidP="00924AC8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924AC8">
              <w:rPr>
                <w:b/>
                <w:i/>
                <w:sz w:val="20"/>
              </w:rPr>
              <w:t>Br.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799602C6" w14:textId="77777777" w:rsidR="00924AC8" w:rsidRPr="00924AC8" w:rsidRDefault="00924AC8" w:rsidP="00924AC8">
            <w:pPr>
              <w:spacing w:after="0"/>
              <w:rPr>
                <w:b/>
                <w:i/>
                <w:sz w:val="20"/>
                <w:szCs w:val="20"/>
              </w:rPr>
            </w:pPr>
            <w:r w:rsidRPr="00924AC8">
              <w:rPr>
                <w:b/>
                <w:i/>
                <w:sz w:val="20"/>
              </w:rPr>
              <w:t>Naziv tvrtke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0AF55E31" w14:textId="77777777" w:rsidR="00924AC8" w:rsidRPr="00924AC8" w:rsidRDefault="00924AC8" w:rsidP="00924AC8">
            <w:pPr>
              <w:spacing w:after="0"/>
              <w:rPr>
                <w:b/>
                <w:i/>
                <w:sz w:val="20"/>
                <w:szCs w:val="20"/>
              </w:rPr>
            </w:pPr>
            <w:r w:rsidRPr="00924AC8">
              <w:rPr>
                <w:b/>
                <w:i/>
                <w:sz w:val="20"/>
              </w:rPr>
              <w:t>Ime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022B45D0" w14:textId="674E014D" w:rsidR="00924AC8" w:rsidRPr="00924AC8" w:rsidRDefault="00924AC8" w:rsidP="00924AC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924AC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5121DF07" w14:textId="08A96435" w:rsidR="00924AC8" w:rsidRPr="00924AC8" w:rsidRDefault="00924AC8" w:rsidP="00924AC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924AC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1B75FEAB" w14:textId="779DA914" w:rsidR="00924AC8" w:rsidRPr="00924AC8" w:rsidRDefault="00924AC8" w:rsidP="00924AC8">
            <w:pPr>
              <w:spacing w:after="0"/>
              <w:rPr>
                <w:b/>
                <w:i/>
                <w:color w:val="4F81BD" w:themeColor="accent1"/>
                <w:sz w:val="20"/>
              </w:rPr>
            </w:pPr>
            <w:r w:rsidRPr="00924AC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18B7988D" w14:textId="3834774F" w:rsidR="00924AC8" w:rsidRPr="00924AC8" w:rsidRDefault="00924AC8" w:rsidP="00924AC8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924AC8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56641610" w14:textId="77777777" w:rsidR="00924AC8" w:rsidRPr="00924AC8" w:rsidRDefault="00924AC8" w:rsidP="00924AC8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924AC8">
              <w:rPr>
                <w:b/>
                <w:i/>
                <w:sz w:val="20"/>
              </w:rPr>
              <w:t>Br. zamjene</w:t>
            </w:r>
          </w:p>
        </w:tc>
      </w:tr>
      <w:tr w:rsidR="002C62E9" w:rsidRPr="00924AC8" w14:paraId="6714DF05" w14:textId="77777777" w:rsidTr="009D764D">
        <w:trPr>
          <w:cantSplit/>
        </w:trPr>
        <w:tc>
          <w:tcPr>
            <w:tcW w:w="535" w:type="dxa"/>
            <w:vAlign w:val="center"/>
          </w:tcPr>
          <w:p w14:paraId="58B160C0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924AC8">
              <w:rPr>
                <w:sz w:val="20"/>
              </w:rPr>
              <w:t>21.</w:t>
            </w:r>
          </w:p>
        </w:tc>
        <w:tc>
          <w:tcPr>
            <w:tcW w:w="1170" w:type="dxa"/>
            <w:vAlign w:val="center"/>
          </w:tcPr>
          <w:p w14:paraId="27D97C72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D87DAF5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FE7D606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C0A8909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B37E479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A44FDBB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3C6A781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924AC8" w14:paraId="1CCF3644" w14:textId="77777777" w:rsidTr="009D764D">
        <w:trPr>
          <w:cantSplit/>
        </w:trPr>
        <w:tc>
          <w:tcPr>
            <w:tcW w:w="535" w:type="dxa"/>
            <w:vAlign w:val="center"/>
          </w:tcPr>
          <w:p w14:paraId="26BCB6E2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924AC8">
              <w:rPr>
                <w:sz w:val="20"/>
              </w:rPr>
              <w:t>22.</w:t>
            </w:r>
          </w:p>
        </w:tc>
        <w:tc>
          <w:tcPr>
            <w:tcW w:w="1170" w:type="dxa"/>
            <w:vAlign w:val="center"/>
          </w:tcPr>
          <w:p w14:paraId="30C0BD71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D305A82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30D31D9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C3E3F27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B09959B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9BD3E5E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C0E5493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924AC8" w14:paraId="29A01625" w14:textId="77777777" w:rsidTr="009D764D">
        <w:trPr>
          <w:cantSplit/>
        </w:trPr>
        <w:tc>
          <w:tcPr>
            <w:tcW w:w="535" w:type="dxa"/>
            <w:vAlign w:val="center"/>
          </w:tcPr>
          <w:p w14:paraId="54617E48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924AC8">
              <w:rPr>
                <w:sz w:val="20"/>
              </w:rPr>
              <w:t>23.</w:t>
            </w:r>
          </w:p>
        </w:tc>
        <w:tc>
          <w:tcPr>
            <w:tcW w:w="1170" w:type="dxa"/>
            <w:vAlign w:val="center"/>
          </w:tcPr>
          <w:p w14:paraId="3B36771C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38436AD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2326BF4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3645911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0BB9AA89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CCFF693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1335713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924AC8" w14:paraId="7DA8A502" w14:textId="77777777" w:rsidTr="009D764D">
        <w:trPr>
          <w:cantSplit/>
        </w:trPr>
        <w:tc>
          <w:tcPr>
            <w:tcW w:w="535" w:type="dxa"/>
            <w:vAlign w:val="center"/>
          </w:tcPr>
          <w:p w14:paraId="7D7E63A7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924AC8">
              <w:rPr>
                <w:sz w:val="20"/>
              </w:rPr>
              <w:t>24.</w:t>
            </w:r>
          </w:p>
        </w:tc>
        <w:tc>
          <w:tcPr>
            <w:tcW w:w="1170" w:type="dxa"/>
            <w:vAlign w:val="center"/>
          </w:tcPr>
          <w:p w14:paraId="74C1FDAE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12DF61E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B47CB1E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C481F28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5E012AE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0396C2F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5F83225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924AC8" w14:paraId="6394ACB3" w14:textId="77777777" w:rsidTr="009D764D">
        <w:trPr>
          <w:cantSplit/>
        </w:trPr>
        <w:tc>
          <w:tcPr>
            <w:tcW w:w="535" w:type="dxa"/>
            <w:vAlign w:val="center"/>
          </w:tcPr>
          <w:p w14:paraId="49CF2953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924AC8">
              <w:rPr>
                <w:sz w:val="20"/>
              </w:rPr>
              <w:t>25.</w:t>
            </w:r>
          </w:p>
        </w:tc>
        <w:tc>
          <w:tcPr>
            <w:tcW w:w="1170" w:type="dxa"/>
            <w:vAlign w:val="center"/>
          </w:tcPr>
          <w:p w14:paraId="2B7128B3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F3322CF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57CB397D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A694588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39D3312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0BD0A03" w14:textId="77777777" w:rsidR="002C62E9" w:rsidRPr="00924AC8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F35F213" w14:textId="77777777" w:rsidR="002C62E9" w:rsidRPr="00924AC8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59B23B26" w14:textId="77777777" w:rsidR="002C62E9" w:rsidRPr="00924AC8" w:rsidRDefault="002C62E9" w:rsidP="003C6464"/>
    <w:p w14:paraId="2593FEC4" w14:textId="77777777" w:rsidR="002C62E9" w:rsidRPr="00924AC8" w:rsidRDefault="002C62E9" w:rsidP="003C6464">
      <w:pPr>
        <w:pStyle w:val="Heading1"/>
      </w:pPr>
      <w:bookmarkStart w:id="30" w:name="_Toc216683530"/>
      <w:r w:rsidRPr="00924AC8">
        <w:t>Ovlaštenja u kriznoj situaciji</w:t>
      </w:r>
      <w:bookmarkEnd w:id="30"/>
    </w:p>
    <w:p w14:paraId="4A7D8ADC" w14:textId="77777777" w:rsidR="00924AC8" w:rsidRPr="00924AC8" w:rsidRDefault="00924AC8" w:rsidP="00924AC8">
      <w:pPr>
        <w:rPr>
          <w:rFonts w:eastAsia="Times New Roman"/>
        </w:rPr>
      </w:pPr>
      <w:r w:rsidRPr="00924AC8">
        <w:rPr>
          <w:rFonts w:eastAsia="Times New Roman"/>
        </w:rPr>
        <w:t>…</w:t>
      </w:r>
    </w:p>
    <w:p w14:paraId="4D44EC6B" w14:textId="77777777" w:rsidR="00924AC8" w:rsidRPr="00924AC8" w:rsidRDefault="00924AC8" w:rsidP="00924AC8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924AC8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1137D6A9" w14:textId="528CBE54" w:rsidR="00924AC8" w:rsidRPr="00924AC8" w:rsidRDefault="00924AC8" w:rsidP="00924AC8">
      <w:pPr>
        <w:shd w:val="clear" w:color="auto" w:fill="C6D9F1" w:themeFill="text2" w:themeFillTint="33"/>
        <w:jc w:val="center"/>
        <w:rPr>
          <w:rFonts w:eastAsia="Times New Roman"/>
        </w:rPr>
      </w:pPr>
      <w:r w:rsidRPr="00924AC8">
        <w:rPr>
          <w:rFonts w:eastAsia="Times New Roman"/>
        </w:rPr>
        <w:t xml:space="preserve">(Kako biste pristupili potpunoj verziji dokumenta molimo Vas da kupite ISO 22301 paket dokumentacije </w:t>
      </w:r>
      <w:r w:rsidRPr="00924AC8">
        <w:rPr>
          <w:rFonts w:eastAsia="Times New Roman"/>
        </w:rPr>
        <w:br/>
      </w:r>
      <w:hyperlink r:id="rId11" w:history="1">
        <w:r w:rsidRPr="00924AC8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924AC8">
        <w:rPr>
          <w:rFonts w:eastAsia="Times New Roman"/>
        </w:rPr>
        <w:t>)</w:t>
      </w:r>
    </w:p>
    <w:sectPr w:rsidR="00924AC8" w:rsidRPr="00924AC8" w:rsidSect="00924AC8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0EE91A33" w14:textId="77777777" w:rsidR="002C62E9" w:rsidRPr="00ED11B5" w:rsidRDefault="002C62E9" w:rsidP="003C6464">
      <w:pPr>
        <w:pStyle w:val="CommentText"/>
      </w:pPr>
      <w:r w:rsidRPr="00ED11B5">
        <w:rPr>
          <w:rStyle w:val="CommentReference"/>
        </w:rPr>
        <w:annotationRef/>
      </w:r>
      <w:r w:rsidRPr="00ED11B5">
        <w:t>Za više saznanja o planovima oporavka od katastrofe, pročitajte ovaj članak:</w:t>
      </w:r>
    </w:p>
    <w:p w14:paraId="1F9ED120" w14:textId="77777777" w:rsidR="002C62E9" w:rsidRPr="00ED11B5" w:rsidRDefault="002C62E9" w:rsidP="003C6464">
      <w:pPr>
        <w:pStyle w:val="CommentText"/>
      </w:pPr>
    </w:p>
    <w:p w14:paraId="2AC96DC0" w14:textId="77777777" w:rsidR="002C62E9" w:rsidRPr="00ED11B5" w:rsidRDefault="002C62E9" w:rsidP="003C6464">
      <w:pPr>
        <w:pStyle w:val="CommentText"/>
      </w:pPr>
      <w:proofErr w:type="spellStart"/>
      <w:r w:rsidRPr="00ED11B5">
        <w:t>Disaster</w:t>
      </w:r>
      <w:proofErr w:type="spellEnd"/>
      <w:r w:rsidRPr="00ED11B5">
        <w:t xml:space="preserve"> </w:t>
      </w:r>
      <w:proofErr w:type="spellStart"/>
      <w:r w:rsidRPr="00ED11B5">
        <w:t>recovery</w:t>
      </w:r>
      <w:proofErr w:type="spellEnd"/>
      <w:r w:rsidRPr="00ED11B5">
        <w:t xml:space="preserve"> vs </w:t>
      </w:r>
      <w:proofErr w:type="spellStart"/>
      <w:r w:rsidRPr="00ED11B5">
        <w:t>business</w:t>
      </w:r>
      <w:proofErr w:type="spellEnd"/>
      <w:r w:rsidRPr="00ED11B5">
        <w:t xml:space="preserve"> </w:t>
      </w:r>
      <w:proofErr w:type="spellStart"/>
      <w:r w:rsidRPr="00ED11B5">
        <w:t>continuity</w:t>
      </w:r>
      <w:proofErr w:type="spellEnd"/>
      <w:r w:rsidRPr="00ED11B5">
        <w:t xml:space="preserve"> </w:t>
      </w:r>
      <w:hyperlink r:id="rId1" w:history="1">
        <w:r w:rsidRPr="00ED11B5">
          <w:rPr>
            <w:rStyle w:val="Hyperlink"/>
            <w:lang w:val="hr-HR"/>
          </w:rPr>
          <w:t>https://advisera.com/27001academy/blog/2010/11/04/disaster-recovery-vs-business-continuity/</w:t>
        </w:r>
      </w:hyperlink>
    </w:p>
  </w:comment>
  <w:comment w:id="4" w:author="Advisera" w:initials="A">
    <w:p w14:paraId="0C843047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3" w:author="Advisera" w:initials="A">
    <w:p w14:paraId="463CB8E2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>
        <w:t>Ovaj je Plan napisan za tvrtke u kojima se oporavak IT infrastrukture i IT usluga može ugraditi u jedan plan.</w:t>
      </w:r>
    </w:p>
    <w:p w14:paraId="228D8C92" w14:textId="77777777" w:rsidR="002C62E9" w:rsidRDefault="002C62E9" w:rsidP="003C6464">
      <w:pPr>
        <w:pStyle w:val="CommentText"/>
      </w:pPr>
    </w:p>
    <w:p w14:paraId="2B56880B" w14:textId="77777777" w:rsidR="002C62E9" w:rsidRDefault="002C62E9" w:rsidP="003C6464">
      <w:pPr>
        <w:pStyle w:val="CommentText"/>
      </w:pPr>
      <w:r>
        <w:t>Za organizacije koje imaju složenu IT infrastrukturu, ili različita ciljana vremena oporavka za različite IT sustave, bolje je izraditi odvojene Planove oporavka od katastrofe za različite IT sustave.</w:t>
      </w:r>
    </w:p>
  </w:comment>
  <w:comment w:id="7" w:author="Advisera" w:initials="A">
    <w:p w14:paraId="2F2AEDD9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 w:rsidRPr="002A1F69">
        <w:t>Možete dodati i neke druge pretpostavke – npr. da najmanje 50% zaposlenika IT odjela mora biti na raspolaganju nakon incidenta.</w:t>
      </w:r>
    </w:p>
  </w:comment>
  <w:comment w:id="8" w:author="Advisera" w:initials="A">
    <w:p w14:paraId="1CF3707B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 w:rsidRPr="000251BC">
        <w:t>Ovdje možete navesti neke incidente koje ovaj Plan neće moći ublažiti – npr. snažan zemljotres.</w:t>
      </w:r>
    </w:p>
  </w:comment>
  <w:comment w:id="10" w:author="Advisera" w:initials="A">
    <w:p w14:paraId="422EDF92" w14:textId="77777777" w:rsidR="002C62E9" w:rsidRPr="00F45AE0" w:rsidRDefault="002C62E9" w:rsidP="003C6464">
      <w:pPr>
        <w:pStyle w:val="CommentText"/>
      </w:pPr>
      <w:r w:rsidRPr="00F45AE0">
        <w:rPr>
          <w:rStyle w:val="CommentReference"/>
        </w:rPr>
        <w:annotationRef/>
      </w:r>
      <w:r w:rsidRPr="00F45AE0">
        <w:t>Za više saznanja o ovoj temi, pročitajte ovaj članak:</w:t>
      </w:r>
    </w:p>
    <w:p w14:paraId="1B43C96B" w14:textId="77777777" w:rsidR="002C62E9" w:rsidRPr="00F45AE0" w:rsidRDefault="002C62E9" w:rsidP="003C6464">
      <w:pPr>
        <w:pStyle w:val="CommentText"/>
      </w:pPr>
    </w:p>
    <w:p w14:paraId="1292DE7F" w14:textId="77777777" w:rsidR="002C62E9" w:rsidRPr="00F45AE0" w:rsidRDefault="002C62E9" w:rsidP="003C6464">
      <w:pPr>
        <w:pStyle w:val="CommentText"/>
      </w:pPr>
      <w:proofErr w:type="spellStart"/>
      <w:r w:rsidRPr="00F45AE0">
        <w:t>Disaster</w:t>
      </w:r>
      <w:proofErr w:type="spellEnd"/>
      <w:r w:rsidRPr="00F45AE0">
        <w:t xml:space="preserve"> </w:t>
      </w:r>
      <w:proofErr w:type="spellStart"/>
      <w:r w:rsidRPr="00F45AE0">
        <w:t>recovery</w:t>
      </w:r>
      <w:proofErr w:type="spellEnd"/>
      <w:r w:rsidRPr="00F45AE0">
        <w:t xml:space="preserve"> site – </w:t>
      </w:r>
      <w:proofErr w:type="spellStart"/>
      <w:r w:rsidRPr="00F45AE0">
        <w:t>all</w:t>
      </w:r>
      <w:proofErr w:type="spellEnd"/>
      <w:r w:rsidRPr="00F45AE0">
        <w:t xml:space="preserve"> </w:t>
      </w:r>
      <w:proofErr w:type="spellStart"/>
      <w:r w:rsidRPr="00F45AE0">
        <w:t>you</w:t>
      </w:r>
      <w:proofErr w:type="spellEnd"/>
      <w:r w:rsidRPr="00F45AE0">
        <w:t xml:space="preserve"> </w:t>
      </w:r>
      <w:proofErr w:type="spellStart"/>
      <w:r w:rsidRPr="00F45AE0">
        <w:t>need</w:t>
      </w:r>
      <w:proofErr w:type="spellEnd"/>
      <w:r w:rsidRPr="00F45AE0">
        <w:t xml:space="preserve"> to </w:t>
      </w:r>
      <w:proofErr w:type="spellStart"/>
      <w:r w:rsidRPr="00F45AE0">
        <w:t>know</w:t>
      </w:r>
      <w:proofErr w:type="spellEnd"/>
      <w:r w:rsidRPr="00F45AE0">
        <w:br/>
      </w:r>
      <w:hyperlink r:id="rId2" w:history="1">
        <w:r w:rsidRPr="00F45AE0">
          <w:rPr>
            <w:rStyle w:val="Hyperlink"/>
            <w:lang w:val="hr-HR"/>
          </w:rPr>
          <w:t>https://advisera.com/27001academy/knowledgebase/disaster-recovery-site-what-is-the-ideal-distance-from-primary-site/</w:t>
        </w:r>
      </w:hyperlink>
    </w:p>
  </w:comment>
  <w:comment w:id="11" w:author="Advisera" w:initials="A">
    <w:p w14:paraId="276E72B3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>
        <w:t>Prepišite iz Strategije kontinuiteta poslovanja.</w:t>
      </w:r>
    </w:p>
    <w:p w14:paraId="5332F838" w14:textId="77777777" w:rsidR="002C62E9" w:rsidRDefault="002C62E9" w:rsidP="003C6464">
      <w:pPr>
        <w:pStyle w:val="CommentText"/>
      </w:pPr>
    </w:p>
    <w:p w14:paraId="65696936" w14:textId="77777777" w:rsidR="002C62E9" w:rsidRDefault="002C62E9" w:rsidP="003C6464">
      <w:pPr>
        <w:pStyle w:val="CommentText"/>
      </w:pPr>
      <w:r>
        <w:t>Npr. ulica, kućni broj, poštanski broj, itd.</w:t>
      </w:r>
    </w:p>
  </w:comment>
  <w:comment w:id="12" w:author="Advisera" w:initials="A">
    <w:p w14:paraId="17F639E6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>
        <w:t>Prepišite iz Strategije kontinuiteta poslovanja.</w:t>
      </w:r>
    </w:p>
    <w:p w14:paraId="5C17FB01" w14:textId="77777777" w:rsidR="002C62E9" w:rsidRDefault="002C62E9" w:rsidP="003C6464">
      <w:pPr>
        <w:pStyle w:val="CommentText"/>
      </w:pPr>
    </w:p>
    <w:p w14:paraId="1F053606" w14:textId="77777777" w:rsidR="002C62E9" w:rsidRDefault="002C62E9" w:rsidP="003C6464">
      <w:pPr>
        <w:pStyle w:val="CommentText"/>
      </w:pPr>
      <w:r>
        <w:t>Npr. oporaviti financijsko poslovanje u roku 4 sata.</w:t>
      </w:r>
    </w:p>
  </w:comment>
  <w:comment w:id="13" w:author="Advisera" w:initials="A">
    <w:p w14:paraId="25F643CC" w14:textId="77777777" w:rsidR="002C62E9" w:rsidRPr="00F45AE0" w:rsidRDefault="002C62E9" w:rsidP="003C6464">
      <w:pPr>
        <w:pStyle w:val="CommentText"/>
      </w:pPr>
      <w:r w:rsidRPr="00F45AE0">
        <w:rPr>
          <w:rStyle w:val="CommentReference"/>
        </w:rPr>
        <w:annotationRef/>
      </w:r>
      <w:r w:rsidRPr="00F45AE0">
        <w:t>Za više saznanja o ovoj temi, pročitajte ovaj članak:</w:t>
      </w:r>
    </w:p>
    <w:p w14:paraId="7393A4C0" w14:textId="77777777" w:rsidR="002C62E9" w:rsidRPr="00F45AE0" w:rsidRDefault="002C62E9" w:rsidP="003C6464">
      <w:pPr>
        <w:pStyle w:val="CommentText"/>
      </w:pPr>
    </w:p>
    <w:p w14:paraId="02244A12" w14:textId="77777777" w:rsidR="002C62E9" w:rsidRPr="00F45AE0" w:rsidRDefault="002C62E9" w:rsidP="003C6464">
      <w:pPr>
        <w:pStyle w:val="CommentText"/>
      </w:pPr>
      <w:proofErr w:type="spellStart"/>
      <w:r w:rsidRPr="00F45AE0">
        <w:t>Activation</w:t>
      </w:r>
      <w:proofErr w:type="spellEnd"/>
      <w:r w:rsidRPr="00F45AE0">
        <w:t xml:space="preserve"> </w:t>
      </w:r>
      <w:proofErr w:type="spellStart"/>
      <w:r w:rsidRPr="00F45AE0">
        <w:t>procedures</w:t>
      </w:r>
      <w:proofErr w:type="spellEnd"/>
      <w:r w:rsidRPr="00F45AE0">
        <w:t xml:space="preserve"> for </w:t>
      </w:r>
      <w:proofErr w:type="spellStart"/>
      <w:r w:rsidRPr="00F45AE0">
        <w:t>business</w:t>
      </w:r>
      <w:proofErr w:type="spellEnd"/>
      <w:r w:rsidRPr="00F45AE0">
        <w:t xml:space="preserve"> </w:t>
      </w:r>
      <w:proofErr w:type="spellStart"/>
      <w:r w:rsidRPr="00F45AE0">
        <w:t>continuity</w:t>
      </w:r>
      <w:proofErr w:type="spellEnd"/>
      <w:r w:rsidRPr="00F45AE0">
        <w:t xml:space="preserve"> plan </w:t>
      </w:r>
      <w:hyperlink r:id="rId3" w:history="1">
        <w:r w:rsidRPr="00F45AE0">
          <w:rPr>
            <w:rStyle w:val="Hyperlink"/>
            <w:lang w:val="hr-HR"/>
          </w:rPr>
          <w:t>https://advisera.com/27001academy/blog/2011/09/26/activation-procedures-for-business-continuity-plan/</w:t>
        </w:r>
      </w:hyperlink>
    </w:p>
  </w:comment>
  <w:comment w:id="14" w:author="Advisera" w:initials="A">
    <w:p w14:paraId="453A52CE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Osoba navedena u glavom dijelu Plana kontinuiteta poslovanja..</w:t>
      </w:r>
    </w:p>
  </w:comment>
  <w:comment w:id="15" w:author="Advisera" w:initials="A">
    <w:p w14:paraId="69878081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C332B">
        <w:t xml:space="preserve">Obično svi </w:t>
      </w:r>
      <w:r>
        <w:t>zaposlenici</w:t>
      </w:r>
      <w:r w:rsidRPr="002C332B">
        <w:t xml:space="preserve"> IT odjela</w:t>
      </w:r>
      <w:r>
        <w:t>.</w:t>
      </w:r>
    </w:p>
  </w:comment>
  <w:comment w:id="16" w:author="Advisera" w:initials="A">
    <w:p w14:paraId="0E59B347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Obično voditelj IT odjela.</w:t>
      </w:r>
    </w:p>
  </w:comment>
  <w:comment w:id="17" w:author="Advisera" w:initials="A">
    <w:p w14:paraId="223F592D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Obično voditelj IT odjela.</w:t>
      </w:r>
    </w:p>
  </w:comment>
  <w:comment w:id="18" w:author="Advisera" w:initials="A">
    <w:p w14:paraId="734CD788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F587A">
        <w:t>Uobičajen kriterij je ispunjen</w:t>
      </w:r>
      <w:r>
        <w:t>ost svih</w:t>
      </w:r>
      <w:r w:rsidRPr="00CF587A">
        <w:t xml:space="preserve"> uvjet</w:t>
      </w:r>
      <w:r>
        <w:t>a</w:t>
      </w:r>
      <w:r w:rsidRPr="00CF587A">
        <w:t xml:space="preserve"> za nastavak pružanja IT usluga poslovnim korisnicima</w:t>
      </w:r>
      <w:r>
        <w:t>.</w:t>
      </w:r>
    </w:p>
  </w:comment>
  <w:comment w:id="19" w:author="Advisera" w:initials="A">
    <w:p w14:paraId="65F5617C" w14:textId="77777777" w:rsidR="002C62E9" w:rsidRPr="000669F9" w:rsidRDefault="002C62E9" w:rsidP="003C646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0669F9">
        <w:rPr>
          <w:rFonts w:eastAsia="Times New Roman"/>
        </w:rPr>
        <w:t>Prepišite iz Strategije kontinuiteta poslovanja.</w:t>
      </w:r>
    </w:p>
    <w:p w14:paraId="11A9AD3D" w14:textId="77777777" w:rsidR="002C62E9" w:rsidRPr="000669F9" w:rsidRDefault="002C62E9" w:rsidP="003C6464">
      <w:pPr>
        <w:rPr>
          <w:rFonts w:eastAsia="Times New Roman"/>
          <w:sz w:val="20"/>
          <w:szCs w:val="20"/>
        </w:rPr>
      </w:pPr>
    </w:p>
    <w:p w14:paraId="3567B2CF" w14:textId="77777777" w:rsidR="002C62E9" w:rsidRDefault="002C62E9" w:rsidP="003C6464">
      <w:pPr>
        <w:pStyle w:val="CommentText"/>
      </w:pPr>
      <w:r>
        <w:t xml:space="preserve">Npr. oporaviti financijsko poslovanje u roku 8 sati, sukladno </w:t>
      </w:r>
      <w:r w:rsidRPr="000669F9">
        <w:t>ugovoren</w:t>
      </w:r>
      <w:r>
        <w:t>oj</w:t>
      </w:r>
      <w:r w:rsidRPr="000669F9">
        <w:t xml:space="preserve"> razin</w:t>
      </w:r>
      <w:r>
        <w:t>i</w:t>
      </w:r>
      <w:r w:rsidRPr="000669F9">
        <w:t xml:space="preserve"> uslug</w:t>
      </w:r>
      <w:r>
        <w:t>e XX/20YY.</w:t>
      </w:r>
    </w:p>
  </w:comment>
  <w:comment w:id="20" w:author="Advisera" w:initials="A">
    <w:p w14:paraId="66438B22" w14:textId="77777777" w:rsidR="002C62E9" w:rsidRPr="00C50CFD" w:rsidRDefault="002C62E9" w:rsidP="003C646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50CFD">
        <w:rPr>
          <w:rFonts w:eastAsia="Times New Roman"/>
        </w:rPr>
        <w:t>Prepišite iz Strategije kontinuiteta poslovanja.</w:t>
      </w:r>
    </w:p>
    <w:p w14:paraId="483D92AF" w14:textId="77777777" w:rsidR="002C62E9" w:rsidRPr="00C50CFD" w:rsidRDefault="002C62E9" w:rsidP="003C6464">
      <w:pPr>
        <w:rPr>
          <w:rFonts w:eastAsia="Times New Roman"/>
          <w:sz w:val="20"/>
          <w:szCs w:val="20"/>
        </w:rPr>
      </w:pPr>
    </w:p>
    <w:p w14:paraId="7D311CA9" w14:textId="77777777" w:rsidR="002C62E9" w:rsidRDefault="002C62E9" w:rsidP="003C6464">
      <w:pPr>
        <w:pStyle w:val="CommentText"/>
      </w:pPr>
      <w:r>
        <w:t xml:space="preserve">Npr. </w:t>
      </w:r>
      <w:r w:rsidRPr="00C50CFD">
        <w:t>20% normaln</w:t>
      </w:r>
      <w:r>
        <w:t>og</w:t>
      </w:r>
      <w:r w:rsidRPr="00C50CFD">
        <w:t xml:space="preserve"> </w:t>
      </w:r>
      <w:r>
        <w:t>broja radnih</w:t>
      </w:r>
      <w:r w:rsidRPr="00C50CFD">
        <w:t xml:space="preserve"> stanica </w:t>
      </w:r>
      <w:r>
        <w:t xml:space="preserve">je u </w:t>
      </w:r>
      <w:r w:rsidRPr="00C50CFD">
        <w:t>potpuno</w:t>
      </w:r>
      <w:r>
        <w:t>sti</w:t>
      </w:r>
      <w:r w:rsidRPr="00C50CFD">
        <w:t xml:space="preserve"> operativno</w:t>
      </w:r>
      <w:r>
        <w:t>.</w:t>
      </w:r>
    </w:p>
  </w:comment>
  <w:comment w:id="21" w:author="Advisera" w:initials="A">
    <w:p w14:paraId="60257E79" w14:textId="77777777" w:rsidR="002C62E9" w:rsidRPr="00C50CFD" w:rsidRDefault="002C62E9" w:rsidP="003C646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50CFD">
        <w:rPr>
          <w:rFonts w:eastAsia="Times New Roman"/>
        </w:rPr>
        <w:t>Prepišite iz Strategije kontinuiteta poslovanja.</w:t>
      </w:r>
    </w:p>
    <w:p w14:paraId="1971C432" w14:textId="77777777" w:rsidR="002C62E9" w:rsidRPr="00C50CFD" w:rsidRDefault="002C62E9" w:rsidP="003C6464">
      <w:pPr>
        <w:rPr>
          <w:rFonts w:eastAsia="Times New Roman"/>
          <w:sz w:val="20"/>
          <w:szCs w:val="20"/>
        </w:rPr>
      </w:pPr>
    </w:p>
    <w:p w14:paraId="3C807CA5" w14:textId="77777777" w:rsidR="002C62E9" w:rsidRDefault="002C62E9" w:rsidP="003C6464">
      <w:pPr>
        <w:pStyle w:val="CommentText"/>
      </w:pPr>
      <w:r>
        <w:t>Npr. 48 sati nakon početka poremećaja.</w:t>
      </w:r>
    </w:p>
  </w:comment>
  <w:comment w:id="25" w:author="Advisera" w:initials="A">
    <w:p w14:paraId="283A8E8C" w14:textId="77777777" w:rsidR="002C62E9" w:rsidRPr="00C50CFD" w:rsidRDefault="002C62E9" w:rsidP="003C6464">
      <w:pPr>
        <w:pStyle w:val="CommentText"/>
      </w:pPr>
      <w:r w:rsidRPr="00C50CFD">
        <w:rPr>
          <w:rStyle w:val="CommentReference"/>
        </w:rPr>
        <w:annotationRef/>
      </w:r>
      <w:r w:rsidRPr="00C50CFD">
        <w:t>Za više saznanja o ovoj temi, pročitajte ovaj članak:</w:t>
      </w:r>
    </w:p>
    <w:p w14:paraId="697B6B12" w14:textId="77777777" w:rsidR="002C62E9" w:rsidRPr="00C50CFD" w:rsidRDefault="002C62E9" w:rsidP="003C6464">
      <w:pPr>
        <w:pStyle w:val="CommentText"/>
      </w:pPr>
    </w:p>
    <w:p w14:paraId="3EC7860E" w14:textId="77777777" w:rsidR="002C62E9" w:rsidRPr="00C50CFD" w:rsidRDefault="002C62E9" w:rsidP="003C6464">
      <w:pPr>
        <w:pStyle w:val="CommentText"/>
      </w:pPr>
      <w:proofErr w:type="spellStart"/>
      <w:r w:rsidRPr="00C50CFD">
        <w:t>Beyond</w:t>
      </w:r>
      <w:proofErr w:type="spellEnd"/>
      <w:r w:rsidRPr="00C50CFD">
        <w:t xml:space="preserve"> </w:t>
      </w:r>
      <w:proofErr w:type="spellStart"/>
      <w:r w:rsidRPr="00C50CFD">
        <w:t>the</w:t>
      </w:r>
      <w:proofErr w:type="spellEnd"/>
      <w:r w:rsidRPr="00C50CFD">
        <w:t xml:space="preserve"> BCM Manager: </w:t>
      </w:r>
      <w:proofErr w:type="spellStart"/>
      <w:r w:rsidRPr="00C50CFD">
        <w:t>Additional</w:t>
      </w:r>
      <w:proofErr w:type="spellEnd"/>
      <w:r w:rsidRPr="00C50CFD">
        <w:t xml:space="preserve"> </w:t>
      </w:r>
      <w:proofErr w:type="spellStart"/>
      <w:r w:rsidRPr="00C50CFD">
        <w:t>roles</w:t>
      </w:r>
      <w:proofErr w:type="spellEnd"/>
      <w:r w:rsidRPr="00C50CFD">
        <w:t xml:space="preserve"> to </w:t>
      </w:r>
      <w:proofErr w:type="spellStart"/>
      <w:r w:rsidRPr="00C50CFD">
        <w:t>consider</w:t>
      </w:r>
      <w:proofErr w:type="spellEnd"/>
      <w:r w:rsidRPr="00C50CFD">
        <w:t xml:space="preserve"> </w:t>
      </w:r>
      <w:proofErr w:type="spellStart"/>
      <w:r w:rsidRPr="00C50CFD">
        <w:t>during</w:t>
      </w:r>
      <w:proofErr w:type="spellEnd"/>
      <w:r w:rsidRPr="00C50CFD">
        <w:t xml:space="preserve"> </w:t>
      </w:r>
      <w:proofErr w:type="spellStart"/>
      <w:r w:rsidRPr="00C50CFD">
        <w:t>the</w:t>
      </w:r>
      <w:proofErr w:type="spellEnd"/>
      <w:r w:rsidRPr="00C50CFD">
        <w:t xml:space="preserve"> </w:t>
      </w:r>
      <w:proofErr w:type="spellStart"/>
      <w:r w:rsidRPr="00C50CFD">
        <w:t>disruptive</w:t>
      </w:r>
      <w:proofErr w:type="spellEnd"/>
      <w:r w:rsidRPr="00C50CFD">
        <w:t xml:space="preserve"> incident </w:t>
      </w:r>
      <w:hyperlink r:id="rId4" w:history="1">
        <w:r w:rsidRPr="00C50CFD">
          <w:rPr>
            <w:rStyle w:val="Hyperlink"/>
            <w:lang w:val="hr-HR"/>
          </w:rPr>
          <w:t>https://advisera.com/27001academy/blog/2016/12/05/beyond-the-bcm-manager-additional-roles-to-consider-during-the-disruptive-incident/</w:t>
        </w:r>
      </w:hyperlink>
    </w:p>
  </w:comment>
  <w:comment w:id="26" w:author="Advisera" w:initials="A">
    <w:p w14:paraId="36F8BA1C" w14:textId="77777777" w:rsidR="00924AC8" w:rsidRDefault="00924AC8" w:rsidP="003C6464">
      <w:pPr>
        <w:pStyle w:val="CommentText"/>
      </w:pPr>
      <w:r>
        <w:rPr>
          <w:rStyle w:val="CommentReference"/>
        </w:rPr>
        <w:annotationRef/>
      </w:r>
      <w:r w:rsidRPr="00C50CFD">
        <w:t>Tko će iz ove liste djelovati kao zamjena u slučaju da je predviđena osoba nedostupna.</w:t>
      </w:r>
    </w:p>
  </w:comment>
  <w:comment w:id="27" w:author="Advisera" w:initials="A">
    <w:p w14:paraId="7F08A4AD" w14:textId="77777777" w:rsidR="00924AC8" w:rsidRDefault="00924AC8" w:rsidP="003C6464">
      <w:pPr>
        <w:pStyle w:val="CommentText"/>
      </w:pPr>
      <w:r>
        <w:rPr>
          <w:rStyle w:val="CommentReference"/>
        </w:rPr>
        <w:annotationRef/>
      </w:r>
      <w:r w:rsidRPr="003B5536">
        <w:t>Ovo su samo primjeri. Promijenite ove informacije u skladu s praksom vaše tvrtke.</w:t>
      </w:r>
    </w:p>
  </w:comment>
  <w:comment w:id="28" w:author="Advisera" w:initials="A">
    <w:p w14:paraId="09A27F41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 w:rsidRPr="003B5536">
        <w:t>Npr. poslovni odjeli tvrtke.</w:t>
      </w:r>
    </w:p>
    <w:p w14:paraId="39F8A493" w14:textId="77777777" w:rsidR="002C62E9" w:rsidRDefault="002C62E9" w:rsidP="003C6464">
      <w:pPr>
        <w:pStyle w:val="CommentText"/>
      </w:pPr>
    </w:p>
    <w:p w14:paraId="12CE6B94" w14:textId="77777777" w:rsidR="002C62E9" w:rsidRDefault="002C62E9" w:rsidP="003C6464">
      <w:pPr>
        <w:pStyle w:val="CommentText"/>
      </w:pPr>
      <w:r>
        <w:t>Koristite podatke iz prethodne tablice kao primjer.</w:t>
      </w:r>
    </w:p>
  </w:comment>
  <w:comment w:id="29" w:author="Advisera" w:initials="A">
    <w:p w14:paraId="1401CDE2" w14:textId="77777777" w:rsidR="002C62E9" w:rsidRPr="00C572A8" w:rsidRDefault="002C62E9" w:rsidP="003C64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Svakako uključite</w:t>
      </w:r>
      <w:r w:rsidRPr="00C572A8">
        <w:t xml:space="preserve"> sljedeće:</w:t>
      </w:r>
    </w:p>
    <w:p w14:paraId="244404A9" w14:textId="77777777" w:rsidR="002C62E9" w:rsidRPr="00C572A8" w:rsidRDefault="002C62E9" w:rsidP="003C6464">
      <w:pPr>
        <w:pStyle w:val="CommentText"/>
        <w:numPr>
          <w:ilvl w:val="0"/>
          <w:numId w:val="32"/>
        </w:numPr>
      </w:pPr>
      <w:r w:rsidRPr="00C572A8">
        <w:t xml:space="preserve"> </w:t>
      </w:r>
      <w:r>
        <w:t>p</w:t>
      </w:r>
      <w:r w:rsidRPr="00C572A8">
        <w:t>ružatelj</w:t>
      </w:r>
      <w:r>
        <w:t>e</w:t>
      </w:r>
      <w:r w:rsidRPr="00C572A8">
        <w:t xml:space="preserve"> telekomunikacijskih usluga</w:t>
      </w:r>
    </w:p>
    <w:p w14:paraId="60738BA7" w14:textId="77777777" w:rsidR="002C62E9" w:rsidRPr="00C572A8" w:rsidRDefault="002C62E9" w:rsidP="003C6464">
      <w:pPr>
        <w:pStyle w:val="CommentText"/>
        <w:numPr>
          <w:ilvl w:val="0"/>
          <w:numId w:val="32"/>
        </w:numPr>
      </w:pPr>
      <w:r w:rsidRPr="00C572A8">
        <w:t xml:space="preserve"> </w:t>
      </w:r>
      <w:r>
        <w:t>d</w:t>
      </w:r>
      <w:r w:rsidRPr="00C572A8">
        <w:t>obavljač</w:t>
      </w:r>
      <w:r>
        <w:t>e</w:t>
      </w:r>
      <w:r w:rsidRPr="00C572A8">
        <w:t xml:space="preserve"> hardvera</w:t>
      </w:r>
    </w:p>
    <w:p w14:paraId="4BC171B7" w14:textId="77777777" w:rsidR="002C62E9" w:rsidRPr="00C572A8" w:rsidRDefault="002C62E9" w:rsidP="003C6464">
      <w:pPr>
        <w:pStyle w:val="CommentText"/>
        <w:numPr>
          <w:ilvl w:val="0"/>
          <w:numId w:val="32"/>
        </w:numPr>
      </w:pPr>
      <w:r w:rsidRPr="00C572A8">
        <w:t xml:space="preserve"> </w:t>
      </w:r>
      <w:r>
        <w:t>p</w:t>
      </w:r>
      <w:r w:rsidRPr="00C572A8">
        <w:t>rogramska podrška</w:t>
      </w:r>
    </w:p>
    <w:p w14:paraId="57345079" w14:textId="77777777" w:rsidR="002C62E9" w:rsidRPr="00C572A8" w:rsidRDefault="002C62E9" w:rsidP="003C6464">
      <w:pPr>
        <w:pStyle w:val="CommentText"/>
        <w:numPr>
          <w:ilvl w:val="0"/>
          <w:numId w:val="32"/>
        </w:numPr>
      </w:pPr>
      <w:r w:rsidRPr="00C572A8">
        <w:t xml:space="preserve"> </w:t>
      </w:r>
      <w:r>
        <w:t>k</w:t>
      </w:r>
      <w:r w:rsidRPr="00C572A8">
        <w:t>omunalije (npr. struja)</w:t>
      </w:r>
    </w:p>
    <w:p w14:paraId="0D000761" w14:textId="77777777" w:rsidR="002C62E9" w:rsidRPr="00C572A8" w:rsidRDefault="002C62E9" w:rsidP="003C6464">
      <w:pPr>
        <w:pStyle w:val="CommentText"/>
      </w:pPr>
    </w:p>
    <w:p w14:paraId="5527CA69" w14:textId="77777777" w:rsidR="002C62E9" w:rsidRDefault="002C62E9" w:rsidP="003C6464">
      <w:pPr>
        <w:pStyle w:val="CommentText"/>
      </w:pPr>
      <w:r w:rsidRPr="00C572A8">
        <w:t xml:space="preserve">Također uključite i sve ostale potrebne dobavljače, </w:t>
      </w:r>
      <w:r>
        <w:t>v</w:t>
      </w:r>
      <w:r w:rsidRPr="00C572A8">
        <w:t>a</w:t>
      </w:r>
      <w:r>
        <w:t xml:space="preserve">njske </w:t>
      </w:r>
      <w:r w:rsidRPr="00C572A8">
        <w:t>partnere, državne agencije, klijente</w:t>
      </w:r>
      <w:r>
        <w:t>,</w:t>
      </w:r>
      <w:r w:rsidRPr="00C572A8">
        <w:t xml:space="preserve"> itd</w:t>
      </w:r>
      <w:r w:rsidRPr="006979A4">
        <w:t>.</w:t>
      </w:r>
    </w:p>
    <w:p w14:paraId="728D047E" w14:textId="77777777" w:rsidR="002C62E9" w:rsidRDefault="002C62E9" w:rsidP="003C6464">
      <w:pPr>
        <w:pStyle w:val="CommentText"/>
      </w:pPr>
    </w:p>
    <w:p w14:paraId="26F25AA0" w14:textId="77777777" w:rsidR="002C62E9" w:rsidRDefault="002C62E9" w:rsidP="003C6464">
      <w:pPr>
        <w:pStyle w:val="CommentText"/>
      </w:pPr>
      <w:r>
        <w:t>Koristite podatke iz prve tablice kao primjer.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AC96DC0" w15:done="0"/>
  <w15:commentEx w15:paraId="0C843047" w15:done="0"/>
  <w15:commentEx w15:paraId="2B56880B" w15:done="0"/>
  <w15:commentEx w15:paraId="2F2AEDD9" w15:done="0"/>
  <w15:commentEx w15:paraId="1CF3707B" w15:done="0"/>
  <w15:commentEx w15:paraId="1292DE7F" w15:done="0"/>
  <w15:commentEx w15:paraId="65696936" w15:done="0"/>
  <w15:commentEx w15:paraId="1F053606" w15:done="0"/>
  <w15:commentEx w15:paraId="02244A12" w15:done="0"/>
  <w15:commentEx w15:paraId="453A52CE" w15:done="0"/>
  <w15:commentEx w15:paraId="69878081" w15:done="0"/>
  <w15:commentEx w15:paraId="0E59B347" w15:done="0"/>
  <w15:commentEx w15:paraId="223F592D" w15:done="0"/>
  <w15:commentEx w15:paraId="734CD788" w15:done="0"/>
  <w15:commentEx w15:paraId="3567B2CF" w15:done="0"/>
  <w15:commentEx w15:paraId="7D311CA9" w15:done="0"/>
  <w15:commentEx w15:paraId="3C807CA5" w15:done="0"/>
  <w15:commentEx w15:paraId="3EC7860E" w15:done="0"/>
  <w15:commentEx w15:paraId="36F8BA1C" w15:done="0"/>
  <w15:commentEx w15:paraId="7F08A4AD" w15:done="0"/>
  <w15:commentEx w15:paraId="12CE6B94" w15:done="0"/>
  <w15:commentEx w15:paraId="26F25AA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AC96DC0" w16cid:durableId="3EEBDD60"/>
  <w16cid:commentId w16cid:paraId="0C843047" w16cid:durableId="2156C9C9"/>
  <w16cid:commentId w16cid:paraId="2B56880B" w16cid:durableId="584BBB69"/>
  <w16cid:commentId w16cid:paraId="2F2AEDD9" w16cid:durableId="469C11AF"/>
  <w16cid:commentId w16cid:paraId="1CF3707B" w16cid:durableId="7EAA2D00"/>
  <w16cid:commentId w16cid:paraId="1292DE7F" w16cid:durableId="014477E4"/>
  <w16cid:commentId w16cid:paraId="65696936" w16cid:durableId="652A4862"/>
  <w16cid:commentId w16cid:paraId="1F053606" w16cid:durableId="68CF846F"/>
  <w16cid:commentId w16cid:paraId="02244A12" w16cid:durableId="15E16C37"/>
  <w16cid:commentId w16cid:paraId="453A52CE" w16cid:durableId="6FEA07BE"/>
  <w16cid:commentId w16cid:paraId="69878081" w16cid:durableId="264A7353"/>
  <w16cid:commentId w16cid:paraId="0E59B347" w16cid:durableId="3F9AB450"/>
  <w16cid:commentId w16cid:paraId="223F592D" w16cid:durableId="06CBA822"/>
  <w16cid:commentId w16cid:paraId="734CD788" w16cid:durableId="5D438F03"/>
  <w16cid:commentId w16cid:paraId="3567B2CF" w16cid:durableId="3A5E030D"/>
  <w16cid:commentId w16cid:paraId="7D311CA9" w16cid:durableId="4536DE58"/>
  <w16cid:commentId w16cid:paraId="3C807CA5" w16cid:durableId="1133BFD2"/>
  <w16cid:commentId w16cid:paraId="3EC7860E" w16cid:durableId="71B7E690"/>
  <w16cid:commentId w16cid:paraId="36F8BA1C" w16cid:durableId="7FD8A2AC"/>
  <w16cid:commentId w16cid:paraId="7F08A4AD" w16cid:durableId="1D90747C"/>
  <w16cid:commentId w16cid:paraId="12CE6B94" w16cid:durableId="54B96DE8"/>
  <w16cid:commentId w16cid:paraId="26F25AA0" w16cid:durableId="084DC3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AACD9" w14:textId="77777777" w:rsidR="00285A4D" w:rsidRDefault="00285A4D" w:rsidP="002652F2">
      <w:pPr>
        <w:spacing w:after="0" w:line="240" w:lineRule="auto"/>
      </w:pPr>
      <w:r>
        <w:separator/>
      </w:r>
    </w:p>
  </w:endnote>
  <w:endnote w:type="continuationSeparator" w:id="0">
    <w:p w14:paraId="62CFF696" w14:textId="77777777" w:rsidR="00285A4D" w:rsidRDefault="00285A4D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6228F0" w:rsidRPr="006571EC" w14:paraId="5F6F8BF4" w14:textId="77777777" w:rsidTr="001217A9">
      <w:tc>
        <w:tcPr>
          <w:tcW w:w="3024" w:type="dxa"/>
        </w:tcPr>
        <w:p w14:paraId="18BA10EE" w14:textId="5207F391" w:rsidR="006228F0" w:rsidRPr="006571EC" w:rsidRDefault="00742E19" w:rsidP="002652F2">
          <w:pPr>
            <w:pStyle w:val="Footer"/>
            <w:rPr>
              <w:sz w:val="18"/>
              <w:szCs w:val="18"/>
            </w:rPr>
          </w:pPr>
          <w:r w:rsidRPr="00742E19">
            <w:rPr>
              <w:sz w:val="18"/>
            </w:rPr>
            <w:t>Prilog 6 – Plan oporavka od katastrofe</w:t>
          </w:r>
        </w:p>
      </w:tc>
      <w:tc>
        <w:tcPr>
          <w:tcW w:w="3024" w:type="dxa"/>
        </w:tcPr>
        <w:p w14:paraId="35283668" w14:textId="5EF4A3B9" w:rsidR="006228F0" w:rsidRPr="006571EC" w:rsidRDefault="001217A9" w:rsidP="001217A9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217A9">
            <w:rPr>
              <w:sz w:val="18"/>
            </w:rPr>
            <w:t>ver</w:t>
          </w:r>
          <w:proofErr w:type="spellEnd"/>
          <w:r w:rsidRPr="001217A9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2BBF33E" w14:textId="21CEA537" w:rsidR="006228F0" w:rsidRPr="006571EC" w:rsidRDefault="006228F0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CD6947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CD6947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55590833" w14:textId="1F7637FE" w:rsidR="006228F0" w:rsidRPr="004B1E43" w:rsidRDefault="005C30A3" w:rsidP="005C30A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D453E6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154EC831" w:rsidR="006228F0" w:rsidRPr="005C30A3" w:rsidRDefault="005C30A3" w:rsidP="00D453E6">
    <w:pPr>
      <w:pStyle w:val="Footer"/>
      <w:spacing w:after="0"/>
      <w:jc w:val="center"/>
      <w:rPr>
        <w:sz w:val="16"/>
        <w:szCs w:val="16"/>
      </w:rPr>
    </w:pPr>
    <w:r w:rsidRPr="005C30A3">
      <w:rPr>
        <w:sz w:val="16"/>
        <w:szCs w:val="16"/>
      </w:rPr>
      <w:t xml:space="preserve">© Ovaj predložak smiju koristiti klijenti tvrtke Advisera </w:t>
    </w:r>
    <w:proofErr w:type="spellStart"/>
    <w:r w:rsidRPr="005C30A3">
      <w:rPr>
        <w:sz w:val="16"/>
        <w:szCs w:val="16"/>
      </w:rPr>
      <w:t>Expert</w:t>
    </w:r>
    <w:proofErr w:type="spellEnd"/>
    <w:r w:rsidRPr="005C30A3">
      <w:rPr>
        <w:sz w:val="16"/>
        <w:szCs w:val="16"/>
      </w:rPr>
      <w:t xml:space="preserve"> </w:t>
    </w:r>
    <w:proofErr w:type="spellStart"/>
    <w:r w:rsidRPr="005C30A3">
      <w:rPr>
        <w:sz w:val="16"/>
        <w:szCs w:val="16"/>
      </w:rPr>
      <w:t>Solutions</w:t>
    </w:r>
    <w:proofErr w:type="spellEnd"/>
    <w:r w:rsidRPr="005C30A3">
      <w:rPr>
        <w:sz w:val="16"/>
        <w:szCs w:val="16"/>
      </w:rPr>
      <w:t xml:space="preserve"> d.o.o., www.advisera.com</w:t>
    </w:r>
    <w:r w:rsidR="00D453E6">
      <w:rPr>
        <w:sz w:val="16"/>
        <w:szCs w:val="16"/>
      </w:rPr>
      <w:t>,</w:t>
    </w:r>
    <w:r w:rsidRPr="005C30A3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84903" w14:textId="77777777" w:rsidR="00285A4D" w:rsidRDefault="00285A4D" w:rsidP="002652F2">
      <w:pPr>
        <w:spacing w:after="0" w:line="240" w:lineRule="auto"/>
      </w:pPr>
      <w:r>
        <w:separator/>
      </w:r>
    </w:p>
  </w:footnote>
  <w:footnote w:type="continuationSeparator" w:id="0">
    <w:p w14:paraId="7821CA62" w14:textId="77777777" w:rsidR="00285A4D" w:rsidRDefault="00285A4D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6228F0" w:rsidRPr="006571EC" w14:paraId="2D2A09AA" w14:textId="77777777" w:rsidTr="00D453E6">
      <w:tc>
        <w:tcPr>
          <w:tcW w:w="4536" w:type="dxa"/>
        </w:tcPr>
        <w:p w14:paraId="22CC21A5" w14:textId="25E919A7" w:rsidR="006228F0" w:rsidRPr="006571EC" w:rsidRDefault="006228F0" w:rsidP="002652F2">
          <w:pPr>
            <w:pStyle w:val="Header"/>
            <w:spacing w:after="0"/>
            <w:rPr>
              <w:sz w:val="20"/>
              <w:szCs w:val="20"/>
            </w:rPr>
          </w:pPr>
          <w:r w:rsidRPr="00ED11B5">
            <w:rPr>
              <w:sz w:val="20"/>
            </w:rPr>
            <w:t xml:space="preserve">[naziv </w:t>
          </w:r>
          <w:r w:rsidR="001217A9">
            <w:rPr>
              <w:sz w:val="20"/>
            </w:rPr>
            <w:t>organizacije</w:t>
          </w:r>
          <w:r w:rsidRPr="00ED11B5">
            <w:rPr>
              <w:sz w:val="20"/>
            </w:rPr>
            <w:t>]</w:t>
          </w:r>
        </w:p>
      </w:tc>
      <w:tc>
        <w:tcPr>
          <w:tcW w:w="4536" w:type="dxa"/>
        </w:tcPr>
        <w:p w14:paraId="0C33755C" w14:textId="1CC11265" w:rsidR="006228F0" w:rsidRPr="006571EC" w:rsidRDefault="001217A9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1217A9">
            <w:rPr>
              <w:sz w:val="20"/>
            </w:rPr>
            <w:t>[stupanj povjerljivosti]</w:t>
          </w:r>
        </w:p>
      </w:tc>
    </w:tr>
  </w:tbl>
  <w:p w14:paraId="40C17DEC" w14:textId="77777777" w:rsidR="006228F0" w:rsidRPr="003056B2" w:rsidRDefault="006228F0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95582"/>
    <w:multiLevelType w:val="hybridMultilevel"/>
    <w:tmpl w:val="12886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934474"/>
    <w:multiLevelType w:val="hybridMultilevel"/>
    <w:tmpl w:val="B5DEB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F0C28"/>
    <w:multiLevelType w:val="hybridMultilevel"/>
    <w:tmpl w:val="3A24CA3E"/>
    <w:lvl w:ilvl="0" w:tplc="9F808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AA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A7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60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64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89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E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81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65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E3677"/>
    <w:multiLevelType w:val="hybridMultilevel"/>
    <w:tmpl w:val="42D8E79A"/>
    <w:lvl w:ilvl="0" w:tplc="67768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AD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EF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0A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87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9E1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0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B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F80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41A82"/>
    <w:multiLevelType w:val="hybridMultilevel"/>
    <w:tmpl w:val="EF320B74"/>
    <w:lvl w:ilvl="0" w:tplc="34286BD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69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2C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2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05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E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0E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44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A1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04ACA"/>
    <w:multiLevelType w:val="hybridMultilevel"/>
    <w:tmpl w:val="B91E2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83BAE5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2A2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8B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083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A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926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C8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45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2E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E36EC"/>
    <w:multiLevelType w:val="hybridMultilevel"/>
    <w:tmpl w:val="6352B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727FB"/>
    <w:multiLevelType w:val="hybridMultilevel"/>
    <w:tmpl w:val="3D08AFC2"/>
    <w:lvl w:ilvl="0" w:tplc="B5FE59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B25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2DA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C4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85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7F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E6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0283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943D80"/>
    <w:multiLevelType w:val="hybridMultilevel"/>
    <w:tmpl w:val="7A905156"/>
    <w:lvl w:ilvl="0" w:tplc="52D2CD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B283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68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45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2D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B62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C7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87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6E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A268D5"/>
    <w:multiLevelType w:val="hybridMultilevel"/>
    <w:tmpl w:val="EFA66C5C"/>
    <w:lvl w:ilvl="0" w:tplc="709EC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F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4C8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C7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A2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8B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69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3" w15:restartNumberingAfterBreak="0">
    <w:nsid w:val="1DD80C54"/>
    <w:multiLevelType w:val="hybridMultilevel"/>
    <w:tmpl w:val="2468177E"/>
    <w:lvl w:ilvl="0" w:tplc="647C6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E5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8D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70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88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69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8D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F04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62594"/>
    <w:multiLevelType w:val="hybridMultilevel"/>
    <w:tmpl w:val="BE3A2C34"/>
    <w:lvl w:ilvl="0" w:tplc="C0EA8B5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C4E449C">
      <w:start w:val="1"/>
      <w:numFmt w:val="lowerLetter"/>
      <w:lvlText w:val="%2."/>
      <w:lvlJc w:val="left"/>
      <w:pPr>
        <w:ind w:left="1800" w:hanging="360"/>
      </w:pPr>
    </w:lvl>
    <w:lvl w:ilvl="2" w:tplc="79AACA4C">
      <w:start w:val="1"/>
      <w:numFmt w:val="lowerRoman"/>
      <w:lvlText w:val="%3."/>
      <w:lvlJc w:val="right"/>
      <w:pPr>
        <w:ind w:left="2520" w:hanging="180"/>
      </w:pPr>
    </w:lvl>
    <w:lvl w:ilvl="3" w:tplc="3CACE020" w:tentative="1">
      <w:start w:val="1"/>
      <w:numFmt w:val="decimal"/>
      <w:lvlText w:val="%4."/>
      <w:lvlJc w:val="left"/>
      <w:pPr>
        <w:ind w:left="3240" w:hanging="360"/>
      </w:pPr>
    </w:lvl>
    <w:lvl w:ilvl="4" w:tplc="E2C65518" w:tentative="1">
      <w:start w:val="1"/>
      <w:numFmt w:val="lowerLetter"/>
      <w:lvlText w:val="%5."/>
      <w:lvlJc w:val="left"/>
      <w:pPr>
        <w:ind w:left="3960" w:hanging="360"/>
      </w:pPr>
    </w:lvl>
    <w:lvl w:ilvl="5" w:tplc="DF4C1F02" w:tentative="1">
      <w:start w:val="1"/>
      <w:numFmt w:val="lowerRoman"/>
      <w:lvlText w:val="%6."/>
      <w:lvlJc w:val="right"/>
      <w:pPr>
        <w:ind w:left="4680" w:hanging="180"/>
      </w:pPr>
    </w:lvl>
    <w:lvl w:ilvl="6" w:tplc="03D44758" w:tentative="1">
      <w:start w:val="1"/>
      <w:numFmt w:val="decimal"/>
      <w:lvlText w:val="%7."/>
      <w:lvlJc w:val="left"/>
      <w:pPr>
        <w:ind w:left="5400" w:hanging="360"/>
      </w:pPr>
    </w:lvl>
    <w:lvl w:ilvl="7" w:tplc="5108145C" w:tentative="1">
      <w:start w:val="1"/>
      <w:numFmt w:val="lowerLetter"/>
      <w:lvlText w:val="%8."/>
      <w:lvlJc w:val="left"/>
      <w:pPr>
        <w:ind w:left="6120" w:hanging="360"/>
      </w:pPr>
    </w:lvl>
    <w:lvl w:ilvl="8" w:tplc="6A20D6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EBA0B45"/>
    <w:multiLevelType w:val="hybridMultilevel"/>
    <w:tmpl w:val="0B984A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361BCD"/>
    <w:multiLevelType w:val="hybridMultilevel"/>
    <w:tmpl w:val="8378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2A1973"/>
    <w:multiLevelType w:val="hybridMultilevel"/>
    <w:tmpl w:val="2206AB9A"/>
    <w:lvl w:ilvl="0" w:tplc="62EEBF3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ECF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A3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C1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48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08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62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64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40D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1A6A0A"/>
    <w:multiLevelType w:val="hybridMultilevel"/>
    <w:tmpl w:val="8662EB88"/>
    <w:lvl w:ilvl="0" w:tplc="7E40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9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86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8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63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C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8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E5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4D4114"/>
    <w:multiLevelType w:val="hybridMultilevel"/>
    <w:tmpl w:val="C6FC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B4B3F"/>
    <w:multiLevelType w:val="hybridMultilevel"/>
    <w:tmpl w:val="00AE4B4C"/>
    <w:lvl w:ilvl="0" w:tplc="846828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72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46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C3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C0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AC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87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87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8F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A072B2"/>
    <w:multiLevelType w:val="hybridMultilevel"/>
    <w:tmpl w:val="D190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FA7366"/>
    <w:multiLevelType w:val="hybridMultilevel"/>
    <w:tmpl w:val="CAFEEA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DE3140"/>
    <w:multiLevelType w:val="hybridMultilevel"/>
    <w:tmpl w:val="48288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E77D21"/>
    <w:multiLevelType w:val="hybridMultilevel"/>
    <w:tmpl w:val="57946566"/>
    <w:lvl w:ilvl="0" w:tplc="5F08401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BC258F0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40440060">
      <w:start w:val="1"/>
      <w:numFmt w:val="decimal"/>
      <w:lvlText w:val="%3)"/>
      <w:lvlJc w:val="left"/>
      <w:pPr>
        <w:ind w:left="720" w:hanging="360"/>
      </w:pPr>
      <w:rPr>
        <w:rFonts w:cs="Times New Roman"/>
      </w:rPr>
    </w:lvl>
    <w:lvl w:ilvl="3" w:tplc="B4ACBCE8">
      <w:start w:val="1"/>
      <w:numFmt w:val="decimal"/>
      <w:lvlText w:val="%4)"/>
      <w:lvlJc w:val="left"/>
      <w:pPr>
        <w:ind w:left="720" w:hanging="360"/>
      </w:pPr>
      <w:rPr>
        <w:rFonts w:cs="Times New Roman"/>
      </w:rPr>
    </w:lvl>
    <w:lvl w:ilvl="4" w:tplc="A6DCC1FE">
      <w:start w:val="1"/>
      <w:numFmt w:val="decimal"/>
      <w:lvlText w:val="%5)"/>
      <w:lvlJc w:val="left"/>
      <w:pPr>
        <w:ind w:left="720" w:hanging="360"/>
      </w:pPr>
      <w:rPr>
        <w:rFonts w:cs="Times New Roman"/>
      </w:rPr>
    </w:lvl>
    <w:lvl w:ilvl="5" w:tplc="A4667D7C">
      <w:start w:val="1"/>
      <w:numFmt w:val="decimal"/>
      <w:lvlText w:val="%6)"/>
      <w:lvlJc w:val="left"/>
      <w:pPr>
        <w:ind w:left="720" w:hanging="360"/>
      </w:pPr>
      <w:rPr>
        <w:rFonts w:cs="Times New Roman"/>
      </w:rPr>
    </w:lvl>
    <w:lvl w:ilvl="6" w:tplc="65026ADE">
      <w:start w:val="1"/>
      <w:numFmt w:val="decimal"/>
      <w:lvlText w:val="%7)"/>
      <w:lvlJc w:val="left"/>
      <w:pPr>
        <w:ind w:left="720" w:hanging="360"/>
      </w:pPr>
      <w:rPr>
        <w:rFonts w:cs="Times New Roman"/>
      </w:rPr>
    </w:lvl>
    <w:lvl w:ilvl="7" w:tplc="2CB2106C">
      <w:start w:val="1"/>
      <w:numFmt w:val="decimal"/>
      <w:lvlText w:val="%8)"/>
      <w:lvlJc w:val="left"/>
      <w:pPr>
        <w:ind w:left="720" w:hanging="360"/>
      </w:pPr>
      <w:rPr>
        <w:rFonts w:cs="Times New Roman"/>
      </w:rPr>
    </w:lvl>
    <w:lvl w:ilvl="8" w:tplc="56E63320">
      <w:start w:val="1"/>
      <w:numFmt w:val="decimal"/>
      <w:lvlText w:val="%9)"/>
      <w:lvlJc w:val="left"/>
      <w:pPr>
        <w:ind w:left="720" w:hanging="360"/>
      </w:pPr>
      <w:rPr>
        <w:rFonts w:cs="Times New Roman"/>
      </w:rPr>
    </w:lvl>
  </w:abstractNum>
  <w:abstractNum w:abstractNumId="25" w15:restartNumberingAfterBreak="0">
    <w:nsid w:val="306130F0"/>
    <w:multiLevelType w:val="hybridMultilevel"/>
    <w:tmpl w:val="2632B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B04F65"/>
    <w:multiLevelType w:val="hybridMultilevel"/>
    <w:tmpl w:val="4092792C"/>
    <w:lvl w:ilvl="0" w:tplc="691A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6B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EF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8F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C5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129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85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E8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CA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EF2639"/>
    <w:multiLevelType w:val="hybridMultilevel"/>
    <w:tmpl w:val="13CCEB4A"/>
    <w:lvl w:ilvl="0" w:tplc="3EB03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0EC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1A4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EF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22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C5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AE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A7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01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B84CCE"/>
    <w:multiLevelType w:val="hybridMultilevel"/>
    <w:tmpl w:val="C81A2CFA"/>
    <w:lvl w:ilvl="0" w:tplc="6338E25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03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3E1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65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8F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04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6B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62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20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626617"/>
    <w:multiLevelType w:val="hybridMultilevel"/>
    <w:tmpl w:val="7EB2D4BA"/>
    <w:lvl w:ilvl="0" w:tplc="EB34E30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7BCA86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5223D0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6BA8A0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DEC6D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AE4E970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362B75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5EE4B6BC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DB655C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0" w15:restartNumberingAfterBreak="0">
    <w:nsid w:val="3C861274"/>
    <w:multiLevelType w:val="hybridMultilevel"/>
    <w:tmpl w:val="1C66F2B4"/>
    <w:lvl w:ilvl="0" w:tplc="AE86D4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6A68C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FF493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0B243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C54ED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7C047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D7887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50E5F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1921B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3E2557C7"/>
    <w:multiLevelType w:val="hybridMultilevel"/>
    <w:tmpl w:val="B3C4FA92"/>
    <w:lvl w:ilvl="0" w:tplc="519C3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AAB4A">
      <w:start w:val="1"/>
      <w:numFmt w:val="lowerLetter"/>
      <w:lvlText w:val="%2."/>
      <w:lvlJc w:val="left"/>
      <w:pPr>
        <w:ind w:left="1440" w:hanging="360"/>
      </w:pPr>
    </w:lvl>
    <w:lvl w:ilvl="2" w:tplc="B9F0E192" w:tentative="1">
      <w:start w:val="1"/>
      <w:numFmt w:val="lowerRoman"/>
      <w:lvlText w:val="%3."/>
      <w:lvlJc w:val="right"/>
      <w:pPr>
        <w:ind w:left="2160" w:hanging="180"/>
      </w:pPr>
    </w:lvl>
    <w:lvl w:ilvl="3" w:tplc="5BCAEBF4" w:tentative="1">
      <w:start w:val="1"/>
      <w:numFmt w:val="decimal"/>
      <w:lvlText w:val="%4."/>
      <w:lvlJc w:val="left"/>
      <w:pPr>
        <w:ind w:left="2880" w:hanging="360"/>
      </w:pPr>
    </w:lvl>
    <w:lvl w:ilvl="4" w:tplc="A9361D2E" w:tentative="1">
      <w:start w:val="1"/>
      <w:numFmt w:val="lowerLetter"/>
      <w:lvlText w:val="%5."/>
      <w:lvlJc w:val="left"/>
      <w:pPr>
        <w:ind w:left="3600" w:hanging="360"/>
      </w:pPr>
    </w:lvl>
    <w:lvl w:ilvl="5" w:tplc="F3E08EDC" w:tentative="1">
      <w:start w:val="1"/>
      <w:numFmt w:val="lowerRoman"/>
      <w:lvlText w:val="%6."/>
      <w:lvlJc w:val="right"/>
      <w:pPr>
        <w:ind w:left="4320" w:hanging="180"/>
      </w:pPr>
    </w:lvl>
    <w:lvl w:ilvl="6" w:tplc="2B92EFE2" w:tentative="1">
      <w:start w:val="1"/>
      <w:numFmt w:val="decimal"/>
      <w:lvlText w:val="%7."/>
      <w:lvlJc w:val="left"/>
      <w:pPr>
        <w:ind w:left="5040" w:hanging="360"/>
      </w:pPr>
    </w:lvl>
    <w:lvl w:ilvl="7" w:tplc="44F25808" w:tentative="1">
      <w:start w:val="1"/>
      <w:numFmt w:val="lowerLetter"/>
      <w:lvlText w:val="%8."/>
      <w:lvlJc w:val="left"/>
      <w:pPr>
        <w:ind w:left="5760" w:hanging="360"/>
      </w:pPr>
    </w:lvl>
    <w:lvl w:ilvl="8" w:tplc="838AC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AE694E"/>
    <w:multiLevelType w:val="hybridMultilevel"/>
    <w:tmpl w:val="55540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0A2D3A"/>
    <w:multiLevelType w:val="hybridMultilevel"/>
    <w:tmpl w:val="9428610C"/>
    <w:lvl w:ilvl="0" w:tplc="2336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0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C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0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24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88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8A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CA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D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4E3816"/>
    <w:multiLevelType w:val="hybridMultilevel"/>
    <w:tmpl w:val="87926876"/>
    <w:lvl w:ilvl="0" w:tplc="C85602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A85C07"/>
    <w:multiLevelType w:val="hybridMultilevel"/>
    <w:tmpl w:val="6DD2760C"/>
    <w:lvl w:ilvl="0" w:tplc="FC84F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45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5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8C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A1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85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A7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4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E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5A54B0"/>
    <w:multiLevelType w:val="hybridMultilevel"/>
    <w:tmpl w:val="7B3AE084"/>
    <w:lvl w:ilvl="0" w:tplc="628C2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A07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8A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2C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0C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9C1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A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2F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68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E56E15"/>
    <w:multiLevelType w:val="hybridMultilevel"/>
    <w:tmpl w:val="76783462"/>
    <w:lvl w:ilvl="0" w:tplc="168672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4BE5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66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4C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8B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E6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E1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2E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C9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B05CD6"/>
    <w:multiLevelType w:val="hybridMultilevel"/>
    <w:tmpl w:val="A8F8B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3A0A27"/>
    <w:multiLevelType w:val="hybridMultilevel"/>
    <w:tmpl w:val="6FA8E204"/>
    <w:lvl w:ilvl="0" w:tplc="7F681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6C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2C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E4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587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40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2E8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6A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0C43B1"/>
    <w:multiLevelType w:val="hybridMultilevel"/>
    <w:tmpl w:val="02549B88"/>
    <w:lvl w:ilvl="0" w:tplc="05282D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41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E0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1EF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A9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4C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23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924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F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E34703"/>
    <w:multiLevelType w:val="hybridMultilevel"/>
    <w:tmpl w:val="E682A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4268DB"/>
    <w:multiLevelType w:val="hybridMultilevel"/>
    <w:tmpl w:val="E1F2C5AA"/>
    <w:lvl w:ilvl="0" w:tplc="5882C7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286E1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DCB4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8E4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12F9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DCE91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BE745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4670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F4724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E5913E8"/>
    <w:multiLevelType w:val="hybridMultilevel"/>
    <w:tmpl w:val="FF7CE068"/>
    <w:lvl w:ilvl="0" w:tplc="EA74E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87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08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CDC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A4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9E5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2B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61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68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1B279E"/>
    <w:multiLevelType w:val="hybridMultilevel"/>
    <w:tmpl w:val="3A486C80"/>
    <w:lvl w:ilvl="0" w:tplc="92E4BC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EBE1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908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AE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68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C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2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A5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65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862C87"/>
    <w:multiLevelType w:val="hybridMultilevel"/>
    <w:tmpl w:val="DC40334C"/>
    <w:lvl w:ilvl="0" w:tplc="772EB4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A32AE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3865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F3096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AC05B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F46E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F5292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24AA3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8B646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431437519">
    <w:abstractNumId w:val="1"/>
  </w:num>
  <w:num w:numId="2" w16cid:durableId="1950969211">
    <w:abstractNumId w:val="26"/>
  </w:num>
  <w:num w:numId="3" w16cid:durableId="1023432473">
    <w:abstractNumId w:val="7"/>
  </w:num>
  <w:num w:numId="4" w16cid:durableId="1013458308">
    <w:abstractNumId w:val="35"/>
  </w:num>
  <w:num w:numId="5" w16cid:durableId="1147168083">
    <w:abstractNumId w:val="12"/>
  </w:num>
  <w:num w:numId="6" w16cid:durableId="744106733">
    <w:abstractNumId w:val="14"/>
  </w:num>
  <w:num w:numId="7" w16cid:durableId="745419846">
    <w:abstractNumId w:val="36"/>
  </w:num>
  <w:num w:numId="8" w16cid:durableId="1893079593">
    <w:abstractNumId w:val="11"/>
  </w:num>
  <w:num w:numId="9" w16cid:durableId="239874034">
    <w:abstractNumId w:val="44"/>
  </w:num>
  <w:num w:numId="10" w16cid:durableId="1541092901">
    <w:abstractNumId w:val="37"/>
  </w:num>
  <w:num w:numId="11" w16cid:durableId="1909657333">
    <w:abstractNumId w:val="39"/>
  </w:num>
  <w:num w:numId="12" w16cid:durableId="1334187816">
    <w:abstractNumId w:val="43"/>
  </w:num>
  <w:num w:numId="13" w16cid:durableId="1674650461">
    <w:abstractNumId w:val="13"/>
  </w:num>
  <w:num w:numId="14" w16cid:durableId="2097046570">
    <w:abstractNumId w:val="17"/>
  </w:num>
  <w:num w:numId="15" w16cid:durableId="9337065">
    <w:abstractNumId w:val="9"/>
  </w:num>
  <w:num w:numId="16" w16cid:durableId="1008561621">
    <w:abstractNumId w:val="5"/>
  </w:num>
  <w:num w:numId="17" w16cid:durableId="1403065481">
    <w:abstractNumId w:val="40"/>
  </w:num>
  <w:num w:numId="18" w16cid:durableId="1845824210">
    <w:abstractNumId w:val="42"/>
  </w:num>
  <w:num w:numId="19" w16cid:durableId="768352508">
    <w:abstractNumId w:val="28"/>
  </w:num>
  <w:num w:numId="20" w16cid:durableId="194579295">
    <w:abstractNumId w:val="31"/>
  </w:num>
  <w:num w:numId="21" w16cid:durableId="1844389547">
    <w:abstractNumId w:val="20"/>
  </w:num>
  <w:num w:numId="22" w16cid:durableId="1659575266">
    <w:abstractNumId w:val="3"/>
  </w:num>
  <w:num w:numId="23" w16cid:durableId="1802184158">
    <w:abstractNumId w:val="10"/>
  </w:num>
  <w:num w:numId="24" w16cid:durableId="1791439368">
    <w:abstractNumId w:val="27"/>
  </w:num>
  <w:num w:numId="25" w16cid:durableId="323945454">
    <w:abstractNumId w:val="29"/>
  </w:num>
  <w:num w:numId="26" w16cid:durableId="620763961">
    <w:abstractNumId w:val="4"/>
  </w:num>
  <w:num w:numId="27" w16cid:durableId="550389430">
    <w:abstractNumId w:val="34"/>
  </w:num>
  <w:num w:numId="28" w16cid:durableId="347098421">
    <w:abstractNumId w:val="23"/>
  </w:num>
  <w:num w:numId="29" w16cid:durableId="809321810">
    <w:abstractNumId w:val="6"/>
  </w:num>
  <w:num w:numId="30" w16cid:durableId="1654792985">
    <w:abstractNumId w:val="33"/>
  </w:num>
  <w:num w:numId="31" w16cid:durableId="2045860442">
    <w:abstractNumId w:val="18"/>
  </w:num>
  <w:num w:numId="32" w16cid:durableId="1192189199">
    <w:abstractNumId w:val="19"/>
  </w:num>
  <w:num w:numId="33" w16cid:durableId="127207643">
    <w:abstractNumId w:val="16"/>
  </w:num>
  <w:num w:numId="34" w16cid:durableId="1888645317">
    <w:abstractNumId w:val="0"/>
  </w:num>
  <w:num w:numId="35" w16cid:durableId="859470437">
    <w:abstractNumId w:val="8"/>
  </w:num>
  <w:num w:numId="36" w16cid:durableId="11300420">
    <w:abstractNumId w:val="21"/>
  </w:num>
  <w:num w:numId="37" w16cid:durableId="322240904">
    <w:abstractNumId w:val="32"/>
  </w:num>
  <w:num w:numId="38" w16cid:durableId="2065061045">
    <w:abstractNumId w:val="15"/>
  </w:num>
  <w:num w:numId="39" w16cid:durableId="1087774344">
    <w:abstractNumId w:val="25"/>
  </w:num>
  <w:num w:numId="40" w16cid:durableId="1487471686">
    <w:abstractNumId w:val="22"/>
  </w:num>
  <w:num w:numId="41" w16cid:durableId="1271550039">
    <w:abstractNumId w:val="30"/>
  </w:num>
  <w:num w:numId="42" w16cid:durableId="185603086">
    <w:abstractNumId w:val="24"/>
  </w:num>
  <w:num w:numId="43" w16cid:durableId="1370838726">
    <w:abstractNumId w:val="45"/>
  </w:num>
  <w:num w:numId="44" w16cid:durableId="1500540052">
    <w:abstractNumId w:val="41"/>
  </w:num>
  <w:num w:numId="45" w16cid:durableId="442267455">
    <w:abstractNumId w:val="2"/>
  </w:num>
  <w:num w:numId="46" w16cid:durableId="158883881">
    <w:abstractNumId w:val="3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rQwNzI3MjCyMDFX0lEKTi0uzszPAykwNKsFANVAEg8tAAAA"/>
  </w:docVars>
  <w:rsids>
    <w:rsidRoot w:val="00927DFD"/>
    <w:rsid w:val="000026AA"/>
    <w:rsid w:val="00021B33"/>
    <w:rsid w:val="0002298E"/>
    <w:rsid w:val="00022A33"/>
    <w:rsid w:val="000251BC"/>
    <w:rsid w:val="00035D13"/>
    <w:rsid w:val="00061F79"/>
    <w:rsid w:val="00062CF7"/>
    <w:rsid w:val="000634C5"/>
    <w:rsid w:val="000669F9"/>
    <w:rsid w:val="00073070"/>
    <w:rsid w:val="00075896"/>
    <w:rsid w:val="00080612"/>
    <w:rsid w:val="00082EB9"/>
    <w:rsid w:val="000A7279"/>
    <w:rsid w:val="000B529D"/>
    <w:rsid w:val="000C35C5"/>
    <w:rsid w:val="000C5B74"/>
    <w:rsid w:val="000D24FF"/>
    <w:rsid w:val="000D289F"/>
    <w:rsid w:val="000E72DC"/>
    <w:rsid w:val="000F12E2"/>
    <w:rsid w:val="000F13D2"/>
    <w:rsid w:val="000F248C"/>
    <w:rsid w:val="000F5972"/>
    <w:rsid w:val="00102F40"/>
    <w:rsid w:val="00106CB2"/>
    <w:rsid w:val="00111B0A"/>
    <w:rsid w:val="00111C3C"/>
    <w:rsid w:val="00112D1D"/>
    <w:rsid w:val="001217A9"/>
    <w:rsid w:val="001228E6"/>
    <w:rsid w:val="001370F0"/>
    <w:rsid w:val="00150E62"/>
    <w:rsid w:val="001570B0"/>
    <w:rsid w:val="00161B6E"/>
    <w:rsid w:val="001800C9"/>
    <w:rsid w:val="001854E1"/>
    <w:rsid w:val="00185CF1"/>
    <w:rsid w:val="001962CE"/>
    <w:rsid w:val="001A7DDB"/>
    <w:rsid w:val="001E1167"/>
    <w:rsid w:val="001E2AF8"/>
    <w:rsid w:val="001E40F0"/>
    <w:rsid w:val="001F328E"/>
    <w:rsid w:val="00201401"/>
    <w:rsid w:val="002046DF"/>
    <w:rsid w:val="002341E7"/>
    <w:rsid w:val="00236F2E"/>
    <w:rsid w:val="002468C6"/>
    <w:rsid w:val="002477BB"/>
    <w:rsid w:val="00263EDB"/>
    <w:rsid w:val="002652F2"/>
    <w:rsid w:val="00266C02"/>
    <w:rsid w:val="00285A4D"/>
    <w:rsid w:val="00285E8C"/>
    <w:rsid w:val="00290601"/>
    <w:rsid w:val="00291BDE"/>
    <w:rsid w:val="002A1993"/>
    <w:rsid w:val="002A43C2"/>
    <w:rsid w:val="002B2E59"/>
    <w:rsid w:val="002C62E9"/>
    <w:rsid w:val="002C677B"/>
    <w:rsid w:val="002D37EE"/>
    <w:rsid w:val="002D3B54"/>
    <w:rsid w:val="002D747B"/>
    <w:rsid w:val="002E336F"/>
    <w:rsid w:val="002E69A7"/>
    <w:rsid w:val="002F1D0A"/>
    <w:rsid w:val="002F5572"/>
    <w:rsid w:val="002F57B3"/>
    <w:rsid w:val="002F7FB1"/>
    <w:rsid w:val="00310374"/>
    <w:rsid w:val="00327B07"/>
    <w:rsid w:val="00336870"/>
    <w:rsid w:val="00341BB9"/>
    <w:rsid w:val="0034643C"/>
    <w:rsid w:val="00360BDB"/>
    <w:rsid w:val="003642DA"/>
    <w:rsid w:val="00371358"/>
    <w:rsid w:val="0037350C"/>
    <w:rsid w:val="00375BD9"/>
    <w:rsid w:val="00377569"/>
    <w:rsid w:val="00385F18"/>
    <w:rsid w:val="0038660D"/>
    <w:rsid w:val="00391EEF"/>
    <w:rsid w:val="00392C0B"/>
    <w:rsid w:val="00395997"/>
    <w:rsid w:val="00396FD2"/>
    <w:rsid w:val="003A1026"/>
    <w:rsid w:val="003A2635"/>
    <w:rsid w:val="003A2D42"/>
    <w:rsid w:val="003B37DC"/>
    <w:rsid w:val="003B5536"/>
    <w:rsid w:val="003C7A77"/>
    <w:rsid w:val="003D7527"/>
    <w:rsid w:val="003F73AE"/>
    <w:rsid w:val="0041020A"/>
    <w:rsid w:val="00413D8B"/>
    <w:rsid w:val="00424E58"/>
    <w:rsid w:val="00425771"/>
    <w:rsid w:val="00425AF1"/>
    <w:rsid w:val="00431E61"/>
    <w:rsid w:val="00434491"/>
    <w:rsid w:val="004407F1"/>
    <w:rsid w:val="00442CF0"/>
    <w:rsid w:val="004516B5"/>
    <w:rsid w:val="00451E3C"/>
    <w:rsid w:val="00452865"/>
    <w:rsid w:val="00455BE7"/>
    <w:rsid w:val="00462471"/>
    <w:rsid w:val="00471D4C"/>
    <w:rsid w:val="00480C11"/>
    <w:rsid w:val="00487E0B"/>
    <w:rsid w:val="00497D9E"/>
    <w:rsid w:val="004A41B9"/>
    <w:rsid w:val="004B2FB9"/>
    <w:rsid w:val="004C1146"/>
    <w:rsid w:val="004C23C4"/>
    <w:rsid w:val="004C2DEC"/>
    <w:rsid w:val="004E2ABF"/>
    <w:rsid w:val="004E31F0"/>
    <w:rsid w:val="004E36E0"/>
    <w:rsid w:val="004F76FA"/>
    <w:rsid w:val="00514799"/>
    <w:rsid w:val="005167B7"/>
    <w:rsid w:val="00516D6E"/>
    <w:rsid w:val="005323B6"/>
    <w:rsid w:val="005344DD"/>
    <w:rsid w:val="00540C07"/>
    <w:rsid w:val="0054784A"/>
    <w:rsid w:val="00553EE4"/>
    <w:rsid w:val="00557D9E"/>
    <w:rsid w:val="00561CBA"/>
    <w:rsid w:val="00571837"/>
    <w:rsid w:val="005726CE"/>
    <w:rsid w:val="00574FE7"/>
    <w:rsid w:val="00584AB9"/>
    <w:rsid w:val="00586811"/>
    <w:rsid w:val="005A2D91"/>
    <w:rsid w:val="005A55BF"/>
    <w:rsid w:val="005B1EE5"/>
    <w:rsid w:val="005B6CA9"/>
    <w:rsid w:val="005B7626"/>
    <w:rsid w:val="005C30A3"/>
    <w:rsid w:val="005C590C"/>
    <w:rsid w:val="005C6C8E"/>
    <w:rsid w:val="005C7325"/>
    <w:rsid w:val="005D0CD8"/>
    <w:rsid w:val="005D4571"/>
    <w:rsid w:val="005D51DB"/>
    <w:rsid w:val="005D7038"/>
    <w:rsid w:val="005E2722"/>
    <w:rsid w:val="005E7EDC"/>
    <w:rsid w:val="005F0262"/>
    <w:rsid w:val="005F19CC"/>
    <w:rsid w:val="005F2606"/>
    <w:rsid w:val="005F5882"/>
    <w:rsid w:val="005F72FE"/>
    <w:rsid w:val="0061287C"/>
    <w:rsid w:val="0061507A"/>
    <w:rsid w:val="006228F0"/>
    <w:rsid w:val="00625488"/>
    <w:rsid w:val="00635DC6"/>
    <w:rsid w:val="00637BEB"/>
    <w:rsid w:val="006523A2"/>
    <w:rsid w:val="00655027"/>
    <w:rsid w:val="00655F16"/>
    <w:rsid w:val="00656620"/>
    <w:rsid w:val="00661BC9"/>
    <w:rsid w:val="0066376F"/>
    <w:rsid w:val="00671DEB"/>
    <w:rsid w:val="00674221"/>
    <w:rsid w:val="0067642E"/>
    <w:rsid w:val="00677638"/>
    <w:rsid w:val="0068630E"/>
    <w:rsid w:val="0069046F"/>
    <w:rsid w:val="00694C2B"/>
    <w:rsid w:val="006973BB"/>
    <w:rsid w:val="006A57F6"/>
    <w:rsid w:val="006B34DE"/>
    <w:rsid w:val="006B3F79"/>
    <w:rsid w:val="006C0BF2"/>
    <w:rsid w:val="006F57C2"/>
    <w:rsid w:val="00706BAF"/>
    <w:rsid w:val="00710C5F"/>
    <w:rsid w:val="00723E08"/>
    <w:rsid w:val="00725508"/>
    <w:rsid w:val="00726F21"/>
    <w:rsid w:val="00727733"/>
    <w:rsid w:val="007279B3"/>
    <w:rsid w:val="00742E19"/>
    <w:rsid w:val="00747977"/>
    <w:rsid w:val="00764032"/>
    <w:rsid w:val="00766C05"/>
    <w:rsid w:val="00791D4A"/>
    <w:rsid w:val="00793FBB"/>
    <w:rsid w:val="00797059"/>
    <w:rsid w:val="007A21E2"/>
    <w:rsid w:val="007B52A2"/>
    <w:rsid w:val="007C1569"/>
    <w:rsid w:val="007C29F7"/>
    <w:rsid w:val="007C5C41"/>
    <w:rsid w:val="007D6964"/>
    <w:rsid w:val="007D7C33"/>
    <w:rsid w:val="007E0CFB"/>
    <w:rsid w:val="007E3301"/>
    <w:rsid w:val="007F3FF9"/>
    <w:rsid w:val="007F7ECA"/>
    <w:rsid w:val="00804278"/>
    <w:rsid w:val="00807284"/>
    <w:rsid w:val="00810339"/>
    <w:rsid w:val="008121B7"/>
    <w:rsid w:val="00813CE6"/>
    <w:rsid w:val="00816E20"/>
    <w:rsid w:val="00826872"/>
    <w:rsid w:val="008430FB"/>
    <w:rsid w:val="008431D6"/>
    <w:rsid w:val="00844ADA"/>
    <w:rsid w:val="00844DE1"/>
    <w:rsid w:val="008523F2"/>
    <w:rsid w:val="00863763"/>
    <w:rsid w:val="008644B2"/>
    <w:rsid w:val="00864B22"/>
    <w:rsid w:val="0087251B"/>
    <w:rsid w:val="00883C51"/>
    <w:rsid w:val="008C4F3F"/>
    <w:rsid w:val="008D2FB7"/>
    <w:rsid w:val="0090279A"/>
    <w:rsid w:val="00911A9B"/>
    <w:rsid w:val="009134E3"/>
    <w:rsid w:val="00916363"/>
    <w:rsid w:val="00924AC8"/>
    <w:rsid w:val="00925144"/>
    <w:rsid w:val="00927DFD"/>
    <w:rsid w:val="009362DF"/>
    <w:rsid w:val="00946E0E"/>
    <w:rsid w:val="009470AC"/>
    <w:rsid w:val="00974B1D"/>
    <w:rsid w:val="00975CA3"/>
    <w:rsid w:val="00976BF2"/>
    <w:rsid w:val="00981651"/>
    <w:rsid w:val="009825C6"/>
    <w:rsid w:val="00986757"/>
    <w:rsid w:val="009964AC"/>
    <w:rsid w:val="009A2503"/>
    <w:rsid w:val="009B1CD3"/>
    <w:rsid w:val="009B6E04"/>
    <w:rsid w:val="009C3877"/>
    <w:rsid w:val="009C50E9"/>
    <w:rsid w:val="009E39A2"/>
    <w:rsid w:val="009E4568"/>
    <w:rsid w:val="00A031BB"/>
    <w:rsid w:val="00A03893"/>
    <w:rsid w:val="00A13FD3"/>
    <w:rsid w:val="00A211A9"/>
    <w:rsid w:val="00A41719"/>
    <w:rsid w:val="00A42CA4"/>
    <w:rsid w:val="00A46446"/>
    <w:rsid w:val="00A47177"/>
    <w:rsid w:val="00A50958"/>
    <w:rsid w:val="00A55ECD"/>
    <w:rsid w:val="00A7181F"/>
    <w:rsid w:val="00A74D1F"/>
    <w:rsid w:val="00AA15EA"/>
    <w:rsid w:val="00AB57BE"/>
    <w:rsid w:val="00AB7461"/>
    <w:rsid w:val="00AC40FE"/>
    <w:rsid w:val="00AC5518"/>
    <w:rsid w:val="00AD626A"/>
    <w:rsid w:val="00AD68C2"/>
    <w:rsid w:val="00AE2EC6"/>
    <w:rsid w:val="00AF22EB"/>
    <w:rsid w:val="00B015D6"/>
    <w:rsid w:val="00B0279B"/>
    <w:rsid w:val="00B07345"/>
    <w:rsid w:val="00B07B64"/>
    <w:rsid w:val="00B24C38"/>
    <w:rsid w:val="00B2668F"/>
    <w:rsid w:val="00B30F45"/>
    <w:rsid w:val="00B35E2C"/>
    <w:rsid w:val="00B412E6"/>
    <w:rsid w:val="00B54BE1"/>
    <w:rsid w:val="00B5715C"/>
    <w:rsid w:val="00B668F5"/>
    <w:rsid w:val="00B66920"/>
    <w:rsid w:val="00B95B82"/>
    <w:rsid w:val="00B9672A"/>
    <w:rsid w:val="00BA71C8"/>
    <w:rsid w:val="00BB15D1"/>
    <w:rsid w:val="00BC2704"/>
    <w:rsid w:val="00BC299E"/>
    <w:rsid w:val="00BC3268"/>
    <w:rsid w:val="00BC45B1"/>
    <w:rsid w:val="00BC704F"/>
    <w:rsid w:val="00BD6E33"/>
    <w:rsid w:val="00BE54F4"/>
    <w:rsid w:val="00BE5738"/>
    <w:rsid w:val="00BF1069"/>
    <w:rsid w:val="00BF5F44"/>
    <w:rsid w:val="00C02FA6"/>
    <w:rsid w:val="00C06949"/>
    <w:rsid w:val="00C071C2"/>
    <w:rsid w:val="00C113B4"/>
    <w:rsid w:val="00C23D99"/>
    <w:rsid w:val="00C30DB5"/>
    <w:rsid w:val="00C45BB3"/>
    <w:rsid w:val="00C47BF2"/>
    <w:rsid w:val="00C50CFD"/>
    <w:rsid w:val="00C642CC"/>
    <w:rsid w:val="00C67FF3"/>
    <w:rsid w:val="00C70AFF"/>
    <w:rsid w:val="00C858D2"/>
    <w:rsid w:val="00C96503"/>
    <w:rsid w:val="00C974CB"/>
    <w:rsid w:val="00CB404E"/>
    <w:rsid w:val="00CB6C2B"/>
    <w:rsid w:val="00CC3024"/>
    <w:rsid w:val="00CC307B"/>
    <w:rsid w:val="00CD3F0C"/>
    <w:rsid w:val="00CD6947"/>
    <w:rsid w:val="00CE0B73"/>
    <w:rsid w:val="00CF25FD"/>
    <w:rsid w:val="00CF6E0B"/>
    <w:rsid w:val="00CF7ABB"/>
    <w:rsid w:val="00D02994"/>
    <w:rsid w:val="00D11327"/>
    <w:rsid w:val="00D16B96"/>
    <w:rsid w:val="00D36D72"/>
    <w:rsid w:val="00D453E6"/>
    <w:rsid w:val="00D472CE"/>
    <w:rsid w:val="00D524C7"/>
    <w:rsid w:val="00D6014D"/>
    <w:rsid w:val="00D62820"/>
    <w:rsid w:val="00D64DBC"/>
    <w:rsid w:val="00D750C1"/>
    <w:rsid w:val="00D85AA5"/>
    <w:rsid w:val="00D93912"/>
    <w:rsid w:val="00D96FC3"/>
    <w:rsid w:val="00DA2BB8"/>
    <w:rsid w:val="00DA3A03"/>
    <w:rsid w:val="00DA4697"/>
    <w:rsid w:val="00DB249B"/>
    <w:rsid w:val="00DB317A"/>
    <w:rsid w:val="00DC11F2"/>
    <w:rsid w:val="00DC7029"/>
    <w:rsid w:val="00DC7355"/>
    <w:rsid w:val="00DC7A5D"/>
    <w:rsid w:val="00DE3116"/>
    <w:rsid w:val="00DE6092"/>
    <w:rsid w:val="00DE76DA"/>
    <w:rsid w:val="00DF2B6C"/>
    <w:rsid w:val="00E02055"/>
    <w:rsid w:val="00E0308D"/>
    <w:rsid w:val="00E139A7"/>
    <w:rsid w:val="00E24672"/>
    <w:rsid w:val="00E26019"/>
    <w:rsid w:val="00E26DBE"/>
    <w:rsid w:val="00E33911"/>
    <w:rsid w:val="00E420C6"/>
    <w:rsid w:val="00E435A8"/>
    <w:rsid w:val="00E47142"/>
    <w:rsid w:val="00E510DF"/>
    <w:rsid w:val="00E617BE"/>
    <w:rsid w:val="00E659F8"/>
    <w:rsid w:val="00E700C9"/>
    <w:rsid w:val="00E72737"/>
    <w:rsid w:val="00E81032"/>
    <w:rsid w:val="00E8222D"/>
    <w:rsid w:val="00E91E94"/>
    <w:rsid w:val="00EA4608"/>
    <w:rsid w:val="00EA6510"/>
    <w:rsid w:val="00EB1FED"/>
    <w:rsid w:val="00EB4FFF"/>
    <w:rsid w:val="00EC4ABF"/>
    <w:rsid w:val="00ED11B5"/>
    <w:rsid w:val="00ED79A0"/>
    <w:rsid w:val="00EE30EF"/>
    <w:rsid w:val="00F007E5"/>
    <w:rsid w:val="00F02202"/>
    <w:rsid w:val="00F02D7B"/>
    <w:rsid w:val="00F0559D"/>
    <w:rsid w:val="00F056B3"/>
    <w:rsid w:val="00F12A65"/>
    <w:rsid w:val="00F230F3"/>
    <w:rsid w:val="00F41040"/>
    <w:rsid w:val="00F417C0"/>
    <w:rsid w:val="00F459DC"/>
    <w:rsid w:val="00F45AE0"/>
    <w:rsid w:val="00F52083"/>
    <w:rsid w:val="00F63558"/>
    <w:rsid w:val="00F6796A"/>
    <w:rsid w:val="00F77AD6"/>
    <w:rsid w:val="00F81D0C"/>
    <w:rsid w:val="00F90BFA"/>
    <w:rsid w:val="00F93FF2"/>
    <w:rsid w:val="00F972D3"/>
    <w:rsid w:val="00FC3047"/>
    <w:rsid w:val="00FC5114"/>
    <w:rsid w:val="00FD2E5C"/>
    <w:rsid w:val="00FD3ED3"/>
    <w:rsid w:val="00FD7A56"/>
    <w:rsid w:val="00FE045B"/>
    <w:rsid w:val="00F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1B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21E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ED11B5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626A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A21E2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ED11B5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85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1/09/26/activation-procedures-for-business-continuity-plan/" TargetMode="External"/><Relationship Id="rId2" Type="http://schemas.openxmlformats.org/officeDocument/2006/relationships/hyperlink" Target="https://advisera.com/27001academy/knowledgebase/disaster-recovery-site-what-is-the-ideal-distance-from-primary-site/" TargetMode="External"/><Relationship Id="rId1" Type="http://schemas.openxmlformats.org/officeDocument/2006/relationships/hyperlink" Target="https://advisera.com/27001academy/blog/2010/11/04/disaster-recovery-vs-business-continuity/" TargetMode="External"/><Relationship Id="rId4" Type="http://schemas.openxmlformats.org/officeDocument/2006/relationships/hyperlink" Target="https://advisera.com/27001academy/blog/2016/12/05/beyond-the-bcm-manager-additional-roles-to-consider-during-the-disruptive-incid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A24E8-FD7A-4143-A843-42D614F43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666</Words>
  <Characters>3802</Characters>
  <Application>Microsoft Office Word</Application>
  <DocSecurity>0</DocSecurity>
  <Lines>31</Lines>
  <Paragraphs>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8" baseType="lpstr">
      <vt:lpstr>Prilog 5 - Plan oporavka od katastrofe</vt:lpstr>
      <vt:lpstr>Svrha, područje primjene i korisnici</vt:lpstr>
      <vt:lpstr>Pretpostavke / ograničenja</vt:lpstr>
      <vt:lpstr>Opće informacije</vt:lpstr>
      <vt:lpstr>Uloge i kontakt podaci </vt:lpstr>
      <vt:lpstr>Ovlaštenja u kriznoj situaciji</vt:lpstr>
      <vt:lpstr>Backup Policy</vt:lpstr>
      <vt:lpstr>Backup Policy</vt:lpstr>
    </vt:vector>
  </TitlesOfParts>
  <Company>Advisera Expert Solutions d.o.o.</Company>
  <LinksUpToDate>false</LinksUpToDate>
  <CharactersWithSpaces>4460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5 - Plan oporavka od katastrofe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4</cp:revision>
  <dcterms:created xsi:type="dcterms:W3CDTF">2025-12-15T08:38:00Z</dcterms:created>
  <dcterms:modified xsi:type="dcterms:W3CDTF">2026-01-07T18:40:00Z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385e87c6fe80659fc37699788face0637e0e9f4cddfa2611207008b6fe6bc0ec</vt:lpwstr>
  </property>
</Properties>
</file>