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B8C448" w14:textId="46808C17" w:rsidR="00F15318" w:rsidRDefault="00CF6AF3" w:rsidP="00D101EA">
      <w:pPr>
        <w:jc w:val="center"/>
      </w:pPr>
      <w:r w:rsidRPr="004D17DD">
        <w:rPr>
          <w:rStyle w:val="CommentReference"/>
        </w:rPr>
        <w:commentReference w:id="0"/>
      </w:r>
      <w:r w:rsidR="00D101EA">
        <w:t>** VERSIÓN DE MUESTRA GRATIS **</w:t>
      </w:r>
    </w:p>
    <w:p w14:paraId="1A75D52E" w14:textId="77777777" w:rsidR="00D101EA" w:rsidRDefault="00D101EA" w:rsidP="00D101EA">
      <w:pPr>
        <w:jc w:val="center"/>
        <w:rPr>
          <w:lang w:val="es-ES_tradnl"/>
        </w:rPr>
      </w:pPr>
      <w:r>
        <w:rPr>
          <w:lang w:val="es-ES_tradnl"/>
        </w:rPr>
        <w:t>Gracias por descargar la vista previa gratuita del Paquete de documentos de ISO 27001.</w:t>
      </w:r>
    </w:p>
    <w:p w14:paraId="374ED3BA" w14:textId="42EFB02D" w:rsidR="00F15318" w:rsidRPr="004D17DD" w:rsidRDefault="00F15318">
      <w:pPr>
        <w:rPr>
          <w:rFonts w:cs="Calibri"/>
          <w:lang w:val="es-ES_tradnl"/>
        </w:rPr>
      </w:pPr>
    </w:p>
    <w:p w14:paraId="661D4AAE" w14:textId="0046978D" w:rsidR="00F15318" w:rsidRPr="004D17DD" w:rsidRDefault="00F15318">
      <w:pPr>
        <w:rPr>
          <w:rFonts w:cs="Calibri"/>
          <w:lang w:val="es-ES_tradnl"/>
        </w:rPr>
      </w:pPr>
    </w:p>
    <w:p w14:paraId="0CC6D353" w14:textId="77777777" w:rsidR="00F15318" w:rsidRPr="004D17DD" w:rsidRDefault="00F15318">
      <w:pPr>
        <w:rPr>
          <w:rFonts w:cs="Calibri"/>
          <w:lang w:val="es-ES_tradnl"/>
        </w:rPr>
      </w:pPr>
    </w:p>
    <w:p w14:paraId="42A5D006" w14:textId="77777777" w:rsidR="00F15318" w:rsidRPr="004D17DD" w:rsidRDefault="00F15318">
      <w:pPr>
        <w:rPr>
          <w:rFonts w:cs="Calibri"/>
          <w:lang w:val="es-ES_tradnl"/>
        </w:rPr>
      </w:pPr>
    </w:p>
    <w:p w14:paraId="6E2A4AD9" w14:textId="77777777" w:rsidR="00F15318" w:rsidRPr="004D17DD" w:rsidRDefault="00F15318">
      <w:pPr>
        <w:rPr>
          <w:rFonts w:cs="Calibri"/>
          <w:lang w:val="es-ES_tradnl"/>
        </w:rPr>
      </w:pPr>
    </w:p>
    <w:p w14:paraId="67864A69" w14:textId="40A92516" w:rsidR="00F15318" w:rsidRPr="004D17DD" w:rsidRDefault="00F15318" w:rsidP="00CF6AF3">
      <w:pPr>
        <w:tabs>
          <w:tab w:val="left" w:pos="390"/>
          <w:tab w:val="center" w:pos="4536"/>
        </w:tabs>
        <w:jc w:val="center"/>
        <w:rPr>
          <w:rFonts w:cs="Calibri"/>
          <w:lang w:val="es-ES_tradnl"/>
        </w:rPr>
      </w:pPr>
      <w:commentRangeStart w:id="1"/>
      <w:r w:rsidRPr="004D17DD">
        <w:rPr>
          <w:lang w:val="es-ES_tradnl"/>
        </w:rPr>
        <w:t>[logo de la organización]</w:t>
      </w:r>
      <w:commentRangeEnd w:id="1"/>
      <w:r w:rsidR="00CF6AF3" w:rsidRPr="004D17DD">
        <w:rPr>
          <w:rStyle w:val="CommentReference"/>
        </w:rPr>
        <w:commentReference w:id="1"/>
      </w:r>
    </w:p>
    <w:p w14:paraId="25E1876C" w14:textId="77777777" w:rsidR="00F15318" w:rsidRPr="004D17DD" w:rsidRDefault="00F15318" w:rsidP="00F15318">
      <w:pPr>
        <w:jc w:val="center"/>
        <w:rPr>
          <w:rFonts w:cs="Calibri"/>
          <w:lang w:val="es-ES_tradnl"/>
        </w:rPr>
      </w:pPr>
      <w:r w:rsidRPr="004D17DD">
        <w:rPr>
          <w:lang w:val="es-ES_tradnl"/>
        </w:rPr>
        <w:t>[nombre de la organización]</w:t>
      </w:r>
    </w:p>
    <w:p w14:paraId="5814F594" w14:textId="77777777" w:rsidR="00F15318" w:rsidRPr="004D17DD" w:rsidRDefault="00F15318" w:rsidP="00F15318">
      <w:pPr>
        <w:jc w:val="center"/>
        <w:rPr>
          <w:rFonts w:cs="Calibri"/>
          <w:lang w:val="es-ES_tradnl"/>
        </w:rPr>
      </w:pPr>
    </w:p>
    <w:p w14:paraId="371E0336" w14:textId="77777777" w:rsidR="00F15318" w:rsidRPr="004D17DD" w:rsidRDefault="00F15318" w:rsidP="00F15318">
      <w:pPr>
        <w:jc w:val="center"/>
        <w:rPr>
          <w:rFonts w:cs="Calibri"/>
          <w:lang w:val="es-ES_tradnl"/>
        </w:rPr>
      </w:pPr>
    </w:p>
    <w:p w14:paraId="156DFD4B" w14:textId="3D7117BE" w:rsidR="00F15318" w:rsidRPr="004D17DD" w:rsidRDefault="00F15318" w:rsidP="00CF6AF3">
      <w:pPr>
        <w:tabs>
          <w:tab w:val="left" w:pos="720"/>
          <w:tab w:val="center" w:pos="4536"/>
        </w:tabs>
        <w:jc w:val="center"/>
        <w:rPr>
          <w:rFonts w:cs="Calibri"/>
          <w:b/>
          <w:sz w:val="32"/>
          <w:szCs w:val="32"/>
          <w:lang w:val="es-ES_tradnl"/>
        </w:rPr>
      </w:pPr>
      <w:commentRangeStart w:id="2"/>
      <w:commentRangeStart w:id="3"/>
      <w:commentRangeStart w:id="4"/>
      <w:r w:rsidRPr="004D17DD">
        <w:rPr>
          <w:b/>
          <w:sz w:val="32"/>
          <w:lang w:val="es-ES_tradnl"/>
        </w:rPr>
        <w:t>POLÍTICA DE SEGURIDAD DE LA INFORMACIÓN</w:t>
      </w:r>
      <w:commentRangeEnd w:id="2"/>
      <w:commentRangeEnd w:id="4"/>
      <w:r w:rsidR="00CF6AF3" w:rsidRPr="004D17DD">
        <w:rPr>
          <w:rStyle w:val="CommentReference"/>
        </w:rPr>
        <w:commentReference w:id="2"/>
      </w:r>
      <w:commentRangeEnd w:id="3"/>
      <w:r w:rsidR="00CF6AF3" w:rsidRPr="004D17DD">
        <w:rPr>
          <w:rStyle w:val="CommentReference"/>
        </w:rPr>
        <w:commentReference w:id="3"/>
      </w:r>
      <w:r w:rsidR="00CF6AF3" w:rsidRPr="004D17DD">
        <w:rPr>
          <w:rStyle w:val="CommentReference"/>
        </w:rPr>
        <w:commentReference w:id="4"/>
      </w:r>
    </w:p>
    <w:p w14:paraId="379AF572" w14:textId="77777777" w:rsidR="00F15318" w:rsidRPr="004D17DD" w:rsidRDefault="00F15318" w:rsidP="00F15318">
      <w:pPr>
        <w:jc w:val="center"/>
        <w:rPr>
          <w:rFonts w:cs="Calibri"/>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515"/>
        <w:gridCol w:w="6557"/>
      </w:tblGrid>
      <w:tr w:rsidR="00F15318" w:rsidRPr="004D17DD" w14:paraId="4A12EF3D" w14:textId="77777777" w:rsidTr="00CF6AF3">
        <w:tc>
          <w:tcPr>
            <w:tcW w:w="2538" w:type="dxa"/>
          </w:tcPr>
          <w:p w14:paraId="4EC6F007" w14:textId="77777777" w:rsidR="00F15318" w:rsidRPr="004D17DD" w:rsidRDefault="00F15318" w:rsidP="00F15318">
            <w:pPr>
              <w:rPr>
                <w:rFonts w:cs="Calibri"/>
                <w:lang w:val="es-ES_tradnl"/>
              </w:rPr>
            </w:pPr>
            <w:commentRangeStart w:id="6"/>
            <w:r w:rsidRPr="004D17DD">
              <w:rPr>
                <w:lang w:val="es-ES_tradnl"/>
              </w:rPr>
              <w:t>Código:</w:t>
            </w:r>
            <w:commentRangeEnd w:id="6"/>
            <w:r w:rsidR="00CF6AF3" w:rsidRPr="004D17DD">
              <w:rPr>
                <w:rStyle w:val="CommentReference"/>
              </w:rPr>
              <w:commentReference w:id="6"/>
            </w:r>
          </w:p>
        </w:tc>
        <w:tc>
          <w:tcPr>
            <w:tcW w:w="6750" w:type="dxa"/>
          </w:tcPr>
          <w:p w14:paraId="40F31FAC" w14:textId="77777777" w:rsidR="00F15318" w:rsidRPr="004D17DD" w:rsidRDefault="00F15318" w:rsidP="00F15318">
            <w:pPr>
              <w:rPr>
                <w:rFonts w:cs="Calibri"/>
                <w:lang w:val="es-ES_tradnl"/>
              </w:rPr>
            </w:pPr>
          </w:p>
        </w:tc>
      </w:tr>
      <w:tr w:rsidR="00F15318" w:rsidRPr="004D17DD" w14:paraId="57F35476" w14:textId="77777777" w:rsidTr="00CF6AF3">
        <w:tc>
          <w:tcPr>
            <w:tcW w:w="2538" w:type="dxa"/>
          </w:tcPr>
          <w:p w14:paraId="5370C443" w14:textId="77777777" w:rsidR="00F15318" w:rsidRPr="004D17DD" w:rsidRDefault="00F15318" w:rsidP="00F15318">
            <w:pPr>
              <w:rPr>
                <w:rFonts w:cs="Calibri"/>
                <w:lang w:val="es-ES_tradnl"/>
              </w:rPr>
            </w:pPr>
            <w:r w:rsidRPr="004D17DD">
              <w:rPr>
                <w:lang w:val="es-ES_tradnl"/>
              </w:rPr>
              <w:t>Versión:</w:t>
            </w:r>
          </w:p>
        </w:tc>
        <w:tc>
          <w:tcPr>
            <w:tcW w:w="6750" w:type="dxa"/>
          </w:tcPr>
          <w:p w14:paraId="282614A9" w14:textId="77777777" w:rsidR="00F15318" w:rsidRPr="004D17DD" w:rsidRDefault="00F15318" w:rsidP="00F15318">
            <w:pPr>
              <w:rPr>
                <w:rFonts w:cs="Calibri"/>
                <w:lang w:val="es-ES_tradnl"/>
              </w:rPr>
            </w:pPr>
          </w:p>
        </w:tc>
      </w:tr>
      <w:tr w:rsidR="00F15318" w:rsidRPr="004D17DD" w14:paraId="706103E8" w14:textId="77777777" w:rsidTr="00CF6AF3">
        <w:tc>
          <w:tcPr>
            <w:tcW w:w="2538" w:type="dxa"/>
          </w:tcPr>
          <w:p w14:paraId="2CFC0E22" w14:textId="77777777" w:rsidR="00F15318" w:rsidRPr="004D17DD" w:rsidRDefault="00F15318" w:rsidP="00F15318">
            <w:pPr>
              <w:rPr>
                <w:rFonts w:cs="Calibri"/>
                <w:lang w:val="es-ES_tradnl"/>
              </w:rPr>
            </w:pPr>
            <w:r w:rsidRPr="004D17DD">
              <w:rPr>
                <w:lang w:val="es-ES_tradnl"/>
              </w:rPr>
              <w:t>Fecha de la versión:</w:t>
            </w:r>
          </w:p>
        </w:tc>
        <w:tc>
          <w:tcPr>
            <w:tcW w:w="6750" w:type="dxa"/>
          </w:tcPr>
          <w:p w14:paraId="5CB6EAF8" w14:textId="77777777" w:rsidR="00F15318" w:rsidRPr="004D17DD" w:rsidRDefault="00F15318" w:rsidP="00F15318">
            <w:pPr>
              <w:rPr>
                <w:rFonts w:cs="Calibri"/>
                <w:lang w:val="es-ES_tradnl"/>
              </w:rPr>
            </w:pPr>
          </w:p>
        </w:tc>
      </w:tr>
      <w:tr w:rsidR="00F15318" w:rsidRPr="004D17DD" w14:paraId="13A87BAB" w14:textId="77777777" w:rsidTr="00CF6AF3">
        <w:tc>
          <w:tcPr>
            <w:tcW w:w="2538" w:type="dxa"/>
          </w:tcPr>
          <w:p w14:paraId="54DFD6FD" w14:textId="77777777" w:rsidR="00F15318" w:rsidRPr="004D17DD" w:rsidRDefault="00F15318" w:rsidP="00F15318">
            <w:pPr>
              <w:rPr>
                <w:rFonts w:cs="Calibri"/>
                <w:lang w:val="es-ES_tradnl"/>
              </w:rPr>
            </w:pPr>
            <w:r w:rsidRPr="004D17DD">
              <w:rPr>
                <w:lang w:val="es-ES_tradnl"/>
              </w:rPr>
              <w:t>Creado por:</w:t>
            </w:r>
          </w:p>
        </w:tc>
        <w:tc>
          <w:tcPr>
            <w:tcW w:w="6750" w:type="dxa"/>
          </w:tcPr>
          <w:p w14:paraId="2A477D8E" w14:textId="77777777" w:rsidR="00F15318" w:rsidRPr="004D17DD" w:rsidRDefault="00F15318" w:rsidP="00F15318">
            <w:pPr>
              <w:rPr>
                <w:rFonts w:cs="Calibri"/>
                <w:lang w:val="es-ES_tradnl"/>
              </w:rPr>
            </w:pPr>
          </w:p>
        </w:tc>
      </w:tr>
      <w:tr w:rsidR="00F15318" w:rsidRPr="004D17DD" w14:paraId="0EBA5FCA" w14:textId="77777777" w:rsidTr="00CF6AF3">
        <w:tc>
          <w:tcPr>
            <w:tcW w:w="2538" w:type="dxa"/>
          </w:tcPr>
          <w:p w14:paraId="419D02BF" w14:textId="77777777" w:rsidR="00F15318" w:rsidRPr="004D17DD" w:rsidRDefault="00F15318" w:rsidP="00F15318">
            <w:pPr>
              <w:rPr>
                <w:rFonts w:cs="Calibri"/>
                <w:lang w:val="es-ES_tradnl"/>
              </w:rPr>
            </w:pPr>
            <w:r w:rsidRPr="004D17DD">
              <w:rPr>
                <w:lang w:val="es-ES_tradnl"/>
              </w:rPr>
              <w:t>Aprobado por:</w:t>
            </w:r>
          </w:p>
        </w:tc>
        <w:tc>
          <w:tcPr>
            <w:tcW w:w="6750" w:type="dxa"/>
          </w:tcPr>
          <w:p w14:paraId="3F7F38FF" w14:textId="77777777" w:rsidR="00F15318" w:rsidRPr="004D17DD" w:rsidRDefault="00F15318" w:rsidP="00F15318">
            <w:pPr>
              <w:rPr>
                <w:rFonts w:cs="Calibri"/>
                <w:lang w:val="es-ES_tradnl"/>
              </w:rPr>
            </w:pPr>
          </w:p>
        </w:tc>
      </w:tr>
      <w:tr w:rsidR="00F15318" w:rsidRPr="004D17DD" w14:paraId="176A3E77" w14:textId="77777777" w:rsidTr="00CF6AF3">
        <w:tc>
          <w:tcPr>
            <w:tcW w:w="2538" w:type="dxa"/>
          </w:tcPr>
          <w:p w14:paraId="1EF970FF" w14:textId="77777777" w:rsidR="00F15318" w:rsidRPr="004D17DD" w:rsidRDefault="00F15318" w:rsidP="00F15318">
            <w:pPr>
              <w:rPr>
                <w:rFonts w:cs="Calibri"/>
                <w:lang w:val="es-ES_tradnl"/>
              </w:rPr>
            </w:pPr>
            <w:r w:rsidRPr="004D17DD">
              <w:rPr>
                <w:lang w:val="es-ES_tradnl"/>
              </w:rPr>
              <w:t>Nivel de confidencialidad:</w:t>
            </w:r>
          </w:p>
        </w:tc>
        <w:tc>
          <w:tcPr>
            <w:tcW w:w="6750" w:type="dxa"/>
          </w:tcPr>
          <w:p w14:paraId="6270AB58" w14:textId="77777777" w:rsidR="00F15318" w:rsidRPr="004D17DD" w:rsidRDefault="00F15318" w:rsidP="00F15318">
            <w:pPr>
              <w:rPr>
                <w:rFonts w:cs="Calibri"/>
                <w:lang w:val="es-ES_tradnl"/>
              </w:rPr>
            </w:pPr>
          </w:p>
        </w:tc>
      </w:tr>
    </w:tbl>
    <w:p w14:paraId="61EB197E" w14:textId="77777777" w:rsidR="00F15318" w:rsidRPr="004D17DD" w:rsidRDefault="00F15318" w:rsidP="00F15318">
      <w:pPr>
        <w:rPr>
          <w:rFonts w:cs="Calibri"/>
          <w:lang w:val="es-ES_tradnl"/>
        </w:rPr>
      </w:pPr>
    </w:p>
    <w:p w14:paraId="133DF4CE" w14:textId="77777777" w:rsidR="00F15318" w:rsidRPr="004D17DD" w:rsidRDefault="00F15318" w:rsidP="00F15318">
      <w:pPr>
        <w:rPr>
          <w:rFonts w:cs="Calibri"/>
          <w:lang w:val="es-ES_tradnl"/>
        </w:rPr>
      </w:pPr>
    </w:p>
    <w:p w14:paraId="4AE54A3E" w14:textId="77777777" w:rsidR="00F15318" w:rsidRPr="004D17DD" w:rsidRDefault="00F15318" w:rsidP="00F15318">
      <w:pPr>
        <w:rPr>
          <w:rFonts w:cs="Calibri"/>
          <w:b/>
          <w:sz w:val="28"/>
          <w:szCs w:val="28"/>
          <w:lang w:val="es-ES_tradnl"/>
        </w:rPr>
      </w:pPr>
      <w:r w:rsidRPr="004D17DD">
        <w:rPr>
          <w:lang w:val="es-ES_tradnl"/>
        </w:rPr>
        <w:br w:type="page"/>
      </w:r>
      <w:r w:rsidRPr="004D17DD">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F15318" w:rsidRPr="004D17DD" w14:paraId="7C13822D" w14:textId="77777777" w:rsidTr="00F15318">
        <w:tc>
          <w:tcPr>
            <w:tcW w:w="1384" w:type="dxa"/>
          </w:tcPr>
          <w:p w14:paraId="595E0A55" w14:textId="77777777" w:rsidR="00F15318" w:rsidRPr="004D17DD" w:rsidRDefault="00F15318" w:rsidP="00F15318">
            <w:pPr>
              <w:rPr>
                <w:rFonts w:cs="Calibri"/>
                <w:b/>
                <w:lang w:val="es-ES_tradnl"/>
              </w:rPr>
            </w:pPr>
            <w:r w:rsidRPr="004D17DD">
              <w:rPr>
                <w:b/>
                <w:lang w:val="es-ES_tradnl"/>
              </w:rPr>
              <w:t>Fecha</w:t>
            </w:r>
          </w:p>
        </w:tc>
        <w:tc>
          <w:tcPr>
            <w:tcW w:w="992" w:type="dxa"/>
          </w:tcPr>
          <w:p w14:paraId="07BF489B" w14:textId="77777777" w:rsidR="00F15318" w:rsidRPr="004D17DD" w:rsidRDefault="00F15318" w:rsidP="00F15318">
            <w:pPr>
              <w:rPr>
                <w:rFonts w:cs="Calibri"/>
                <w:b/>
                <w:lang w:val="es-ES_tradnl"/>
              </w:rPr>
            </w:pPr>
            <w:r w:rsidRPr="004D17DD">
              <w:rPr>
                <w:b/>
                <w:lang w:val="es-ES_tradnl"/>
              </w:rPr>
              <w:t>Versión</w:t>
            </w:r>
          </w:p>
        </w:tc>
        <w:tc>
          <w:tcPr>
            <w:tcW w:w="1560" w:type="dxa"/>
          </w:tcPr>
          <w:p w14:paraId="50512119" w14:textId="77777777" w:rsidR="00F15318" w:rsidRPr="004D17DD" w:rsidRDefault="00F15318" w:rsidP="00F15318">
            <w:pPr>
              <w:rPr>
                <w:rFonts w:cs="Calibri"/>
                <w:b/>
                <w:lang w:val="es-ES_tradnl"/>
              </w:rPr>
            </w:pPr>
            <w:r w:rsidRPr="004D17DD">
              <w:rPr>
                <w:b/>
                <w:lang w:val="es-ES_tradnl"/>
              </w:rPr>
              <w:t>Creado por</w:t>
            </w:r>
          </w:p>
        </w:tc>
        <w:tc>
          <w:tcPr>
            <w:tcW w:w="5352" w:type="dxa"/>
          </w:tcPr>
          <w:p w14:paraId="536F9E2A" w14:textId="77777777" w:rsidR="00F15318" w:rsidRPr="004D17DD" w:rsidRDefault="00F15318" w:rsidP="00F15318">
            <w:pPr>
              <w:rPr>
                <w:rFonts w:cs="Calibri"/>
                <w:b/>
                <w:lang w:val="es-ES_tradnl"/>
              </w:rPr>
            </w:pPr>
            <w:r w:rsidRPr="004D17DD">
              <w:rPr>
                <w:b/>
                <w:lang w:val="es-ES_tradnl"/>
              </w:rPr>
              <w:t>Descripción de la modificación</w:t>
            </w:r>
          </w:p>
        </w:tc>
      </w:tr>
      <w:tr w:rsidR="00F15318" w:rsidRPr="004D17DD" w14:paraId="555B4D7C" w14:textId="77777777" w:rsidTr="00F15318">
        <w:tc>
          <w:tcPr>
            <w:tcW w:w="1384" w:type="dxa"/>
          </w:tcPr>
          <w:p w14:paraId="1375FF26" w14:textId="31D90B33" w:rsidR="00F15318" w:rsidRPr="004D17DD" w:rsidRDefault="00F15318" w:rsidP="00F15318">
            <w:pPr>
              <w:rPr>
                <w:rFonts w:cs="Calibri"/>
                <w:lang w:val="es-ES_tradnl"/>
              </w:rPr>
            </w:pPr>
          </w:p>
        </w:tc>
        <w:tc>
          <w:tcPr>
            <w:tcW w:w="992" w:type="dxa"/>
          </w:tcPr>
          <w:p w14:paraId="30C9FF97" w14:textId="77777777" w:rsidR="00F15318" w:rsidRPr="004D17DD" w:rsidRDefault="00F15318" w:rsidP="00F15318">
            <w:pPr>
              <w:rPr>
                <w:rFonts w:cs="Calibri"/>
                <w:lang w:val="es-ES_tradnl"/>
              </w:rPr>
            </w:pPr>
            <w:r w:rsidRPr="004D17DD">
              <w:rPr>
                <w:lang w:val="es-ES_tradnl"/>
              </w:rPr>
              <w:t>0.1</w:t>
            </w:r>
          </w:p>
        </w:tc>
        <w:tc>
          <w:tcPr>
            <w:tcW w:w="1560" w:type="dxa"/>
          </w:tcPr>
          <w:p w14:paraId="505F12D4" w14:textId="70F81B9B" w:rsidR="00F15318" w:rsidRPr="004D17DD" w:rsidRDefault="00C604B2" w:rsidP="00C54568">
            <w:pPr>
              <w:rPr>
                <w:rFonts w:cs="Calibri"/>
                <w:lang w:val="es-ES_tradnl"/>
              </w:rPr>
            </w:pPr>
            <w:r w:rsidRPr="004D17DD">
              <w:rPr>
                <w:lang w:val="es-ES_tradnl"/>
              </w:rPr>
              <w:t>Advisera</w:t>
            </w:r>
          </w:p>
        </w:tc>
        <w:tc>
          <w:tcPr>
            <w:tcW w:w="5352" w:type="dxa"/>
          </w:tcPr>
          <w:p w14:paraId="6A623A16" w14:textId="77777777" w:rsidR="00F15318" w:rsidRPr="004D17DD" w:rsidRDefault="00F15318" w:rsidP="00F15318">
            <w:pPr>
              <w:rPr>
                <w:rFonts w:cs="Calibri"/>
                <w:lang w:val="es-ES_tradnl"/>
              </w:rPr>
            </w:pPr>
            <w:r w:rsidRPr="004D17DD">
              <w:rPr>
                <w:lang w:val="es-ES_tradnl"/>
              </w:rPr>
              <w:t>Descripción básica del documento</w:t>
            </w:r>
          </w:p>
        </w:tc>
      </w:tr>
      <w:tr w:rsidR="00F15318" w:rsidRPr="004D17DD" w14:paraId="2306A4B3" w14:textId="77777777" w:rsidTr="00F15318">
        <w:tc>
          <w:tcPr>
            <w:tcW w:w="1384" w:type="dxa"/>
          </w:tcPr>
          <w:p w14:paraId="2AB872AD" w14:textId="77777777" w:rsidR="00F15318" w:rsidRPr="004D17DD" w:rsidRDefault="00F15318" w:rsidP="00F15318">
            <w:pPr>
              <w:rPr>
                <w:rFonts w:cs="Calibri"/>
                <w:lang w:val="es-ES_tradnl"/>
              </w:rPr>
            </w:pPr>
          </w:p>
        </w:tc>
        <w:tc>
          <w:tcPr>
            <w:tcW w:w="992" w:type="dxa"/>
          </w:tcPr>
          <w:p w14:paraId="01142E85" w14:textId="77777777" w:rsidR="00F15318" w:rsidRPr="004D17DD" w:rsidRDefault="00F15318" w:rsidP="00F15318">
            <w:pPr>
              <w:rPr>
                <w:rFonts w:cs="Calibri"/>
                <w:lang w:val="es-ES_tradnl"/>
              </w:rPr>
            </w:pPr>
          </w:p>
        </w:tc>
        <w:tc>
          <w:tcPr>
            <w:tcW w:w="1560" w:type="dxa"/>
          </w:tcPr>
          <w:p w14:paraId="7E49455B" w14:textId="77777777" w:rsidR="00F15318" w:rsidRPr="004D17DD" w:rsidRDefault="00F15318" w:rsidP="00F15318">
            <w:pPr>
              <w:rPr>
                <w:rFonts w:cs="Calibri"/>
                <w:lang w:val="es-ES_tradnl"/>
              </w:rPr>
            </w:pPr>
          </w:p>
        </w:tc>
        <w:tc>
          <w:tcPr>
            <w:tcW w:w="5352" w:type="dxa"/>
          </w:tcPr>
          <w:p w14:paraId="5BF6B83B" w14:textId="77777777" w:rsidR="00F15318" w:rsidRPr="004D17DD" w:rsidRDefault="00F15318" w:rsidP="00F15318">
            <w:pPr>
              <w:rPr>
                <w:rFonts w:cs="Calibri"/>
                <w:lang w:val="es-ES_tradnl"/>
              </w:rPr>
            </w:pPr>
          </w:p>
        </w:tc>
      </w:tr>
      <w:tr w:rsidR="00F15318" w:rsidRPr="004D17DD" w14:paraId="2D001A91" w14:textId="77777777" w:rsidTr="00F15318">
        <w:tc>
          <w:tcPr>
            <w:tcW w:w="1384" w:type="dxa"/>
          </w:tcPr>
          <w:p w14:paraId="50E924C4" w14:textId="77777777" w:rsidR="00F15318" w:rsidRPr="004D17DD" w:rsidRDefault="00F15318" w:rsidP="00F15318">
            <w:pPr>
              <w:rPr>
                <w:rFonts w:cs="Calibri"/>
                <w:lang w:val="es-ES_tradnl"/>
              </w:rPr>
            </w:pPr>
          </w:p>
        </w:tc>
        <w:tc>
          <w:tcPr>
            <w:tcW w:w="992" w:type="dxa"/>
          </w:tcPr>
          <w:p w14:paraId="1B3466D2" w14:textId="77777777" w:rsidR="00F15318" w:rsidRPr="004D17DD" w:rsidRDefault="00F15318" w:rsidP="00F15318">
            <w:pPr>
              <w:rPr>
                <w:rFonts w:cs="Calibri"/>
                <w:lang w:val="es-ES_tradnl"/>
              </w:rPr>
            </w:pPr>
          </w:p>
        </w:tc>
        <w:tc>
          <w:tcPr>
            <w:tcW w:w="1560" w:type="dxa"/>
          </w:tcPr>
          <w:p w14:paraId="4459442E" w14:textId="77777777" w:rsidR="00F15318" w:rsidRPr="004D17DD" w:rsidRDefault="00F15318" w:rsidP="00F15318">
            <w:pPr>
              <w:rPr>
                <w:rFonts w:cs="Calibri"/>
                <w:lang w:val="es-ES_tradnl"/>
              </w:rPr>
            </w:pPr>
          </w:p>
        </w:tc>
        <w:tc>
          <w:tcPr>
            <w:tcW w:w="5352" w:type="dxa"/>
          </w:tcPr>
          <w:p w14:paraId="2F9973E6" w14:textId="77777777" w:rsidR="00F15318" w:rsidRPr="004D17DD" w:rsidRDefault="00F15318" w:rsidP="00F15318">
            <w:pPr>
              <w:rPr>
                <w:rFonts w:cs="Calibri"/>
                <w:lang w:val="es-ES_tradnl"/>
              </w:rPr>
            </w:pPr>
          </w:p>
        </w:tc>
      </w:tr>
      <w:tr w:rsidR="00F15318" w:rsidRPr="004D17DD" w14:paraId="62251E93" w14:textId="77777777" w:rsidTr="00F15318">
        <w:tc>
          <w:tcPr>
            <w:tcW w:w="1384" w:type="dxa"/>
          </w:tcPr>
          <w:p w14:paraId="7808089C" w14:textId="77777777" w:rsidR="00F15318" w:rsidRPr="004D17DD" w:rsidRDefault="00F15318" w:rsidP="00F15318">
            <w:pPr>
              <w:rPr>
                <w:rFonts w:cs="Calibri"/>
                <w:lang w:val="es-ES_tradnl"/>
              </w:rPr>
            </w:pPr>
          </w:p>
        </w:tc>
        <w:tc>
          <w:tcPr>
            <w:tcW w:w="992" w:type="dxa"/>
          </w:tcPr>
          <w:p w14:paraId="673F4400" w14:textId="77777777" w:rsidR="00F15318" w:rsidRPr="004D17DD" w:rsidRDefault="00F15318" w:rsidP="00F15318">
            <w:pPr>
              <w:rPr>
                <w:rFonts w:cs="Calibri"/>
                <w:lang w:val="es-ES_tradnl"/>
              </w:rPr>
            </w:pPr>
          </w:p>
        </w:tc>
        <w:tc>
          <w:tcPr>
            <w:tcW w:w="1560" w:type="dxa"/>
          </w:tcPr>
          <w:p w14:paraId="0120B39B" w14:textId="77777777" w:rsidR="00F15318" w:rsidRPr="004D17DD" w:rsidRDefault="00F15318" w:rsidP="00F15318">
            <w:pPr>
              <w:rPr>
                <w:rFonts w:cs="Calibri"/>
                <w:lang w:val="es-ES_tradnl"/>
              </w:rPr>
            </w:pPr>
          </w:p>
        </w:tc>
        <w:tc>
          <w:tcPr>
            <w:tcW w:w="5352" w:type="dxa"/>
          </w:tcPr>
          <w:p w14:paraId="5E970198" w14:textId="77777777" w:rsidR="00F15318" w:rsidRPr="004D17DD" w:rsidRDefault="00F15318" w:rsidP="00F15318">
            <w:pPr>
              <w:rPr>
                <w:rFonts w:cs="Calibri"/>
                <w:lang w:val="es-ES_tradnl"/>
              </w:rPr>
            </w:pPr>
          </w:p>
        </w:tc>
      </w:tr>
      <w:tr w:rsidR="00F15318" w:rsidRPr="004D17DD" w14:paraId="14DE68C0" w14:textId="77777777" w:rsidTr="00F15318">
        <w:tc>
          <w:tcPr>
            <w:tcW w:w="1384" w:type="dxa"/>
          </w:tcPr>
          <w:p w14:paraId="4512EA75" w14:textId="77777777" w:rsidR="00F15318" w:rsidRPr="004D17DD" w:rsidRDefault="00F15318" w:rsidP="00F15318">
            <w:pPr>
              <w:rPr>
                <w:rFonts w:cs="Calibri"/>
                <w:lang w:val="es-ES_tradnl"/>
              </w:rPr>
            </w:pPr>
          </w:p>
        </w:tc>
        <w:tc>
          <w:tcPr>
            <w:tcW w:w="992" w:type="dxa"/>
          </w:tcPr>
          <w:p w14:paraId="01B96A6B" w14:textId="77777777" w:rsidR="00F15318" w:rsidRPr="004D17DD" w:rsidRDefault="00F15318" w:rsidP="00F15318">
            <w:pPr>
              <w:rPr>
                <w:rFonts w:cs="Calibri"/>
                <w:lang w:val="es-ES_tradnl"/>
              </w:rPr>
            </w:pPr>
          </w:p>
        </w:tc>
        <w:tc>
          <w:tcPr>
            <w:tcW w:w="1560" w:type="dxa"/>
          </w:tcPr>
          <w:p w14:paraId="41342B2A" w14:textId="77777777" w:rsidR="00F15318" w:rsidRPr="004D17DD" w:rsidRDefault="00F15318" w:rsidP="00F15318">
            <w:pPr>
              <w:rPr>
                <w:rFonts w:cs="Calibri"/>
                <w:lang w:val="es-ES_tradnl"/>
              </w:rPr>
            </w:pPr>
          </w:p>
        </w:tc>
        <w:tc>
          <w:tcPr>
            <w:tcW w:w="5352" w:type="dxa"/>
          </w:tcPr>
          <w:p w14:paraId="0968CF1E" w14:textId="77777777" w:rsidR="00F15318" w:rsidRPr="004D17DD" w:rsidRDefault="00F15318" w:rsidP="00F15318">
            <w:pPr>
              <w:rPr>
                <w:rFonts w:cs="Calibri"/>
                <w:lang w:val="es-ES_tradnl"/>
              </w:rPr>
            </w:pPr>
          </w:p>
        </w:tc>
      </w:tr>
      <w:tr w:rsidR="00F15318" w:rsidRPr="004D17DD" w14:paraId="02EC11AC" w14:textId="77777777" w:rsidTr="00F15318">
        <w:tc>
          <w:tcPr>
            <w:tcW w:w="1384" w:type="dxa"/>
          </w:tcPr>
          <w:p w14:paraId="33653FBA" w14:textId="77777777" w:rsidR="00F15318" w:rsidRPr="004D17DD" w:rsidRDefault="00F15318" w:rsidP="00F15318">
            <w:pPr>
              <w:rPr>
                <w:rFonts w:cs="Calibri"/>
                <w:lang w:val="es-ES_tradnl"/>
              </w:rPr>
            </w:pPr>
          </w:p>
        </w:tc>
        <w:tc>
          <w:tcPr>
            <w:tcW w:w="992" w:type="dxa"/>
          </w:tcPr>
          <w:p w14:paraId="4E4AA254" w14:textId="77777777" w:rsidR="00F15318" w:rsidRPr="004D17DD" w:rsidRDefault="00F15318" w:rsidP="00F15318">
            <w:pPr>
              <w:rPr>
                <w:rFonts w:cs="Calibri"/>
                <w:lang w:val="es-ES_tradnl"/>
              </w:rPr>
            </w:pPr>
          </w:p>
        </w:tc>
        <w:tc>
          <w:tcPr>
            <w:tcW w:w="1560" w:type="dxa"/>
          </w:tcPr>
          <w:p w14:paraId="20424F9A" w14:textId="77777777" w:rsidR="00F15318" w:rsidRPr="004D17DD" w:rsidRDefault="00F15318" w:rsidP="00F15318">
            <w:pPr>
              <w:rPr>
                <w:rFonts w:cs="Calibri"/>
                <w:lang w:val="es-ES_tradnl"/>
              </w:rPr>
            </w:pPr>
          </w:p>
        </w:tc>
        <w:tc>
          <w:tcPr>
            <w:tcW w:w="5352" w:type="dxa"/>
          </w:tcPr>
          <w:p w14:paraId="2AF48DAE" w14:textId="77777777" w:rsidR="00F15318" w:rsidRPr="004D17DD" w:rsidRDefault="00F15318" w:rsidP="00F15318">
            <w:pPr>
              <w:rPr>
                <w:rFonts w:cs="Calibri"/>
                <w:lang w:val="es-ES_tradnl"/>
              </w:rPr>
            </w:pPr>
          </w:p>
        </w:tc>
      </w:tr>
      <w:tr w:rsidR="00F15318" w:rsidRPr="004D17DD" w14:paraId="798F80CA" w14:textId="77777777" w:rsidTr="00F15318">
        <w:tc>
          <w:tcPr>
            <w:tcW w:w="1384" w:type="dxa"/>
          </w:tcPr>
          <w:p w14:paraId="356EB592" w14:textId="77777777" w:rsidR="00F15318" w:rsidRPr="004D17DD" w:rsidRDefault="00F15318" w:rsidP="00F15318">
            <w:pPr>
              <w:rPr>
                <w:rFonts w:cs="Calibri"/>
                <w:lang w:val="es-ES_tradnl"/>
              </w:rPr>
            </w:pPr>
          </w:p>
        </w:tc>
        <w:tc>
          <w:tcPr>
            <w:tcW w:w="992" w:type="dxa"/>
          </w:tcPr>
          <w:p w14:paraId="733883D2" w14:textId="77777777" w:rsidR="00F15318" w:rsidRPr="004D17DD" w:rsidRDefault="00F15318" w:rsidP="00F15318">
            <w:pPr>
              <w:rPr>
                <w:rFonts w:cs="Calibri"/>
                <w:lang w:val="es-ES_tradnl"/>
              </w:rPr>
            </w:pPr>
          </w:p>
        </w:tc>
        <w:tc>
          <w:tcPr>
            <w:tcW w:w="1560" w:type="dxa"/>
          </w:tcPr>
          <w:p w14:paraId="5A2601B4" w14:textId="77777777" w:rsidR="00F15318" w:rsidRPr="004D17DD" w:rsidRDefault="00F15318" w:rsidP="00F15318">
            <w:pPr>
              <w:rPr>
                <w:rFonts w:cs="Calibri"/>
                <w:lang w:val="es-ES_tradnl"/>
              </w:rPr>
            </w:pPr>
          </w:p>
        </w:tc>
        <w:tc>
          <w:tcPr>
            <w:tcW w:w="5352" w:type="dxa"/>
          </w:tcPr>
          <w:p w14:paraId="7F1C3E50" w14:textId="77777777" w:rsidR="00F15318" w:rsidRPr="004D17DD" w:rsidRDefault="00F15318" w:rsidP="00F15318">
            <w:pPr>
              <w:rPr>
                <w:rFonts w:cs="Calibri"/>
                <w:lang w:val="es-ES_tradnl"/>
              </w:rPr>
            </w:pPr>
          </w:p>
        </w:tc>
      </w:tr>
    </w:tbl>
    <w:p w14:paraId="114CBDCC" w14:textId="77777777" w:rsidR="00F15318" w:rsidRPr="004D17DD" w:rsidRDefault="00F15318" w:rsidP="00F15318">
      <w:pPr>
        <w:rPr>
          <w:rFonts w:cs="Calibri"/>
          <w:lang w:val="es-ES_tradnl"/>
        </w:rPr>
      </w:pPr>
    </w:p>
    <w:p w14:paraId="4819EAB0" w14:textId="77777777" w:rsidR="00F15318" w:rsidRPr="004D17DD" w:rsidRDefault="00F15318" w:rsidP="00F15318">
      <w:pPr>
        <w:rPr>
          <w:rFonts w:cs="Calibri"/>
          <w:lang w:val="es-ES_tradnl"/>
        </w:rPr>
      </w:pPr>
    </w:p>
    <w:p w14:paraId="254D48E4" w14:textId="77777777" w:rsidR="00F15318" w:rsidRPr="004D17DD" w:rsidRDefault="00F15318" w:rsidP="00F15318">
      <w:pPr>
        <w:rPr>
          <w:rFonts w:cs="Calibri"/>
          <w:b/>
          <w:sz w:val="28"/>
          <w:szCs w:val="28"/>
          <w:lang w:val="es-ES_tradnl"/>
        </w:rPr>
      </w:pPr>
      <w:r w:rsidRPr="004D17DD">
        <w:rPr>
          <w:b/>
          <w:sz w:val="28"/>
          <w:lang w:val="es-ES_tradnl"/>
        </w:rPr>
        <w:t>Tabla de contenido</w:t>
      </w:r>
    </w:p>
    <w:p w14:paraId="08C5AF36" w14:textId="084A7D1D" w:rsidR="004D17DD" w:rsidRPr="004D17DD" w:rsidRDefault="00082165">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r w:rsidRPr="004D17DD">
        <w:rPr>
          <w:rFonts w:cs="Calibri"/>
          <w:lang w:val="es-ES_tradnl"/>
        </w:rPr>
        <w:fldChar w:fldCharType="begin"/>
      </w:r>
      <w:r w:rsidR="00AE0197" w:rsidRPr="004D17DD">
        <w:rPr>
          <w:rFonts w:cs="Calibri"/>
          <w:lang w:val="es-ES_tradnl"/>
        </w:rPr>
        <w:instrText xml:space="preserve"> TOC \o "1-3" \h \z \u </w:instrText>
      </w:r>
      <w:r w:rsidRPr="004D17DD">
        <w:rPr>
          <w:rFonts w:cs="Calibri"/>
          <w:lang w:val="es-ES_tradnl"/>
        </w:rPr>
        <w:fldChar w:fldCharType="separate"/>
      </w:r>
      <w:hyperlink w:anchor="_Toc129604452" w:history="1">
        <w:r w:rsidR="004D17DD" w:rsidRPr="004D17DD">
          <w:rPr>
            <w:rStyle w:val="Hyperlink"/>
            <w:rFonts w:cs="Calibri"/>
            <w:noProof/>
            <w:lang w:val="es-ES_tradnl"/>
          </w:rPr>
          <w:t>1.</w:t>
        </w:r>
        <w:r w:rsidR="004D17DD" w:rsidRPr="004D17DD">
          <w:rPr>
            <w:rFonts w:asciiTheme="minorHAnsi" w:eastAsiaTheme="minorEastAsia" w:hAnsiTheme="minorHAnsi" w:cstheme="minorBidi"/>
            <w:b w:val="0"/>
            <w:bCs w:val="0"/>
            <w:caps w:val="0"/>
            <w:noProof/>
            <w:sz w:val="22"/>
            <w:szCs w:val="22"/>
            <w:lang w:val="es-ES_tradnl" w:eastAsia="en-US" w:bidi="ar-SA"/>
          </w:rPr>
          <w:tab/>
        </w:r>
        <w:r w:rsidR="004D17DD" w:rsidRPr="004D17DD">
          <w:rPr>
            <w:rStyle w:val="Hyperlink"/>
            <w:noProof/>
            <w:lang w:val="es-ES_tradnl"/>
          </w:rPr>
          <w:t>Objetivo, alcance y usuarios</w:t>
        </w:r>
        <w:r w:rsidR="004D17DD" w:rsidRPr="004D17DD">
          <w:rPr>
            <w:noProof/>
            <w:webHidden/>
            <w:lang w:val="es-ES_tradnl"/>
          </w:rPr>
          <w:tab/>
        </w:r>
        <w:r w:rsidR="004D17DD" w:rsidRPr="004D17DD">
          <w:rPr>
            <w:noProof/>
            <w:webHidden/>
            <w:lang w:val="es-ES_tradnl"/>
          </w:rPr>
          <w:fldChar w:fldCharType="begin"/>
        </w:r>
        <w:r w:rsidR="004D17DD" w:rsidRPr="004D17DD">
          <w:rPr>
            <w:noProof/>
            <w:webHidden/>
            <w:lang w:val="es-ES_tradnl"/>
          </w:rPr>
          <w:instrText xml:space="preserve"> PAGEREF _Toc129604452 \h </w:instrText>
        </w:r>
        <w:r w:rsidR="004D17DD" w:rsidRPr="004D17DD">
          <w:rPr>
            <w:noProof/>
            <w:webHidden/>
            <w:lang w:val="es-ES_tradnl"/>
          </w:rPr>
        </w:r>
        <w:r w:rsidR="004D17DD" w:rsidRPr="004D17DD">
          <w:rPr>
            <w:noProof/>
            <w:webHidden/>
            <w:lang w:val="es-ES_tradnl"/>
          </w:rPr>
          <w:fldChar w:fldCharType="separate"/>
        </w:r>
        <w:r w:rsidR="004D17DD" w:rsidRPr="004D17DD">
          <w:rPr>
            <w:noProof/>
            <w:webHidden/>
            <w:lang w:val="es-ES_tradnl"/>
          </w:rPr>
          <w:t>3</w:t>
        </w:r>
        <w:r w:rsidR="004D17DD" w:rsidRPr="004D17DD">
          <w:rPr>
            <w:noProof/>
            <w:webHidden/>
            <w:lang w:val="es-ES_tradnl"/>
          </w:rPr>
          <w:fldChar w:fldCharType="end"/>
        </w:r>
      </w:hyperlink>
    </w:p>
    <w:p w14:paraId="22DF587A" w14:textId="3A46DE87" w:rsidR="004D17DD" w:rsidRPr="004D17DD" w:rsidRDefault="00732CB7">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604453" w:history="1">
        <w:r w:rsidR="004D17DD" w:rsidRPr="004D17DD">
          <w:rPr>
            <w:rStyle w:val="Hyperlink"/>
            <w:rFonts w:cs="Calibri"/>
            <w:noProof/>
            <w:lang w:val="es-ES_tradnl"/>
          </w:rPr>
          <w:t>2.</w:t>
        </w:r>
        <w:r w:rsidR="004D17DD" w:rsidRPr="004D17DD">
          <w:rPr>
            <w:rFonts w:asciiTheme="minorHAnsi" w:eastAsiaTheme="minorEastAsia" w:hAnsiTheme="minorHAnsi" w:cstheme="minorBidi"/>
            <w:b w:val="0"/>
            <w:bCs w:val="0"/>
            <w:caps w:val="0"/>
            <w:noProof/>
            <w:sz w:val="22"/>
            <w:szCs w:val="22"/>
            <w:lang w:val="es-ES_tradnl" w:eastAsia="en-US" w:bidi="ar-SA"/>
          </w:rPr>
          <w:tab/>
        </w:r>
        <w:r w:rsidR="004D17DD" w:rsidRPr="004D17DD">
          <w:rPr>
            <w:rStyle w:val="Hyperlink"/>
            <w:noProof/>
            <w:lang w:val="es-ES_tradnl"/>
          </w:rPr>
          <w:t>Documentos de referencia</w:t>
        </w:r>
        <w:r w:rsidR="004D17DD" w:rsidRPr="004D17DD">
          <w:rPr>
            <w:noProof/>
            <w:webHidden/>
            <w:lang w:val="es-ES_tradnl"/>
          </w:rPr>
          <w:tab/>
        </w:r>
        <w:r w:rsidR="004D17DD" w:rsidRPr="004D17DD">
          <w:rPr>
            <w:noProof/>
            <w:webHidden/>
            <w:lang w:val="es-ES_tradnl"/>
          </w:rPr>
          <w:fldChar w:fldCharType="begin"/>
        </w:r>
        <w:r w:rsidR="004D17DD" w:rsidRPr="004D17DD">
          <w:rPr>
            <w:noProof/>
            <w:webHidden/>
            <w:lang w:val="es-ES_tradnl"/>
          </w:rPr>
          <w:instrText xml:space="preserve"> PAGEREF _Toc129604453 \h </w:instrText>
        </w:r>
        <w:r w:rsidR="004D17DD" w:rsidRPr="004D17DD">
          <w:rPr>
            <w:noProof/>
            <w:webHidden/>
            <w:lang w:val="es-ES_tradnl"/>
          </w:rPr>
        </w:r>
        <w:r w:rsidR="004D17DD" w:rsidRPr="004D17DD">
          <w:rPr>
            <w:noProof/>
            <w:webHidden/>
            <w:lang w:val="es-ES_tradnl"/>
          </w:rPr>
          <w:fldChar w:fldCharType="separate"/>
        </w:r>
        <w:r w:rsidR="004D17DD" w:rsidRPr="004D17DD">
          <w:rPr>
            <w:noProof/>
            <w:webHidden/>
            <w:lang w:val="es-ES_tradnl"/>
          </w:rPr>
          <w:t>3</w:t>
        </w:r>
        <w:r w:rsidR="004D17DD" w:rsidRPr="004D17DD">
          <w:rPr>
            <w:noProof/>
            <w:webHidden/>
            <w:lang w:val="es-ES_tradnl"/>
          </w:rPr>
          <w:fldChar w:fldCharType="end"/>
        </w:r>
      </w:hyperlink>
    </w:p>
    <w:p w14:paraId="6D51FA16" w14:textId="565438A6" w:rsidR="004D17DD" w:rsidRPr="004D17DD" w:rsidRDefault="00732CB7">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604454" w:history="1">
        <w:r w:rsidR="004D17DD" w:rsidRPr="004D17DD">
          <w:rPr>
            <w:rStyle w:val="Hyperlink"/>
            <w:rFonts w:cs="Calibri"/>
            <w:noProof/>
            <w:lang w:val="es-ES_tradnl"/>
          </w:rPr>
          <w:t>3.</w:t>
        </w:r>
        <w:r w:rsidR="004D17DD" w:rsidRPr="004D17DD">
          <w:rPr>
            <w:rFonts w:asciiTheme="minorHAnsi" w:eastAsiaTheme="minorEastAsia" w:hAnsiTheme="minorHAnsi" w:cstheme="minorBidi"/>
            <w:b w:val="0"/>
            <w:bCs w:val="0"/>
            <w:caps w:val="0"/>
            <w:noProof/>
            <w:sz w:val="22"/>
            <w:szCs w:val="22"/>
            <w:lang w:val="es-ES_tradnl" w:eastAsia="en-US" w:bidi="ar-SA"/>
          </w:rPr>
          <w:tab/>
        </w:r>
        <w:r w:rsidR="004D17DD" w:rsidRPr="004D17DD">
          <w:rPr>
            <w:rStyle w:val="Hyperlink"/>
            <w:noProof/>
            <w:lang w:val="es-ES_tradnl"/>
          </w:rPr>
          <w:t>Terminología básica sobre seguridad de la información</w:t>
        </w:r>
        <w:r w:rsidR="004D17DD" w:rsidRPr="004D17DD">
          <w:rPr>
            <w:noProof/>
            <w:webHidden/>
            <w:lang w:val="es-ES_tradnl"/>
          </w:rPr>
          <w:tab/>
        </w:r>
        <w:r w:rsidR="004D17DD" w:rsidRPr="004D17DD">
          <w:rPr>
            <w:noProof/>
            <w:webHidden/>
            <w:lang w:val="es-ES_tradnl"/>
          </w:rPr>
          <w:fldChar w:fldCharType="begin"/>
        </w:r>
        <w:r w:rsidR="004D17DD" w:rsidRPr="004D17DD">
          <w:rPr>
            <w:noProof/>
            <w:webHidden/>
            <w:lang w:val="es-ES_tradnl"/>
          </w:rPr>
          <w:instrText xml:space="preserve"> PAGEREF _Toc129604454 \h </w:instrText>
        </w:r>
        <w:r w:rsidR="004D17DD" w:rsidRPr="004D17DD">
          <w:rPr>
            <w:noProof/>
            <w:webHidden/>
            <w:lang w:val="es-ES_tradnl"/>
          </w:rPr>
        </w:r>
        <w:r w:rsidR="004D17DD" w:rsidRPr="004D17DD">
          <w:rPr>
            <w:noProof/>
            <w:webHidden/>
            <w:lang w:val="es-ES_tradnl"/>
          </w:rPr>
          <w:fldChar w:fldCharType="separate"/>
        </w:r>
        <w:r w:rsidR="004D17DD" w:rsidRPr="004D17DD">
          <w:rPr>
            <w:noProof/>
            <w:webHidden/>
            <w:lang w:val="es-ES_tradnl"/>
          </w:rPr>
          <w:t>3</w:t>
        </w:r>
        <w:r w:rsidR="004D17DD" w:rsidRPr="004D17DD">
          <w:rPr>
            <w:noProof/>
            <w:webHidden/>
            <w:lang w:val="es-ES_tradnl"/>
          </w:rPr>
          <w:fldChar w:fldCharType="end"/>
        </w:r>
      </w:hyperlink>
    </w:p>
    <w:p w14:paraId="7CF41FEA" w14:textId="022B6FD6" w:rsidR="004D17DD" w:rsidRPr="004D17DD" w:rsidRDefault="00732CB7">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604455" w:history="1">
        <w:r w:rsidR="004D17DD" w:rsidRPr="004D17DD">
          <w:rPr>
            <w:rStyle w:val="Hyperlink"/>
            <w:rFonts w:cs="Calibri"/>
            <w:noProof/>
            <w:lang w:val="es-ES_tradnl"/>
          </w:rPr>
          <w:t>4.</w:t>
        </w:r>
        <w:r w:rsidR="004D17DD" w:rsidRPr="004D17DD">
          <w:rPr>
            <w:rFonts w:asciiTheme="minorHAnsi" w:eastAsiaTheme="minorEastAsia" w:hAnsiTheme="minorHAnsi" w:cstheme="minorBidi"/>
            <w:b w:val="0"/>
            <w:bCs w:val="0"/>
            <w:caps w:val="0"/>
            <w:noProof/>
            <w:sz w:val="22"/>
            <w:szCs w:val="22"/>
            <w:lang w:val="es-ES_tradnl" w:eastAsia="en-US" w:bidi="ar-SA"/>
          </w:rPr>
          <w:tab/>
        </w:r>
        <w:r w:rsidR="004D17DD" w:rsidRPr="004D17DD">
          <w:rPr>
            <w:rStyle w:val="Hyperlink"/>
            <w:noProof/>
            <w:lang w:val="es-ES_tradnl"/>
          </w:rPr>
          <w:t>Gestión de la seguridad de la información</w:t>
        </w:r>
        <w:r w:rsidR="004D17DD" w:rsidRPr="004D17DD">
          <w:rPr>
            <w:noProof/>
            <w:webHidden/>
            <w:lang w:val="es-ES_tradnl"/>
          </w:rPr>
          <w:tab/>
        </w:r>
        <w:r w:rsidR="004D17DD" w:rsidRPr="004D17DD">
          <w:rPr>
            <w:noProof/>
            <w:webHidden/>
            <w:lang w:val="es-ES_tradnl"/>
          </w:rPr>
          <w:fldChar w:fldCharType="begin"/>
        </w:r>
        <w:r w:rsidR="004D17DD" w:rsidRPr="004D17DD">
          <w:rPr>
            <w:noProof/>
            <w:webHidden/>
            <w:lang w:val="es-ES_tradnl"/>
          </w:rPr>
          <w:instrText xml:space="preserve"> PAGEREF _Toc129604455 \h </w:instrText>
        </w:r>
        <w:r w:rsidR="004D17DD" w:rsidRPr="004D17DD">
          <w:rPr>
            <w:noProof/>
            <w:webHidden/>
            <w:lang w:val="es-ES_tradnl"/>
          </w:rPr>
        </w:r>
        <w:r w:rsidR="004D17DD" w:rsidRPr="004D17DD">
          <w:rPr>
            <w:noProof/>
            <w:webHidden/>
            <w:lang w:val="es-ES_tradnl"/>
          </w:rPr>
          <w:fldChar w:fldCharType="separate"/>
        </w:r>
        <w:r w:rsidR="004D17DD" w:rsidRPr="004D17DD">
          <w:rPr>
            <w:noProof/>
            <w:webHidden/>
            <w:lang w:val="es-ES_tradnl"/>
          </w:rPr>
          <w:t>3</w:t>
        </w:r>
        <w:r w:rsidR="004D17DD" w:rsidRPr="004D17DD">
          <w:rPr>
            <w:noProof/>
            <w:webHidden/>
            <w:lang w:val="es-ES_tradnl"/>
          </w:rPr>
          <w:fldChar w:fldCharType="end"/>
        </w:r>
      </w:hyperlink>
    </w:p>
    <w:p w14:paraId="3C795303" w14:textId="09CA8D22" w:rsidR="004D17DD" w:rsidRPr="004D17DD" w:rsidRDefault="00732CB7">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604456" w:history="1">
        <w:r w:rsidR="004D17DD" w:rsidRPr="004D17DD">
          <w:rPr>
            <w:rStyle w:val="Hyperlink"/>
            <w:rFonts w:cs="Calibri"/>
            <w:noProof/>
            <w:lang w:val="es-ES_tradnl"/>
          </w:rPr>
          <w:t>4.1.</w:t>
        </w:r>
        <w:r w:rsidR="004D17DD" w:rsidRPr="004D17DD">
          <w:rPr>
            <w:rFonts w:asciiTheme="minorHAnsi" w:eastAsiaTheme="minorEastAsia" w:hAnsiTheme="minorHAnsi" w:cstheme="minorBidi"/>
            <w:smallCaps w:val="0"/>
            <w:noProof/>
            <w:sz w:val="22"/>
            <w:szCs w:val="22"/>
            <w:lang w:val="es-ES_tradnl" w:eastAsia="en-US" w:bidi="ar-SA"/>
          </w:rPr>
          <w:tab/>
        </w:r>
        <w:r w:rsidR="004D17DD" w:rsidRPr="004D17DD">
          <w:rPr>
            <w:rStyle w:val="Hyperlink"/>
            <w:noProof/>
            <w:lang w:val="es-ES_tradnl"/>
          </w:rPr>
          <w:t>Objetivos y medición</w:t>
        </w:r>
        <w:r w:rsidR="004D17DD" w:rsidRPr="004D17DD">
          <w:rPr>
            <w:noProof/>
            <w:webHidden/>
            <w:lang w:val="es-ES_tradnl"/>
          </w:rPr>
          <w:tab/>
        </w:r>
        <w:r w:rsidR="004D17DD" w:rsidRPr="004D17DD">
          <w:rPr>
            <w:noProof/>
            <w:webHidden/>
            <w:lang w:val="es-ES_tradnl"/>
          </w:rPr>
          <w:fldChar w:fldCharType="begin"/>
        </w:r>
        <w:r w:rsidR="004D17DD" w:rsidRPr="004D17DD">
          <w:rPr>
            <w:noProof/>
            <w:webHidden/>
            <w:lang w:val="es-ES_tradnl"/>
          </w:rPr>
          <w:instrText xml:space="preserve"> PAGEREF _Toc129604456 \h </w:instrText>
        </w:r>
        <w:r w:rsidR="004D17DD" w:rsidRPr="004D17DD">
          <w:rPr>
            <w:noProof/>
            <w:webHidden/>
            <w:lang w:val="es-ES_tradnl"/>
          </w:rPr>
        </w:r>
        <w:r w:rsidR="004D17DD" w:rsidRPr="004D17DD">
          <w:rPr>
            <w:noProof/>
            <w:webHidden/>
            <w:lang w:val="es-ES_tradnl"/>
          </w:rPr>
          <w:fldChar w:fldCharType="separate"/>
        </w:r>
        <w:r w:rsidR="004D17DD" w:rsidRPr="004D17DD">
          <w:rPr>
            <w:noProof/>
            <w:webHidden/>
            <w:lang w:val="es-ES_tradnl"/>
          </w:rPr>
          <w:t>3</w:t>
        </w:r>
        <w:r w:rsidR="004D17DD" w:rsidRPr="004D17DD">
          <w:rPr>
            <w:noProof/>
            <w:webHidden/>
            <w:lang w:val="es-ES_tradnl"/>
          </w:rPr>
          <w:fldChar w:fldCharType="end"/>
        </w:r>
      </w:hyperlink>
    </w:p>
    <w:p w14:paraId="15726F70" w14:textId="3C7DB777" w:rsidR="004D17DD" w:rsidRPr="004D17DD" w:rsidRDefault="00732CB7">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604457" w:history="1">
        <w:r w:rsidR="004D17DD" w:rsidRPr="004D17DD">
          <w:rPr>
            <w:rStyle w:val="Hyperlink"/>
            <w:rFonts w:cs="Calibri"/>
            <w:noProof/>
            <w:lang w:val="es-ES_tradnl"/>
          </w:rPr>
          <w:t>4.2.</w:t>
        </w:r>
        <w:r w:rsidR="004D17DD" w:rsidRPr="004D17DD">
          <w:rPr>
            <w:rFonts w:asciiTheme="minorHAnsi" w:eastAsiaTheme="minorEastAsia" w:hAnsiTheme="minorHAnsi" w:cstheme="minorBidi"/>
            <w:smallCaps w:val="0"/>
            <w:noProof/>
            <w:sz w:val="22"/>
            <w:szCs w:val="22"/>
            <w:lang w:val="es-ES_tradnl" w:eastAsia="en-US" w:bidi="ar-SA"/>
          </w:rPr>
          <w:tab/>
        </w:r>
        <w:r w:rsidR="004D17DD" w:rsidRPr="004D17DD">
          <w:rPr>
            <w:rStyle w:val="Hyperlink"/>
            <w:noProof/>
            <w:lang w:val="es-ES_tradnl"/>
          </w:rPr>
          <w:t>Requisitos para la seguridad de la información</w:t>
        </w:r>
        <w:r w:rsidR="004D17DD" w:rsidRPr="004D17DD">
          <w:rPr>
            <w:noProof/>
            <w:webHidden/>
            <w:lang w:val="es-ES_tradnl"/>
          </w:rPr>
          <w:tab/>
        </w:r>
        <w:r w:rsidR="004D17DD" w:rsidRPr="004D17DD">
          <w:rPr>
            <w:noProof/>
            <w:webHidden/>
            <w:lang w:val="es-ES_tradnl"/>
          </w:rPr>
          <w:fldChar w:fldCharType="begin"/>
        </w:r>
        <w:r w:rsidR="004D17DD" w:rsidRPr="004D17DD">
          <w:rPr>
            <w:noProof/>
            <w:webHidden/>
            <w:lang w:val="es-ES_tradnl"/>
          </w:rPr>
          <w:instrText xml:space="preserve"> PAGEREF _Toc129604457 \h </w:instrText>
        </w:r>
        <w:r w:rsidR="004D17DD" w:rsidRPr="004D17DD">
          <w:rPr>
            <w:noProof/>
            <w:webHidden/>
            <w:lang w:val="es-ES_tradnl"/>
          </w:rPr>
        </w:r>
        <w:r w:rsidR="004D17DD" w:rsidRPr="004D17DD">
          <w:rPr>
            <w:noProof/>
            <w:webHidden/>
            <w:lang w:val="es-ES_tradnl"/>
          </w:rPr>
          <w:fldChar w:fldCharType="separate"/>
        </w:r>
        <w:r w:rsidR="004D17DD" w:rsidRPr="004D17DD">
          <w:rPr>
            <w:noProof/>
            <w:webHidden/>
            <w:lang w:val="es-ES_tradnl"/>
          </w:rPr>
          <w:t>4</w:t>
        </w:r>
        <w:r w:rsidR="004D17DD" w:rsidRPr="004D17DD">
          <w:rPr>
            <w:noProof/>
            <w:webHidden/>
            <w:lang w:val="es-ES_tradnl"/>
          </w:rPr>
          <w:fldChar w:fldCharType="end"/>
        </w:r>
      </w:hyperlink>
    </w:p>
    <w:p w14:paraId="6229CAE4" w14:textId="4932E128" w:rsidR="004D17DD" w:rsidRPr="004D17DD" w:rsidRDefault="00732CB7">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604458" w:history="1">
        <w:r w:rsidR="004D17DD" w:rsidRPr="004D17DD">
          <w:rPr>
            <w:rStyle w:val="Hyperlink"/>
            <w:noProof/>
            <w:lang w:val="es-ES_tradnl"/>
          </w:rPr>
          <w:t>4.3.</w:t>
        </w:r>
        <w:r w:rsidR="004D17DD" w:rsidRPr="004D17DD">
          <w:rPr>
            <w:rFonts w:asciiTheme="minorHAnsi" w:eastAsiaTheme="minorEastAsia" w:hAnsiTheme="minorHAnsi" w:cstheme="minorBidi"/>
            <w:smallCaps w:val="0"/>
            <w:noProof/>
            <w:sz w:val="22"/>
            <w:szCs w:val="22"/>
            <w:lang w:val="es-ES_tradnl" w:eastAsia="en-US" w:bidi="ar-SA"/>
          </w:rPr>
          <w:tab/>
        </w:r>
        <w:r w:rsidR="004D17DD" w:rsidRPr="004D17DD">
          <w:rPr>
            <w:rStyle w:val="Hyperlink"/>
            <w:noProof/>
            <w:lang w:val="es-ES_tradnl"/>
          </w:rPr>
          <w:t>Controles de seguridad de la información</w:t>
        </w:r>
        <w:r w:rsidR="004D17DD" w:rsidRPr="004D17DD">
          <w:rPr>
            <w:noProof/>
            <w:webHidden/>
            <w:lang w:val="es-ES_tradnl"/>
          </w:rPr>
          <w:tab/>
        </w:r>
        <w:r w:rsidR="004D17DD" w:rsidRPr="004D17DD">
          <w:rPr>
            <w:noProof/>
            <w:webHidden/>
            <w:lang w:val="es-ES_tradnl"/>
          </w:rPr>
          <w:fldChar w:fldCharType="begin"/>
        </w:r>
        <w:r w:rsidR="004D17DD" w:rsidRPr="004D17DD">
          <w:rPr>
            <w:noProof/>
            <w:webHidden/>
            <w:lang w:val="es-ES_tradnl"/>
          </w:rPr>
          <w:instrText xml:space="preserve"> PAGEREF _Toc129604458 \h </w:instrText>
        </w:r>
        <w:r w:rsidR="004D17DD" w:rsidRPr="004D17DD">
          <w:rPr>
            <w:noProof/>
            <w:webHidden/>
            <w:lang w:val="es-ES_tradnl"/>
          </w:rPr>
        </w:r>
        <w:r w:rsidR="004D17DD" w:rsidRPr="004D17DD">
          <w:rPr>
            <w:noProof/>
            <w:webHidden/>
            <w:lang w:val="es-ES_tradnl"/>
          </w:rPr>
          <w:fldChar w:fldCharType="separate"/>
        </w:r>
        <w:r w:rsidR="004D17DD" w:rsidRPr="004D17DD">
          <w:rPr>
            <w:noProof/>
            <w:webHidden/>
            <w:lang w:val="es-ES_tradnl"/>
          </w:rPr>
          <w:t>4</w:t>
        </w:r>
        <w:r w:rsidR="004D17DD" w:rsidRPr="004D17DD">
          <w:rPr>
            <w:noProof/>
            <w:webHidden/>
            <w:lang w:val="es-ES_tradnl"/>
          </w:rPr>
          <w:fldChar w:fldCharType="end"/>
        </w:r>
      </w:hyperlink>
    </w:p>
    <w:p w14:paraId="7859774C" w14:textId="1BD06A8D" w:rsidR="004D17DD" w:rsidRPr="004D17DD" w:rsidRDefault="00732CB7">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604459" w:history="1">
        <w:r w:rsidR="004D17DD" w:rsidRPr="004D17DD">
          <w:rPr>
            <w:rStyle w:val="Hyperlink"/>
            <w:rFonts w:cs="Calibri"/>
            <w:noProof/>
            <w:lang w:val="es-ES_tradnl"/>
          </w:rPr>
          <w:t>4.4.</w:t>
        </w:r>
        <w:r w:rsidR="004D17DD" w:rsidRPr="004D17DD">
          <w:rPr>
            <w:rFonts w:asciiTheme="minorHAnsi" w:eastAsiaTheme="minorEastAsia" w:hAnsiTheme="minorHAnsi" w:cstheme="minorBidi"/>
            <w:smallCaps w:val="0"/>
            <w:noProof/>
            <w:sz w:val="22"/>
            <w:szCs w:val="22"/>
            <w:lang w:val="es-ES_tradnl" w:eastAsia="en-US" w:bidi="ar-SA"/>
          </w:rPr>
          <w:tab/>
        </w:r>
        <w:r w:rsidR="004D17DD" w:rsidRPr="004D17DD">
          <w:rPr>
            <w:rStyle w:val="Hyperlink"/>
            <w:noProof/>
            <w:lang w:val="es-ES_tradnl"/>
          </w:rPr>
          <w:t>Responsabilidades</w:t>
        </w:r>
        <w:r w:rsidR="004D17DD" w:rsidRPr="004D17DD">
          <w:rPr>
            <w:noProof/>
            <w:webHidden/>
            <w:lang w:val="es-ES_tradnl"/>
          </w:rPr>
          <w:tab/>
        </w:r>
        <w:r w:rsidR="004D17DD" w:rsidRPr="004D17DD">
          <w:rPr>
            <w:noProof/>
            <w:webHidden/>
            <w:lang w:val="es-ES_tradnl"/>
          </w:rPr>
          <w:fldChar w:fldCharType="begin"/>
        </w:r>
        <w:r w:rsidR="004D17DD" w:rsidRPr="004D17DD">
          <w:rPr>
            <w:noProof/>
            <w:webHidden/>
            <w:lang w:val="es-ES_tradnl"/>
          </w:rPr>
          <w:instrText xml:space="preserve"> PAGEREF _Toc129604459 \h </w:instrText>
        </w:r>
        <w:r w:rsidR="004D17DD" w:rsidRPr="004D17DD">
          <w:rPr>
            <w:noProof/>
            <w:webHidden/>
            <w:lang w:val="es-ES_tradnl"/>
          </w:rPr>
        </w:r>
        <w:r w:rsidR="004D17DD" w:rsidRPr="004D17DD">
          <w:rPr>
            <w:noProof/>
            <w:webHidden/>
            <w:lang w:val="es-ES_tradnl"/>
          </w:rPr>
          <w:fldChar w:fldCharType="separate"/>
        </w:r>
        <w:r w:rsidR="004D17DD" w:rsidRPr="004D17DD">
          <w:rPr>
            <w:noProof/>
            <w:webHidden/>
            <w:lang w:val="es-ES_tradnl"/>
          </w:rPr>
          <w:t>4</w:t>
        </w:r>
        <w:r w:rsidR="004D17DD" w:rsidRPr="004D17DD">
          <w:rPr>
            <w:noProof/>
            <w:webHidden/>
            <w:lang w:val="es-ES_tradnl"/>
          </w:rPr>
          <w:fldChar w:fldCharType="end"/>
        </w:r>
      </w:hyperlink>
    </w:p>
    <w:p w14:paraId="1B42A316" w14:textId="32E8B225" w:rsidR="004D17DD" w:rsidRPr="004D17DD" w:rsidRDefault="00732CB7">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604460" w:history="1">
        <w:r w:rsidR="004D17DD" w:rsidRPr="004D17DD">
          <w:rPr>
            <w:rStyle w:val="Hyperlink"/>
            <w:rFonts w:cs="Calibri"/>
            <w:noProof/>
            <w:lang w:val="es-ES_tradnl"/>
          </w:rPr>
          <w:t>4.5.</w:t>
        </w:r>
        <w:r w:rsidR="004D17DD" w:rsidRPr="004D17DD">
          <w:rPr>
            <w:rFonts w:asciiTheme="minorHAnsi" w:eastAsiaTheme="minorEastAsia" w:hAnsiTheme="minorHAnsi" w:cstheme="minorBidi"/>
            <w:smallCaps w:val="0"/>
            <w:noProof/>
            <w:sz w:val="22"/>
            <w:szCs w:val="22"/>
            <w:lang w:val="es-ES_tradnl" w:eastAsia="en-US" w:bidi="ar-SA"/>
          </w:rPr>
          <w:tab/>
        </w:r>
        <w:r w:rsidR="004D17DD" w:rsidRPr="004D17DD">
          <w:rPr>
            <w:rStyle w:val="Hyperlink"/>
            <w:noProof/>
            <w:lang w:val="es-ES_tradnl"/>
          </w:rPr>
          <w:t>Comunicación de la Política</w:t>
        </w:r>
        <w:r w:rsidR="004D17DD" w:rsidRPr="004D17DD">
          <w:rPr>
            <w:noProof/>
            <w:webHidden/>
            <w:lang w:val="es-ES_tradnl"/>
          </w:rPr>
          <w:tab/>
        </w:r>
        <w:r w:rsidR="004D17DD" w:rsidRPr="004D17DD">
          <w:rPr>
            <w:noProof/>
            <w:webHidden/>
            <w:lang w:val="es-ES_tradnl"/>
          </w:rPr>
          <w:fldChar w:fldCharType="begin"/>
        </w:r>
        <w:r w:rsidR="004D17DD" w:rsidRPr="004D17DD">
          <w:rPr>
            <w:noProof/>
            <w:webHidden/>
            <w:lang w:val="es-ES_tradnl"/>
          </w:rPr>
          <w:instrText xml:space="preserve"> PAGEREF _Toc129604460 \h </w:instrText>
        </w:r>
        <w:r w:rsidR="004D17DD" w:rsidRPr="004D17DD">
          <w:rPr>
            <w:noProof/>
            <w:webHidden/>
            <w:lang w:val="es-ES_tradnl"/>
          </w:rPr>
        </w:r>
        <w:r w:rsidR="004D17DD" w:rsidRPr="004D17DD">
          <w:rPr>
            <w:noProof/>
            <w:webHidden/>
            <w:lang w:val="es-ES_tradnl"/>
          </w:rPr>
          <w:fldChar w:fldCharType="separate"/>
        </w:r>
        <w:r w:rsidR="004D17DD" w:rsidRPr="004D17DD">
          <w:rPr>
            <w:noProof/>
            <w:webHidden/>
            <w:lang w:val="es-ES_tradnl"/>
          </w:rPr>
          <w:t>5</w:t>
        </w:r>
        <w:r w:rsidR="004D17DD" w:rsidRPr="004D17DD">
          <w:rPr>
            <w:noProof/>
            <w:webHidden/>
            <w:lang w:val="es-ES_tradnl"/>
          </w:rPr>
          <w:fldChar w:fldCharType="end"/>
        </w:r>
      </w:hyperlink>
    </w:p>
    <w:p w14:paraId="66773BDC" w14:textId="4F61F553" w:rsidR="004D17DD" w:rsidRPr="004D17DD" w:rsidRDefault="00732CB7">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604461" w:history="1">
        <w:r w:rsidR="004D17DD" w:rsidRPr="004D17DD">
          <w:rPr>
            <w:rStyle w:val="Hyperlink"/>
            <w:rFonts w:cs="Calibri"/>
            <w:noProof/>
            <w:lang w:val="es-ES_tradnl"/>
          </w:rPr>
          <w:t>5.</w:t>
        </w:r>
        <w:r w:rsidR="004D17DD" w:rsidRPr="004D17DD">
          <w:rPr>
            <w:rFonts w:asciiTheme="minorHAnsi" w:eastAsiaTheme="minorEastAsia" w:hAnsiTheme="minorHAnsi" w:cstheme="minorBidi"/>
            <w:b w:val="0"/>
            <w:bCs w:val="0"/>
            <w:caps w:val="0"/>
            <w:noProof/>
            <w:sz w:val="22"/>
            <w:szCs w:val="22"/>
            <w:lang w:val="es-ES_tradnl" w:eastAsia="en-US" w:bidi="ar-SA"/>
          </w:rPr>
          <w:tab/>
        </w:r>
        <w:r w:rsidR="004D17DD" w:rsidRPr="004D17DD">
          <w:rPr>
            <w:rStyle w:val="Hyperlink"/>
            <w:noProof/>
            <w:lang w:val="es-ES_tradnl"/>
          </w:rPr>
          <w:t>Apoyo para la implementación del SGSI</w:t>
        </w:r>
        <w:r w:rsidR="004D17DD" w:rsidRPr="004D17DD">
          <w:rPr>
            <w:noProof/>
            <w:webHidden/>
            <w:lang w:val="es-ES_tradnl"/>
          </w:rPr>
          <w:tab/>
        </w:r>
        <w:r w:rsidR="004D17DD" w:rsidRPr="004D17DD">
          <w:rPr>
            <w:noProof/>
            <w:webHidden/>
            <w:lang w:val="es-ES_tradnl"/>
          </w:rPr>
          <w:fldChar w:fldCharType="begin"/>
        </w:r>
        <w:r w:rsidR="004D17DD" w:rsidRPr="004D17DD">
          <w:rPr>
            <w:noProof/>
            <w:webHidden/>
            <w:lang w:val="es-ES_tradnl"/>
          </w:rPr>
          <w:instrText xml:space="preserve"> PAGEREF _Toc129604461 \h </w:instrText>
        </w:r>
        <w:r w:rsidR="004D17DD" w:rsidRPr="004D17DD">
          <w:rPr>
            <w:noProof/>
            <w:webHidden/>
            <w:lang w:val="es-ES_tradnl"/>
          </w:rPr>
        </w:r>
        <w:r w:rsidR="004D17DD" w:rsidRPr="004D17DD">
          <w:rPr>
            <w:noProof/>
            <w:webHidden/>
            <w:lang w:val="es-ES_tradnl"/>
          </w:rPr>
          <w:fldChar w:fldCharType="separate"/>
        </w:r>
        <w:r w:rsidR="004D17DD" w:rsidRPr="004D17DD">
          <w:rPr>
            <w:noProof/>
            <w:webHidden/>
            <w:lang w:val="es-ES_tradnl"/>
          </w:rPr>
          <w:t>5</w:t>
        </w:r>
        <w:r w:rsidR="004D17DD" w:rsidRPr="004D17DD">
          <w:rPr>
            <w:noProof/>
            <w:webHidden/>
            <w:lang w:val="es-ES_tradnl"/>
          </w:rPr>
          <w:fldChar w:fldCharType="end"/>
        </w:r>
      </w:hyperlink>
    </w:p>
    <w:p w14:paraId="074061F5" w14:textId="2C935CFE" w:rsidR="004D17DD" w:rsidRPr="004D17DD" w:rsidRDefault="00732CB7">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604462" w:history="1">
        <w:r w:rsidR="004D17DD" w:rsidRPr="004D17DD">
          <w:rPr>
            <w:rStyle w:val="Hyperlink"/>
            <w:rFonts w:cs="Calibri"/>
            <w:noProof/>
            <w:lang w:val="es-ES_tradnl"/>
          </w:rPr>
          <w:t>6.</w:t>
        </w:r>
        <w:r w:rsidR="004D17DD" w:rsidRPr="004D17DD">
          <w:rPr>
            <w:rFonts w:asciiTheme="minorHAnsi" w:eastAsiaTheme="minorEastAsia" w:hAnsiTheme="minorHAnsi" w:cstheme="minorBidi"/>
            <w:b w:val="0"/>
            <w:bCs w:val="0"/>
            <w:caps w:val="0"/>
            <w:noProof/>
            <w:sz w:val="22"/>
            <w:szCs w:val="22"/>
            <w:lang w:val="es-ES_tradnl" w:eastAsia="en-US" w:bidi="ar-SA"/>
          </w:rPr>
          <w:tab/>
        </w:r>
        <w:r w:rsidR="004D17DD" w:rsidRPr="004D17DD">
          <w:rPr>
            <w:rStyle w:val="Hyperlink"/>
            <w:noProof/>
            <w:lang w:val="es-ES_tradnl"/>
          </w:rPr>
          <w:t>Validez y gestión de documentos</w:t>
        </w:r>
        <w:r w:rsidR="004D17DD" w:rsidRPr="004D17DD">
          <w:rPr>
            <w:noProof/>
            <w:webHidden/>
            <w:lang w:val="es-ES_tradnl"/>
          </w:rPr>
          <w:tab/>
        </w:r>
        <w:r w:rsidR="004D17DD" w:rsidRPr="004D17DD">
          <w:rPr>
            <w:noProof/>
            <w:webHidden/>
            <w:lang w:val="es-ES_tradnl"/>
          </w:rPr>
          <w:fldChar w:fldCharType="begin"/>
        </w:r>
        <w:r w:rsidR="004D17DD" w:rsidRPr="004D17DD">
          <w:rPr>
            <w:noProof/>
            <w:webHidden/>
            <w:lang w:val="es-ES_tradnl"/>
          </w:rPr>
          <w:instrText xml:space="preserve"> PAGEREF _Toc129604462 \h </w:instrText>
        </w:r>
        <w:r w:rsidR="004D17DD" w:rsidRPr="004D17DD">
          <w:rPr>
            <w:noProof/>
            <w:webHidden/>
            <w:lang w:val="es-ES_tradnl"/>
          </w:rPr>
        </w:r>
        <w:r w:rsidR="004D17DD" w:rsidRPr="004D17DD">
          <w:rPr>
            <w:noProof/>
            <w:webHidden/>
            <w:lang w:val="es-ES_tradnl"/>
          </w:rPr>
          <w:fldChar w:fldCharType="separate"/>
        </w:r>
        <w:r w:rsidR="004D17DD" w:rsidRPr="004D17DD">
          <w:rPr>
            <w:noProof/>
            <w:webHidden/>
            <w:lang w:val="es-ES_tradnl"/>
          </w:rPr>
          <w:t>5</w:t>
        </w:r>
        <w:r w:rsidR="004D17DD" w:rsidRPr="004D17DD">
          <w:rPr>
            <w:noProof/>
            <w:webHidden/>
            <w:lang w:val="es-ES_tradnl"/>
          </w:rPr>
          <w:fldChar w:fldCharType="end"/>
        </w:r>
      </w:hyperlink>
    </w:p>
    <w:p w14:paraId="20F21C56" w14:textId="3F4658B3" w:rsidR="000F4267" w:rsidRPr="004D17DD" w:rsidRDefault="00082165">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rPr>
      </w:pPr>
      <w:r w:rsidRPr="004D17DD">
        <w:rPr>
          <w:rFonts w:cs="Calibri"/>
          <w:lang w:val="es-ES_tradnl"/>
        </w:rPr>
        <w:fldChar w:fldCharType="end"/>
      </w:r>
    </w:p>
    <w:p w14:paraId="31DD4FD9" w14:textId="77777777" w:rsidR="00F15318" w:rsidRPr="004D17DD" w:rsidRDefault="00F15318" w:rsidP="00F15318">
      <w:pPr>
        <w:pStyle w:val="Heading1"/>
        <w:rPr>
          <w:rFonts w:cs="Calibri"/>
          <w:lang w:val="es-ES_tradnl"/>
        </w:rPr>
      </w:pPr>
      <w:r w:rsidRPr="004D17DD">
        <w:rPr>
          <w:lang w:val="es-ES_tradnl"/>
        </w:rPr>
        <w:br w:type="page"/>
      </w:r>
      <w:bookmarkStart w:id="7" w:name="_Toc268771266"/>
      <w:bookmarkStart w:id="8" w:name="_Toc367268359"/>
      <w:bookmarkStart w:id="9" w:name="_Toc368133574"/>
      <w:bookmarkStart w:id="10" w:name="_Toc129604452"/>
      <w:r w:rsidRPr="004D17DD">
        <w:rPr>
          <w:lang w:val="es-ES_tradnl"/>
        </w:rPr>
        <w:lastRenderedPageBreak/>
        <w:t>Objetivo, alcance y usuarios</w:t>
      </w:r>
      <w:bookmarkEnd w:id="7"/>
      <w:bookmarkEnd w:id="8"/>
      <w:bookmarkEnd w:id="9"/>
      <w:bookmarkEnd w:id="10"/>
    </w:p>
    <w:p w14:paraId="124CFBCC" w14:textId="77777777" w:rsidR="00F15318" w:rsidRPr="004D17DD" w:rsidRDefault="008352B2" w:rsidP="004D17DD">
      <w:pPr>
        <w:rPr>
          <w:rFonts w:cs="Calibri"/>
          <w:lang w:val="es-ES_tradnl"/>
        </w:rPr>
      </w:pPr>
      <w:r w:rsidRPr="004D17DD">
        <w:rPr>
          <w:lang w:val="es-ES_tradnl"/>
        </w:rPr>
        <w:t>El propósito de esta Política de alto nivel es definir el objetivo, dirección, principios y reglas básicas para la gestión de la seguridad de la información.</w:t>
      </w:r>
    </w:p>
    <w:p w14:paraId="2E646AEC" w14:textId="4645B578" w:rsidR="00F15318" w:rsidRPr="004D17DD" w:rsidRDefault="00F15318" w:rsidP="00F15318">
      <w:pPr>
        <w:rPr>
          <w:rFonts w:cs="Calibri"/>
          <w:lang w:val="es-ES_tradnl"/>
        </w:rPr>
      </w:pPr>
      <w:r w:rsidRPr="004D17DD">
        <w:rPr>
          <w:lang w:val="es-ES_tradnl"/>
        </w:rPr>
        <w:t xml:space="preserve">Esta Política se aplica a todo el </w:t>
      </w:r>
      <w:r w:rsidR="004D17DD" w:rsidRPr="004D17DD">
        <w:rPr>
          <w:lang w:val="es-ES_tradnl"/>
        </w:rPr>
        <w:t>Sistema de Gestión de Seguridad de la Información (SGSI)</w:t>
      </w:r>
      <w:r w:rsidRPr="004D17DD">
        <w:rPr>
          <w:lang w:val="es-ES_tradnl"/>
        </w:rPr>
        <w:t xml:space="preserve">, según se define en el </w:t>
      </w:r>
      <w:r w:rsidR="00CF6AF3" w:rsidRPr="004D17DD">
        <w:rPr>
          <w:lang w:val="es-ES_tradnl"/>
        </w:rPr>
        <w:t>Documento sobre el alcance del SGSI</w:t>
      </w:r>
      <w:r w:rsidRPr="004D17DD">
        <w:rPr>
          <w:lang w:val="es-ES_tradnl"/>
        </w:rPr>
        <w:t>.</w:t>
      </w:r>
    </w:p>
    <w:p w14:paraId="5D66A0D8" w14:textId="77777777" w:rsidR="00F15318" w:rsidRPr="004D17DD" w:rsidRDefault="00F15318" w:rsidP="00F15318">
      <w:pPr>
        <w:rPr>
          <w:rFonts w:cs="Calibri"/>
          <w:lang w:val="es-ES_tradnl"/>
        </w:rPr>
      </w:pPr>
      <w:r w:rsidRPr="004D17DD">
        <w:rPr>
          <w:lang w:val="es-ES_tradnl"/>
        </w:rPr>
        <w:t xml:space="preserve">Los usuarios de este documento son todos los empleados de </w:t>
      </w:r>
      <w:commentRangeStart w:id="11"/>
      <w:r w:rsidRPr="004D17DD">
        <w:rPr>
          <w:lang w:val="es-ES_tradnl"/>
        </w:rPr>
        <w:t>[nombre de la organización]</w:t>
      </w:r>
      <w:commentRangeEnd w:id="11"/>
      <w:r w:rsidR="00CF6AF3" w:rsidRPr="004D17DD">
        <w:rPr>
          <w:rStyle w:val="CommentReference"/>
        </w:rPr>
        <w:commentReference w:id="11"/>
      </w:r>
      <w:r w:rsidRPr="004D17DD">
        <w:rPr>
          <w:lang w:val="es-ES_tradnl"/>
        </w:rPr>
        <w:t>, como también terceros externos a la organización.</w:t>
      </w:r>
    </w:p>
    <w:p w14:paraId="453578C0" w14:textId="77777777" w:rsidR="00F15318" w:rsidRPr="004D17DD" w:rsidRDefault="00F15318" w:rsidP="00F15318">
      <w:pPr>
        <w:rPr>
          <w:rFonts w:cs="Calibri"/>
          <w:lang w:val="es-ES_tradnl"/>
        </w:rPr>
      </w:pPr>
    </w:p>
    <w:p w14:paraId="2F664860" w14:textId="77777777" w:rsidR="00F15318" w:rsidRPr="004D17DD" w:rsidRDefault="00F15318" w:rsidP="00F15318">
      <w:pPr>
        <w:pStyle w:val="Heading1"/>
        <w:rPr>
          <w:rFonts w:cs="Calibri"/>
          <w:lang w:val="es-ES_tradnl"/>
        </w:rPr>
      </w:pPr>
      <w:bookmarkStart w:id="12" w:name="_Toc268771267"/>
      <w:bookmarkStart w:id="13" w:name="_Toc367268360"/>
      <w:bookmarkStart w:id="14" w:name="_Toc368133575"/>
      <w:bookmarkStart w:id="15" w:name="_Toc129604453"/>
      <w:r w:rsidRPr="004D17DD">
        <w:rPr>
          <w:lang w:val="es-ES_tradnl"/>
        </w:rPr>
        <w:t>Documentos de referencia</w:t>
      </w:r>
      <w:bookmarkEnd w:id="12"/>
      <w:bookmarkEnd w:id="13"/>
      <w:bookmarkEnd w:id="14"/>
      <w:bookmarkEnd w:id="15"/>
    </w:p>
    <w:p w14:paraId="01F35090" w14:textId="45154F5B" w:rsidR="00F15318" w:rsidRPr="004D17DD" w:rsidRDefault="007D642B" w:rsidP="00CF6AF3">
      <w:pPr>
        <w:numPr>
          <w:ilvl w:val="0"/>
          <w:numId w:val="4"/>
        </w:numPr>
        <w:spacing w:after="0"/>
        <w:rPr>
          <w:rFonts w:cs="Calibri"/>
          <w:lang w:val="es-ES_tradnl"/>
        </w:rPr>
      </w:pPr>
      <w:r w:rsidRPr="004D17DD">
        <w:rPr>
          <w:lang w:val="es-ES_tradnl"/>
        </w:rPr>
        <w:t xml:space="preserve">Norma ISO/IEC 27001, </w:t>
      </w:r>
      <w:r w:rsidR="00CF6AF3" w:rsidRPr="004D17DD">
        <w:rPr>
          <w:lang w:val="es-ES_tradnl"/>
        </w:rPr>
        <w:t>cláusulas</w:t>
      </w:r>
      <w:r w:rsidR="00F15318" w:rsidRPr="004D17DD">
        <w:rPr>
          <w:lang w:val="es-ES_tradnl"/>
        </w:rPr>
        <w:t xml:space="preserve"> 5.2</w:t>
      </w:r>
      <w:r w:rsidR="00D14A1C" w:rsidRPr="004D17DD">
        <w:rPr>
          <w:lang w:val="es-ES_tradnl"/>
        </w:rPr>
        <w:t xml:space="preserve">, </w:t>
      </w:r>
      <w:r w:rsidR="00F15318" w:rsidRPr="004D17DD">
        <w:rPr>
          <w:lang w:val="es-ES_tradnl"/>
        </w:rPr>
        <w:t>5.3</w:t>
      </w:r>
      <w:r w:rsidR="00D14A1C" w:rsidRPr="004D17DD">
        <w:rPr>
          <w:lang w:val="es-ES_tradnl"/>
        </w:rPr>
        <w:t>, 6.2, 7.4 y A.6.3</w:t>
      </w:r>
    </w:p>
    <w:p w14:paraId="6E6654F0" w14:textId="77777777" w:rsidR="00F15318" w:rsidRPr="004D17DD" w:rsidRDefault="00F15318" w:rsidP="00F15318">
      <w:pPr>
        <w:numPr>
          <w:ilvl w:val="0"/>
          <w:numId w:val="4"/>
        </w:numPr>
        <w:spacing w:after="0"/>
        <w:rPr>
          <w:rFonts w:cs="Calibri"/>
          <w:lang w:val="es-ES_tradnl"/>
        </w:rPr>
      </w:pPr>
      <w:commentRangeStart w:id="16"/>
      <w:r w:rsidRPr="004D17DD">
        <w:rPr>
          <w:lang w:val="es-ES_tradnl"/>
        </w:rPr>
        <w:t>Documento sobre el alcance del SGSI</w:t>
      </w:r>
      <w:commentRangeEnd w:id="16"/>
      <w:r w:rsidR="00CF6AF3" w:rsidRPr="004D17DD">
        <w:rPr>
          <w:rStyle w:val="CommentReference"/>
        </w:rPr>
        <w:commentReference w:id="16"/>
      </w:r>
    </w:p>
    <w:p w14:paraId="66D576F8" w14:textId="77777777" w:rsidR="00F15318" w:rsidRPr="004D17DD" w:rsidRDefault="00F15318" w:rsidP="00F15318">
      <w:pPr>
        <w:numPr>
          <w:ilvl w:val="0"/>
          <w:numId w:val="4"/>
        </w:numPr>
        <w:spacing w:after="0"/>
        <w:rPr>
          <w:rFonts w:cs="Calibri"/>
          <w:lang w:val="es-ES_tradnl"/>
        </w:rPr>
      </w:pPr>
      <w:commentRangeStart w:id="17"/>
      <w:r w:rsidRPr="004D17DD">
        <w:rPr>
          <w:lang w:val="es-ES_tradnl"/>
        </w:rPr>
        <w:t>Metodología de evaluación y tratamiento de riesgos</w:t>
      </w:r>
      <w:commentRangeEnd w:id="17"/>
      <w:r w:rsidR="00CF6AF3" w:rsidRPr="004D17DD">
        <w:rPr>
          <w:rStyle w:val="CommentReference"/>
        </w:rPr>
        <w:commentReference w:id="17"/>
      </w:r>
    </w:p>
    <w:p w14:paraId="2641FBB6" w14:textId="77777777" w:rsidR="00F15318" w:rsidRPr="004D17DD" w:rsidRDefault="00F15318" w:rsidP="00F15318">
      <w:pPr>
        <w:numPr>
          <w:ilvl w:val="0"/>
          <w:numId w:val="4"/>
        </w:numPr>
        <w:spacing w:after="0"/>
        <w:rPr>
          <w:rFonts w:cs="Calibri"/>
          <w:lang w:val="es-ES_tradnl"/>
        </w:rPr>
      </w:pPr>
      <w:commentRangeStart w:id="18"/>
      <w:r w:rsidRPr="004D17DD">
        <w:rPr>
          <w:lang w:val="es-ES_tradnl"/>
        </w:rPr>
        <w:t>Declaración de aplicabilidad</w:t>
      </w:r>
      <w:commentRangeEnd w:id="18"/>
      <w:r w:rsidR="00CF6AF3" w:rsidRPr="004D17DD">
        <w:rPr>
          <w:rStyle w:val="CommentReference"/>
        </w:rPr>
        <w:commentReference w:id="18"/>
      </w:r>
    </w:p>
    <w:p w14:paraId="4C623302" w14:textId="2C794D55" w:rsidR="00F15318" w:rsidRPr="004D17DD" w:rsidRDefault="00371C85" w:rsidP="00F15318">
      <w:pPr>
        <w:numPr>
          <w:ilvl w:val="0"/>
          <w:numId w:val="4"/>
        </w:numPr>
        <w:spacing w:after="0"/>
        <w:rPr>
          <w:rFonts w:cs="Calibri"/>
          <w:lang w:val="es-ES_tradnl"/>
        </w:rPr>
      </w:pPr>
      <w:commentRangeStart w:id="19"/>
      <w:r w:rsidRPr="004D17DD">
        <w:rPr>
          <w:lang w:val="es-ES_tradnl"/>
        </w:rPr>
        <w:t>Lista de requisitos legales, normativos, contractuales y de otra índole</w:t>
      </w:r>
      <w:commentRangeEnd w:id="19"/>
      <w:r w:rsidRPr="004D17DD">
        <w:rPr>
          <w:rStyle w:val="CommentReference"/>
        </w:rPr>
        <w:commentReference w:id="19"/>
      </w:r>
    </w:p>
    <w:p w14:paraId="68822305" w14:textId="752AD3A1" w:rsidR="00F15318" w:rsidRPr="004D17DD" w:rsidRDefault="00371C85" w:rsidP="00D14A1C">
      <w:pPr>
        <w:numPr>
          <w:ilvl w:val="0"/>
          <w:numId w:val="4"/>
        </w:numPr>
        <w:spacing w:after="0"/>
        <w:rPr>
          <w:rFonts w:cs="Calibri"/>
          <w:lang w:val="es-ES_tradnl"/>
        </w:rPr>
      </w:pPr>
      <w:commentRangeStart w:id="20"/>
      <w:r w:rsidRPr="004D17DD">
        <w:rPr>
          <w:lang w:val="es-ES_tradnl"/>
        </w:rPr>
        <w:t>[</w:t>
      </w:r>
      <w:r w:rsidR="00D14A1C" w:rsidRPr="004D17DD">
        <w:rPr>
          <w:lang w:val="es-ES_tradnl"/>
        </w:rPr>
        <w:t>Otro</w:t>
      </w:r>
      <w:r w:rsidRPr="004D17DD">
        <w:rPr>
          <w:lang w:val="es-ES_tradnl"/>
        </w:rPr>
        <w:t>s</w:t>
      </w:r>
      <w:r w:rsidR="00D14A1C" w:rsidRPr="004D17DD">
        <w:rPr>
          <w:lang w:val="es-ES_tradnl"/>
        </w:rPr>
        <w:t xml:space="preserve"> documento</w:t>
      </w:r>
      <w:r w:rsidRPr="004D17DD">
        <w:rPr>
          <w:lang w:val="es-ES_tradnl"/>
        </w:rPr>
        <w:t>s</w:t>
      </w:r>
      <w:r w:rsidR="00D14A1C" w:rsidRPr="004D17DD">
        <w:rPr>
          <w:lang w:val="es-ES_tradnl"/>
        </w:rPr>
        <w:t xml:space="preserve"> interno</w:t>
      </w:r>
      <w:r w:rsidRPr="004D17DD">
        <w:rPr>
          <w:lang w:val="es-ES_tradnl"/>
        </w:rPr>
        <w:t>s]</w:t>
      </w:r>
      <w:commentRangeEnd w:id="20"/>
      <w:r w:rsidRPr="004D17DD">
        <w:rPr>
          <w:rStyle w:val="CommentReference"/>
        </w:rPr>
        <w:commentReference w:id="20"/>
      </w:r>
    </w:p>
    <w:p w14:paraId="638652C0" w14:textId="77777777" w:rsidR="00F15318" w:rsidRPr="004D17DD" w:rsidRDefault="00F15318" w:rsidP="00F15318">
      <w:pPr>
        <w:numPr>
          <w:ilvl w:val="0"/>
          <w:numId w:val="4"/>
        </w:numPr>
        <w:rPr>
          <w:rFonts w:cs="Calibri"/>
          <w:lang w:val="es-ES_tradnl"/>
        </w:rPr>
      </w:pPr>
      <w:commentRangeStart w:id="21"/>
      <w:r w:rsidRPr="004D17DD">
        <w:rPr>
          <w:lang w:val="es-ES_tradnl"/>
        </w:rPr>
        <w:t>[Procedimiento para gestión de incidentes]</w:t>
      </w:r>
      <w:commentRangeEnd w:id="21"/>
      <w:r w:rsidR="00371C85" w:rsidRPr="004D17DD">
        <w:rPr>
          <w:rStyle w:val="CommentReference"/>
        </w:rPr>
        <w:commentReference w:id="21"/>
      </w:r>
    </w:p>
    <w:p w14:paraId="33218B15" w14:textId="77777777" w:rsidR="00F15318" w:rsidRPr="004D17DD" w:rsidRDefault="00F15318" w:rsidP="00F15318">
      <w:pPr>
        <w:rPr>
          <w:rFonts w:cs="Calibri"/>
          <w:lang w:val="es-ES_tradnl"/>
        </w:rPr>
      </w:pPr>
    </w:p>
    <w:p w14:paraId="28E17DB8" w14:textId="3D0552D7" w:rsidR="00F15318" w:rsidRPr="004D17DD" w:rsidRDefault="00F15318" w:rsidP="00F15318">
      <w:pPr>
        <w:pStyle w:val="Heading1"/>
        <w:rPr>
          <w:rFonts w:cs="Calibri"/>
          <w:lang w:val="es-ES_tradnl"/>
        </w:rPr>
      </w:pPr>
      <w:bookmarkStart w:id="22" w:name="_Toc268771268"/>
      <w:bookmarkStart w:id="23" w:name="_Toc367268361"/>
      <w:bookmarkStart w:id="24" w:name="_Toc368133576"/>
      <w:bookmarkStart w:id="25" w:name="_Toc129604454"/>
      <w:r w:rsidRPr="004D17DD">
        <w:rPr>
          <w:lang w:val="es-ES_tradnl"/>
        </w:rPr>
        <w:t>Terminología básica sobre seguridad de la información</w:t>
      </w:r>
      <w:bookmarkEnd w:id="22"/>
      <w:bookmarkEnd w:id="23"/>
      <w:bookmarkEnd w:id="24"/>
      <w:bookmarkEnd w:id="25"/>
    </w:p>
    <w:p w14:paraId="6DA0D48E" w14:textId="77777777" w:rsidR="00F15318" w:rsidRPr="004D17DD" w:rsidRDefault="00F15318" w:rsidP="00F15318">
      <w:pPr>
        <w:rPr>
          <w:rFonts w:cs="Calibri"/>
          <w:lang w:val="es-ES_tradnl"/>
        </w:rPr>
      </w:pPr>
      <w:r w:rsidRPr="004D17DD">
        <w:rPr>
          <w:b/>
          <w:lang w:val="es-ES_tradnl"/>
        </w:rPr>
        <w:t>Confidencialidad</w:t>
      </w:r>
      <w:r w:rsidRPr="004D17DD">
        <w:rPr>
          <w:lang w:val="es-ES_tradnl"/>
        </w:rPr>
        <w:t>: característica de la información por la cual solo está disponible para personas o sistemas autorizados.</w:t>
      </w:r>
    </w:p>
    <w:p w14:paraId="4E074E2F" w14:textId="77777777" w:rsidR="00081C78" w:rsidRPr="004D17DD" w:rsidRDefault="00081C78" w:rsidP="00686852">
      <w:pPr>
        <w:rPr>
          <w:rFonts w:cs="Calibri"/>
          <w:lang w:val="es-ES_tradnl"/>
        </w:rPr>
      </w:pPr>
      <w:r w:rsidRPr="004D17DD">
        <w:rPr>
          <w:b/>
          <w:lang w:val="es-ES_tradnl"/>
        </w:rPr>
        <w:t>Integridad</w:t>
      </w:r>
      <w:r w:rsidRPr="004D17DD">
        <w:rPr>
          <w:lang w:val="es-ES_tradnl"/>
        </w:rPr>
        <w:t>: característica de la información por la cual solo que es modificada por personas o sistemas autorizados y de una forma permitida.</w:t>
      </w:r>
    </w:p>
    <w:p w14:paraId="094F51FF" w14:textId="5BE677C3" w:rsidR="00F15318" w:rsidRPr="004D17DD" w:rsidRDefault="00F15318" w:rsidP="00F15318">
      <w:pPr>
        <w:rPr>
          <w:rFonts w:cs="Calibri"/>
          <w:lang w:val="es-ES_tradnl"/>
        </w:rPr>
      </w:pPr>
      <w:r w:rsidRPr="004D17DD">
        <w:rPr>
          <w:b/>
          <w:lang w:val="es-ES_tradnl"/>
        </w:rPr>
        <w:t>Disponibilidad</w:t>
      </w:r>
      <w:r w:rsidRPr="004D17DD">
        <w:rPr>
          <w:lang w:val="es-ES_tradnl"/>
        </w:rPr>
        <w:t>: característica de la información por la cual solo pueden acceder las personas autorizadas cuando sea necesario.</w:t>
      </w:r>
    </w:p>
    <w:p w14:paraId="43094CD9" w14:textId="77777777" w:rsidR="00F15318" w:rsidRPr="004D17DD" w:rsidRDefault="00F15318" w:rsidP="00F15318">
      <w:pPr>
        <w:rPr>
          <w:rFonts w:cs="Calibri"/>
          <w:lang w:val="es-ES_tradnl"/>
        </w:rPr>
      </w:pPr>
      <w:r w:rsidRPr="004D17DD">
        <w:rPr>
          <w:b/>
          <w:lang w:val="es-ES_tradnl"/>
        </w:rPr>
        <w:t>Seguridad de la información</w:t>
      </w:r>
      <w:r w:rsidRPr="004D17DD">
        <w:rPr>
          <w:lang w:val="es-ES_tradnl"/>
        </w:rPr>
        <w:t>: es la preservación de la confidencialidad, integridad y disponibilidad de la información.</w:t>
      </w:r>
    </w:p>
    <w:p w14:paraId="56D5F6EC" w14:textId="243C110B" w:rsidR="00F15318" w:rsidRPr="004D17DD" w:rsidRDefault="00F15318" w:rsidP="00686852">
      <w:pPr>
        <w:rPr>
          <w:rFonts w:cs="Calibri"/>
          <w:lang w:val="es-ES_tradnl"/>
        </w:rPr>
      </w:pPr>
      <w:r w:rsidRPr="004D17DD">
        <w:rPr>
          <w:b/>
          <w:lang w:val="es-ES_tradnl"/>
        </w:rPr>
        <w:t>Sistema de gestión de seguridad de la información</w:t>
      </w:r>
      <w:r w:rsidRPr="004D17DD">
        <w:rPr>
          <w:lang w:val="es-ES_tradnl"/>
        </w:rPr>
        <w:t>:</w:t>
      </w:r>
      <w:r w:rsidRPr="004D17DD">
        <w:rPr>
          <w:b/>
          <w:lang w:val="es-ES_tradnl"/>
        </w:rPr>
        <w:t xml:space="preserve"> </w:t>
      </w:r>
      <w:r w:rsidRPr="004D17DD">
        <w:rPr>
          <w:lang w:val="es-ES_tradnl"/>
        </w:rPr>
        <w:t>parte de los procesos generales de gestión que se encarga de planificar, implementar, mantener, revisar y mejorar la seguridad de la información.</w:t>
      </w:r>
    </w:p>
    <w:p w14:paraId="696EB09F" w14:textId="77777777" w:rsidR="00B05E2B" w:rsidRPr="004D17DD" w:rsidRDefault="00B05E2B" w:rsidP="00F15318">
      <w:pPr>
        <w:rPr>
          <w:rFonts w:cs="Calibri"/>
          <w:lang w:val="es-ES_tradnl"/>
        </w:rPr>
      </w:pPr>
    </w:p>
    <w:p w14:paraId="567AAB63" w14:textId="7C417B97" w:rsidR="00F15318" w:rsidRPr="004D17DD" w:rsidRDefault="00AD12AD" w:rsidP="00F15318">
      <w:pPr>
        <w:pStyle w:val="Heading1"/>
        <w:rPr>
          <w:rFonts w:cs="Calibri"/>
          <w:lang w:val="es-ES_tradnl"/>
        </w:rPr>
      </w:pPr>
      <w:bookmarkStart w:id="26" w:name="_Toc268771269"/>
      <w:bookmarkStart w:id="27" w:name="_Toc367268362"/>
      <w:bookmarkStart w:id="28" w:name="_Toc368133577"/>
      <w:bookmarkStart w:id="29" w:name="_Toc129604455"/>
      <w:r w:rsidRPr="004D17DD">
        <w:rPr>
          <w:lang w:val="es-ES_tradnl"/>
        </w:rPr>
        <w:t>Gestión de la seguridad de la información</w:t>
      </w:r>
      <w:bookmarkEnd w:id="26"/>
      <w:bookmarkEnd w:id="27"/>
      <w:bookmarkEnd w:id="28"/>
      <w:bookmarkEnd w:id="29"/>
    </w:p>
    <w:p w14:paraId="3B0DD6D2" w14:textId="77777777" w:rsidR="00F15318" w:rsidRPr="004D17DD" w:rsidRDefault="004F1849" w:rsidP="00F15318">
      <w:pPr>
        <w:pStyle w:val="Heading2"/>
        <w:rPr>
          <w:rFonts w:cs="Calibri"/>
          <w:lang w:val="es-ES_tradnl"/>
        </w:rPr>
      </w:pPr>
      <w:bookmarkStart w:id="30" w:name="_Toc268771270"/>
      <w:bookmarkStart w:id="31" w:name="_Toc367268363"/>
      <w:bookmarkStart w:id="32" w:name="_Toc368133578"/>
      <w:bookmarkStart w:id="33" w:name="_Toc129604456"/>
      <w:r w:rsidRPr="004D17DD">
        <w:rPr>
          <w:lang w:val="es-ES_tradnl"/>
        </w:rPr>
        <w:t>Objetivos</w:t>
      </w:r>
      <w:bookmarkEnd w:id="30"/>
      <w:bookmarkEnd w:id="31"/>
      <w:r w:rsidRPr="004D17DD">
        <w:rPr>
          <w:lang w:val="es-ES_tradnl"/>
        </w:rPr>
        <w:t xml:space="preserve"> y medición</w:t>
      </w:r>
      <w:bookmarkEnd w:id="32"/>
      <w:bookmarkEnd w:id="33"/>
    </w:p>
    <w:p w14:paraId="1CF718AC" w14:textId="77777777" w:rsidR="007C5685" w:rsidRPr="004D17DD" w:rsidRDefault="007C5685" w:rsidP="004D17DD">
      <w:pPr>
        <w:rPr>
          <w:rFonts w:cs="Calibri"/>
          <w:lang w:val="es-ES_tradnl"/>
        </w:rPr>
      </w:pPr>
      <w:r w:rsidRPr="004D17DD">
        <w:rPr>
          <w:lang w:val="es-ES_tradnl"/>
        </w:rPr>
        <w:lastRenderedPageBreak/>
        <w:t xml:space="preserve">Los objetivos generales para el sistema de gestión de seguridad de la información son los siguientes: </w:t>
      </w:r>
      <w:commentRangeStart w:id="34"/>
      <w:r w:rsidRPr="004D17DD">
        <w:rPr>
          <w:lang w:val="es-ES_tradnl"/>
        </w:rPr>
        <w:t>crear una mejor imagen de mercado y reducir el daño ocasionado por potenciales incidentes</w:t>
      </w:r>
      <w:commentRangeEnd w:id="34"/>
      <w:r w:rsidR="00371C85" w:rsidRPr="004D17DD">
        <w:rPr>
          <w:rStyle w:val="CommentReference"/>
        </w:rPr>
        <w:commentReference w:id="34"/>
      </w:r>
      <w:r w:rsidRPr="004D17DD">
        <w:rPr>
          <w:lang w:val="es-ES_tradnl"/>
        </w:rPr>
        <w:t xml:space="preserve">; </w:t>
      </w:r>
      <w:commentRangeStart w:id="35"/>
      <w:r w:rsidRPr="004D17DD">
        <w:rPr>
          <w:lang w:val="es-ES_tradnl"/>
        </w:rPr>
        <w:t>las metas están en línea con los objetivos comerciales, con la estrategia y los planes de negocio de la organización</w:t>
      </w:r>
      <w:commentRangeEnd w:id="35"/>
      <w:r w:rsidR="00371C85" w:rsidRPr="004D17DD">
        <w:rPr>
          <w:rStyle w:val="CommentReference"/>
        </w:rPr>
        <w:commentReference w:id="35"/>
      </w:r>
      <w:r w:rsidRPr="004D17DD">
        <w:rPr>
          <w:lang w:val="es-ES_tradnl"/>
        </w:rPr>
        <w:t>. El [cargo] es el responsable de revisar estos objetivos generales del SGSI y de establecer nuevos.</w:t>
      </w:r>
    </w:p>
    <w:p w14:paraId="4E7A44EB" w14:textId="161460AA" w:rsidR="007C5685" w:rsidRPr="004D17DD" w:rsidRDefault="00F15318" w:rsidP="00371C85">
      <w:pPr>
        <w:rPr>
          <w:rFonts w:cs="Calibri"/>
          <w:lang w:val="es-ES_tradnl"/>
        </w:rPr>
      </w:pPr>
      <w:commentRangeStart w:id="36"/>
      <w:r w:rsidRPr="004D17DD">
        <w:rPr>
          <w:lang w:val="es-ES_tradnl"/>
        </w:rPr>
        <w:t>Los objetivos para controles individuales de seguridad o grupos de controles</w:t>
      </w:r>
      <w:commentRangeEnd w:id="36"/>
      <w:r w:rsidR="00371C85" w:rsidRPr="004D17DD">
        <w:rPr>
          <w:rStyle w:val="CommentReference"/>
        </w:rPr>
        <w:commentReference w:id="36"/>
      </w:r>
      <w:r w:rsidRPr="004D17DD">
        <w:rPr>
          <w:lang w:val="es-ES_tradnl"/>
        </w:rPr>
        <w:t xml:space="preserve"> son propuestos por </w:t>
      </w:r>
      <w:commentRangeStart w:id="37"/>
      <w:r w:rsidRPr="004D17DD">
        <w:rPr>
          <w:lang w:val="es-ES_tradnl"/>
        </w:rPr>
        <w:t>[enumerar los cargos que cuentan con la autorización correspondiente]</w:t>
      </w:r>
      <w:commentRangeEnd w:id="37"/>
      <w:r w:rsidR="00371C85" w:rsidRPr="004D17DD">
        <w:rPr>
          <w:rStyle w:val="CommentReference"/>
        </w:rPr>
        <w:commentReference w:id="37"/>
      </w:r>
      <w:r w:rsidRPr="004D17DD">
        <w:rPr>
          <w:lang w:val="es-ES_tradnl"/>
        </w:rPr>
        <w:t xml:space="preserve"> y son aprobados por [cargo] en la Declaración de aplicabilidad.</w:t>
      </w:r>
    </w:p>
    <w:p w14:paraId="43B2BB52" w14:textId="77777777" w:rsidR="00F15318" w:rsidRPr="004D17DD" w:rsidRDefault="00486E05" w:rsidP="00371C85">
      <w:pPr>
        <w:rPr>
          <w:rFonts w:cs="Calibri"/>
          <w:lang w:val="es-ES_tradnl"/>
        </w:rPr>
      </w:pPr>
      <w:r w:rsidRPr="004D17DD">
        <w:rPr>
          <w:lang w:val="es-ES_tradnl"/>
        </w:rPr>
        <w:t xml:space="preserve">Todos los objetivos deben ser revisados al menos </w:t>
      </w:r>
      <w:commentRangeStart w:id="38"/>
      <w:r w:rsidRPr="004D17DD">
        <w:rPr>
          <w:lang w:val="es-ES_tradnl"/>
        </w:rPr>
        <w:t>una vez al año</w:t>
      </w:r>
      <w:commentRangeEnd w:id="38"/>
      <w:r w:rsidR="00371C85" w:rsidRPr="004D17DD">
        <w:rPr>
          <w:rStyle w:val="CommentReference"/>
        </w:rPr>
        <w:commentReference w:id="38"/>
      </w:r>
      <w:r w:rsidRPr="004D17DD">
        <w:rPr>
          <w:lang w:val="es-ES_tradnl"/>
        </w:rPr>
        <w:t>.</w:t>
      </w:r>
    </w:p>
    <w:p w14:paraId="3AC90B5C" w14:textId="1A22DD62" w:rsidR="00D17D6A" w:rsidRPr="004D17DD" w:rsidRDefault="007C5685" w:rsidP="004D17DD">
      <w:pPr>
        <w:rPr>
          <w:rFonts w:cs="Calibri"/>
          <w:lang w:val="es-ES_tradnl"/>
        </w:rPr>
      </w:pPr>
      <w:commentRangeStart w:id="39"/>
      <w:r w:rsidRPr="004D17DD">
        <w:rPr>
          <w:lang w:val="es-ES_tradnl"/>
        </w:rPr>
        <w:t>[</w:t>
      </w:r>
      <w:r w:rsidR="0058253F" w:rsidRPr="004D17DD">
        <w:rPr>
          <w:lang w:val="es-ES_tradnl"/>
        </w:rPr>
        <w:t>Nombre</w:t>
      </w:r>
      <w:r w:rsidRPr="004D17DD">
        <w:rPr>
          <w:lang w:val="es-ES_tradnl"/>
        </w:rPr>
        <w:t xml:space="preserve"> de la organización]</w:t>
      </w:r>
      <w:commentRangeEnd w:id="39"/>
      <w:r w:rsidR="00371C85" w:rsidRPr="004D17DD">
        <w:rPr>
          <w:rStyle w:val="CommentReference"/>
        </w:rPr>
        <w:commentReference w:id="39"/>
      </w:r>
      <w:r w:rsidRPr="004D17DD">
        <w:rPr>
          <w:lang w:val="es-ES_tradnl"/>
        </w:rPr>
        <w:t xml:space="preserve"> medirá el cumplimiento de todos los objetivos. El [cargo] es el responsable de definir el método para medir el cumplimiento de los objetivos; la medición se realizará al menos al menos una vez al año y el [cargo] analizará y evaluará los resultados y los reportará a [alta dirección] como material para la r</w:t>
      </w:r>
      <w:r w:rsidR="007D642B" w:rsidRPr="004D17DD">
        <w:rPr>
          <w:lang w:val="es-ES_tradnl"/>
        </w:rPr>
        <w:t>evisión por</w:t>
      </w:r>
      <w:r w:rsidRPr="004D17DD">
        <w:rPr>
          <w:lang w:val="es-ES_tradnl"/>
        </w:rPr>
        <w:t xml:space="preserve"> la </w:t>
      </w:r>
      <w:r w:rsidR="00371C85" w:rsidRPr="004D17DD">
        <w:rPr>
          <w:lang w:val="es-ES_tradnl"/>
        </w:rPr>
        <w:t>d</w:t>
      </w:r>
      <w:r w:rsidRPr="004D17DD">
        <w:rPr>
          <w:lang w:val="es-ES_tradnl"/>
        </w:rPr>
        <w:t xml:space="preserve">irección. </w:t>
      </w:r>
      <w:r w:rsidR="004D17DD" w:rsidRPr="004D17DD">
        <w:rPr>
          <w:lang w:val="es-ES_tradnl"/>
        </w:rPr>
        <w:t xml:space="preserve">El </w:t>
      </w:r>
      <w:r w:rsidR="007D642B" w:rsidRPr="004D17DD">
        <w:rPr>
          <w:rFonts w:cs="Calibri"/>
          <w:lang w:val="es-ES_tradnl"/>
        </w:rPr>
        <w:t>[</w:t>
      </w:r>
      <w:r w:rsidR="004D17DD" w:rsidRPr="004D17DD">
        <w:rPr>
          <w:rFonts w:cs="Calibri"/>
          <w:lang w:val="es-ES_tradnl"/>
        </w:rPr>
        <w:t>c</w:t>
      </w:r>
      <w:r w:rsidR="007D642B" w:rsidRPr="004D17DD">
        <w:rPr>
          <w:rFonts w:cs="Calibri"/>
          <w:lang w:val="es-ES_tradnl"/>
        </w:rPr>
        <w:t xml:space="preserve">argo] es responsable de registrar los detalles sobre los métodos de medición, periodicidades y resultados en el </w:t>
      </w:r>
      <w:commentRangeStart w:id="40"/>
      <w:r w:rsidR="007D642B" w:rsidRPr="004D17DD">
        <w:rPr>
          <w:rFonts w:cs="Calibri"/>
          <w:lang w:val="es-ES_tradnl"/>
        </w:rPr>
        <w:t xml:space="preserve">Informe de </w:t>
      </w:r>
      <w:r w:rsidR="00371C85" w:rsidRPr="004D17DD">
        <w:rPr>
          <w:rFonts w:cs="Calibri"/>
          <w:lang w:val="es-ES_tradnl"/>
        </w:rPr>
        <w:t>m</w:t>
      </w:r>
      <w:r w:rsidR="007D642B" w:rsidRPr="004D17DD">
        <w:rPr>
          <w:rFonts w:cs="Calibri"/>
          <w:lang w:val="es-ES_tradnl"/>
        </w:rPr>
        <w:t>edición</w:t>
      </w:r>
      <w:commentRangeEnd w:id="40"/>
      <w:r w:rsidR="00371C85" w:rsidRPr="004D17DD">
        <w:rPr>
          <w:rStyle w:val="CommentReference"/>
        </w:rPr>
        <w:commentReference w:id="40"/>
      </w:r>
      <w:r w:rsidR="007D642B" w:rsidRPr="004D17DD">
        <w:rPr>
          <w:rFonts w:cs="Calibri"/>
          <w:lang w:val="es-ES_tradnl"/>
        </w:rPr>
        <w:t>.</w:t>
      </w:r>
    </w:p>
    <w:p w14:paraId="4DC5A8B4" w14:textId="77777777" w:rsidR="00F15318" w:rsidRPr="004D17DD" w:rsidRDefault="00F15318" w:rsidP="00F15318">
      <w:pPr>
        <w:pStyle w:val="Heading2"/>
        <w:rPr>
          <w:rFonts w:cs="Calibri"/>
          <w:lang w:val="es-ES_tradnl"/>
        </w:rPr>
      </w:pPr>
      <w:bookmarkStart w:id="41" w:name="_Toc268771271"/>
      <w:bookmarkStart w:id="42" w:name="_Toc367268364"/>
      <w:bookmarkStart w:id="43" w:name="_Toc368133579"/>
      <w:bookmarkStart w:id="44" w:name="_Toc129604457"/>
      <w:r w:rsidRPr="004D17DD">
        <w:rPr>
          <w:lang w:val="es-ES_tradnl"/>
        </w:rPr>
        <w:t>Requisitos para la seguridad de la información</w:t>
      </w:r>
      <w:bookmarkEnd w:id="41"/>
      <w:bookmarkEnd w:id="42"/>
      <w:bookmarkEnd w:id="43"/>
      <w:bookmarkEnd w:id="44"/>
    </w:p>
    <w:p w14:paraId="32E5EAE4" w14:textId="77777777" w:rsidR="00F15318" w:rsidRPr="004D17DD" w:rsidRDefault="00F15318" w:rsidP="004D17DD">
      <w:pPr>
        <w:rPr>
          <w:rFonts w:cs="Calibri"/>
          <w:lang w:val="es-ES_tradnl"/>
        </w:rPr>
      </w:pPr>
      <w:r w:rsidRPr="004D17DD">
        <w:rPr>
          <w:lang w:val="es-ES_tradnl"/>
        </w:rPr>
        <w:t xml:space="preserve">Esta Política, y todo el SGSI, deben cumplir los requisitos legales y normativos importantes para la organización en el ámbito de la </w:t>
      </w:r>
      <w:commentRangeStart w:id="45"/>
      <w:r w:rsidRPr="004D17DD">
        <w:rPr>
          <w:lang w:val="es-ES_tradnl"/>
        </w:rPr>
        <w:t>seguridad de la información</w:t>
      </w:r>
      <w:commentRangeEnd w:id="45"/>
      <w:r w:rsidR="00371C85" w:rsidRPr="004D17DD">
        <w:rPr>
          <w:rStyle w:val="CommentReference"/>
        </w:rPr>
        <w:commentReference w:id="45"/>
      </w:r>
      <w:r w:rsidRPr="004D17DD">
        <w:rPr>
          <w:lang w:val="es-ES_tradnl"/>
        </w:rPr>
        <w:t>, como también con las obligaciones contractuales.</w:t>
      </w:r>
    </w:p>
    <w:p w14:paraId="290BA139" w14:textId="77777777" w:rsidR="00D101EA" w:rsidRDefault="00F15318" w:rsidP="00D101EA">
      <w:pPr>
        <w:rPr>
          <w:lang w:val="es-ES_tradnl"/>
        </w:rPr>
      </w:pPr>
      <w:r w:rsidRPr="004D17DD">
        <w:rPr>
          <w:lang w:val="es-ES_tradnl"/>
        </w:rPr>
        <w:t xml:space="preserve">En la </w:t>
      </w:r>
      <w:r w:rsidR="00371C85" w:rsidRPr="004D17DD">
        <w:rPr>
          <w:lang w:val="es-ES_tradnl"/>
        </w:rPr>
        <w:t>Lista de requisitos legales, normativos, contractuales y de otra índole</w:t>
      </w:r>
      <w:r w:rsidRPr="004D17DD">
        <w:rPr>
          <w:lang w:val="es-ES_tradnl"/>
        </w:rPr>
        <w:t xml:space="preserve"> se detalla una lista de requisitos contractuales y legales.</w:t>
      </w:r>
    </w:p>
    <w:p w14:paraId="3271946E" w14:textId="77777777" w:rsidR="00D101EA" w:rsidRDefault="00D101EA" w:rsidP="00D101EA">
      <w:pPr>
        <w:rPr>
          <w:lang w:val="es-ES_tradnl"/>
        </w:rPr>
      </w:pPr>
      <w:r>
        <w:rPr>
          <w:lang w:val="es-ES_tradnl"/>
        </w:rPr>
        <w:t>…</w:t>
      </w:r>
    </w:p>
    <w:p w14:paraId="63C3843E" w14:textId="77777777" w:rsidR="00D101EA" w:rsidRDefault="00D101EA" w:rsidP="00D101EA">
      <w:pPr>
        <w:spacing w:line="240" w:lineRule="auto"/>
        <w:jc w:val="center"/>
        <w:rPr>
          <w:rFonts w:eastAsiaTheme="minorEastAsia"/>
          <w:lang w:eastAsia="en-US"/>
        </w:rPr>
      </w:pPr>
      <w:r>
        <w:rPr>
          <w:rFonts w:eastAsiaTheme="minorEastAsia"/>
          <w:lang w:eastAsia="en-US"/>
        </w:rPr>
        <w:t>** FIN DE MUESTRA GRATIS **</w:t>
      </w:r>
    </w:p>
    <w:p w14:paraId="1974D1B8" w14:textId="77777777" w:rsidR="00D101EA" w:rsidRDefault="00D101EA" w:rsidP="00D101EA">
      <w:pPr>
        <w:spacing w:line="240" w:lineRule="auto"/>
        <w:rPr>
          <w:rFonts w:eastAsiaTheme="minorEastAsia"/>
          <w:lang w:eastAsia="en-US"/>
        </w:rPr>
      </w:pPr>
      <w:r>
        <w:rPr>
          <w:rFonts w:eastAsiaTheme="minorEastAsia"/>
          <w:lang w:eastAsia="en-US"/>
        </w:rPr>
        <w:t>Si ha decidido que el Paquete de documentos de ISO 27001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D101EA" w:rsidRPr="006A2B6E" w14:paraId="2CC1E91E" w14:textId="77777777" w:rsidTr="00B61C0A">
        <w:tc>
          <w:tcPr>
            <w:tcW w:w="3150" w:type="dxa"/>
            <w:vAlign w:val="center"/>
          </w:tcPr>
          <w:p w14:paraId="45A82036" w14:textId="77777777" w:rsidR="00D101EA" w:rsidRPr="006A2B6E" w:rsidRDefault="00D101EA" w:rsidP="00B61C0A">
            <w:pPr>
              <w:pStyle w:val="NoSpacing"/>
              <w:jc w:val="center"/>
              <w:rPr>
                <w:sz w:val="26"/>
                <w:szCs w:val="26"/>
              </w:rPr>
            </w:pPr>
          </w:p>
        </w:tc>
        <w:tc>
          <w:tcPr>
            <w:tcW w:w="1933" w:type="dxa"/>
            <w:vAlign w:val="center"/>
          </w:tcPr>
          <w:p w14:paraId="5DE8A28A" w14:textId="77777777" w:rsidR="00D101EA" w:rsidRPr="006A2B6E" w:rsidRDefault="00D101EA" w:rsidP="00B61C0A">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40B069B1" w14:textId="77777777" w:rsidR="00D101EA" w:rsidRPr="006A2B6E" w:rsidRDefault="00D101EA" w:rsidP="00B61C0A">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4AD371CF" w14:textId="77777777" w:rsidR="00D101EA" w:rsidRPr="006A2B6E" w:rsidRDefault="00D101EA" w:rsidP="00B61C0A">
            <w:pPr>
              <w:pStyle w:val="NoSpacing"/>
              <w:jc w:val="center"/>
              <w:rPr>
                <w:b/>
                <w:color w:val="686868"/>
                <w:sz w:val="26"/>
                <w:szCs w:val="26"/>
              </w:rPr>
            </w:pPr>
            <w:r w:rsidRPr="006A2B6E">
              <w:rPr>
                <w:b/>
                <w:color w:val="686868"/>
                <w:sz w:val="26"/>
                <w:szCs w:val="26"/>
              </w:rPr>
              <w:t>Paquete de documentos superior</w:t>
            </w:r>
          </w:p>
        </w:tc>
      </w:tr>
      <w:tr w:rsidR="00D101EA" w:rsidRPr="006A2B6E" w14:paraId="2772A0EA" w14:textId="77777777" w:rsidTr="00B61C0A">
        <w:tc>
          <w:tcPr>
            <w:tcW w:w="3150" w:type="dxa"/>
            <w:vAlign w:val="center"/>
          </w:tcPr>
          <w:p w14:paraId="2618F25A" w14:textId="77777777" w:rsidR="00D101EA" w:rsidRPr="006A2B6E" w:rsidRDefault="00D101EA" w:rsidP="00B61C0A">
            <w:pPr>
              <w:pStyle w:val="NoSpacing"/>
              <w:jc w:val="center"/>
              <w:rPr>
                <w:sz w:val="36"/>
                <w:szCs w:val="36"/>
              </w:rPr>
            </w:pPr>
          </w:p>
        </w:tc>
        <w:tc>
          <w:tcPr>
            <w:tcW w:w="1933" w:type="dxa"/>
            <w:vAlign w:val="center"/>
          </w:tcPr>
          <w:p w14:paraId="261620FE" w14:textId="77777777" w:rsidR="00D101EA" w:rsidRPr="006A2B6E" w:rsidRDefault="00D101EA" w:rsidP="00B61C0A">
            <w:pPr>
              <w:pStyle w:val="NoSpacing"/>
              <w:jc w:val="center"/>
              <w:rPr>
                <w:b/>
                <w:sz w:val="36"/>
                <w:szCs w:val="36"/>
              </w:rPr>
            </w:pPr>
            <w:r w:rsidRPr="006A2B6E">
              <w:rPr>
                <w:b/>
                <w:sz w:val="24"/>
                <w:szCs w:val="24"/>
              </w:rPr>
              <w:t>US</w:t>
            </w:r>
            <w:r w:rsidRPr="006A2B6E">
              <w:rPr>
                <w:b/>
                <w:sz w:val="36"/>
                <w:szCs w:val="36"/>
              </w:rPr>
              <w:t xml:space="preserve"> $897</w:t>
            </w:r>
          </w:p>
        </w:tc>
        <w:tc>
          <w:tcPr>
            <w:tcW w:w="1933" w:type="dxa"/>
            <w:vAlign w:val="center"/>
          </w:tcPr>
          <w:p w14:paraId="39FC6FE3" w14:textId="77777777" w:rsidR="00D101EA" w:rsidRPr="006A2B6E" w:rsidRDefault="00D101EA" w:rsidP="00B61C0A">
            <w:pPr>
              <w:pStyle w:val="NoSpacing"/>
              <w:jc w:val="center"/>
              <w:rPr>
                <w:b/>
                <w:sz w:val="36"/>
                <w:szCs w:val="36"/>
              </w:rPr>
            </w:pPr>
            <w:r w:rsidRPr="006A2B6E">
              <w:rPr>
                <w:b/>
                <w:sz w:val="24"/>
                <w:szCs w:val="24"/>
              </w:rPr>
              <w:t>US</w:t>
            </w:r>
            <w:r w:rsidRPr="006A2B6E">
              <w:rPr>
                <w:b/>
                <w:sz w:val="36"/>
                <w:szCs w:val="36"/>
              </w:rPr>
              <w:t xml:space="preserve"> $1397</w:t>
            </w:r>
          </w:p>
        </w:tc>
        <w:tc>
          <w:tcPr>
            <w:tcW w:w="1934" w:type="dxa"/>
            <w:vAlign w:val="center"/>
          </w:tcPr>
          <w:p w14:paraId="245D3979" w14:textId="77777777" w:rsidR="00D101EA" w:rsidRPr="006A2B6E" w:rsidRDefault="00D101EA" w:rsidP="00B61C0A">
            <w:pPr>
              <w:pStyle w:val="NoSpacing"/>
              <w:jc w:val="center"/>
              <w:rPr>
                <w:b/>
                <w:sz w:val="36"/>
                <w:szCs w:val="36"/>
              </w:rPr>
            </w:pPr>
            <w:r w:rsidRPr="006A2B6E">
              <w:rPr>
                <w:b/>
                <w:sz w:val="24"/>
                <w:szCs w:val="24"/>
              </w:rPr>
              <w:t>US</w:t>
            </w:r>
            <w:r w:rsidRPr="006A2B6E">
              <w:rPr>
                <w:b/>
                <w:sz w:val="36"/>
                <w:szCs w:val="36"/>
              </w:rPr>
              <w:t xml:space="preserve"> $2397</w:t>
            </w:r>
          </w:p>
        </w:tc>
      </w:tr>
      <w:tr w:rsidR="00D101EA" w:rsidRPr="006A2B6E" w14:paraId="0C9E7398" w14:textId="77777777" w:rsidTr="00B61C0A">
        <w:tc>
          <w:tcPr>
            <w:tcW w:w="3150" w:type="dxa"/>
            <w:shd w:val="clear" w:color="auto" w:fill="F2F2F2"/>
            <w:vAlign w:val="center"/>
          </w:tcPr>
          <w:p w14:paraId="7393EF32" w14:textId="77777777" w:rsidR="00D101EA" w:rsidRPr="006A2B6E" w:rsidRDefault="00D101EA" w:rsidP="00B61C0A">
            <w:pPr>
              <w:pStyle w:val="NoSpacing"/>
              <w:rPr>
                <w:b/>
              </w:rPr>
            </w:pPr>
            <w:r w:rsidRPr="006A2B6E">
              <w:rPr>
                <w:b/>
              </w:rPr>
              <w:t>45 plantillas de documentos que cumplen con ISO 27001</w:t>
            </w:r>
          </w:p>
        </w:tc>
        <w:tc>
          <w:tcPr>
            <w:tcW w:w="1933" w:type="dxa"/>
            <w:shd w:val="clear" w:color="auto" w:fill="F2F2F2"/>
            <w:vAlign w:val="center"/>
          </w:tcPr>
          <w:p w14:paraId="0D4C483B" w14:textId="77777777" w:rsidR="00D101EA" w:rsidRPr="006A2B6E" w:rsidRDefault="00D101EA"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427BA4AC" w14:textId="77777777" w:rsidR="00D101EA" w:rsidRPr="006A2B6E" w:rsidRDefault="00D101EA"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1C693EE4" w14:textId="77777777" w:rsidR="00D101EA" w:rsidRPr="006A2B6E" w:rsidRDefault="00D101EA" w:rsidP="00B61C0A">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D101EA" w:rsidRPr="006A2B6E" w14:paraId="0A296A22" w14:textId="77777777" w:rsidTr="00B61C0A">
        <w:tc>
          <w:tcPr>
            <w:tcW w:w="3150" w:type="dxa"/>
            <w:vAlign w:val="center"/>
          </w:tcPr>
          <w:p w14:paraId="35C53BA0" w14:textId="77777777" w:rsidR="00D101EA" w:rsidRPr="006A2B6E" w:rsidRDefault="00D101EA" w:rsidP="00B61C0A">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6A8D45CF" w14:textId="77777777" w:rsidR="00D101EA" w:rsidRPr="006A2B6E" w:rsidRDefault="00D101EA"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48BC0A7D" w14:textId="77777777" w:rsidR="00D101EA" w:rsidRPr="006A2B6E" w:rsidRDefault="00D101EA"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70EB33A6" w14:textId="77777777" w:rsidR="00D101EA" w:rsidRPr="006A2B6E" w:rsidRDefault="00D101EA"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D101EA" w:rsidRPr="006A2B6E" w14:paraId="59D9E89A" w14:textId="77777777" w:rsidTr="00B61C0A">
        <w:tc>
          <w:tcPr>
            <w:tcW w:w="3150" w:type="dxa"/>
            <w:shd w:val="clear" w:color="auto" w:fill="F2F2F2"/>
            <w:vAlign w:val="center"/>
          </w:tcPr>
          <w:p w14:paraId="71D95385" w14:textId="77777777" w:rsidR="00D101EA" w:rsidRPr="006A2B6E" w:rsidRDefault="00D101EA" w:rsidP="00B61C0A">
            <w:pPr>
              <w:pStyle w:val="NoSpacing"/>
              <w:rPr>
                <w:b/>
              </w:rPr>
            </w:pPr>
            <w:r w:rsidRPr="006A2B6E">
              <w:rPr>
                <w:rFonts w:eastAsia="Times New Roman" w:cs="Calibri"/>
                <w:b/>
                <w:bCs/>
                <w:color w:val="000000"/>
                <w:lang w:eastAsia="pt-BR"/>
              </w:rPr>
              <w:lastRenderedPageBreak/>
              <w:t>Plantillas de documentos actualizadas a la versión ISO 27001:2022</w:t>
            </w:r>
          </w:p>
        </w:tc>
        <w:tc>
          <w:tcPr>
            <w:tcW w:w="1933" w:type="dxa"/>
            <w:shd w:val="clear" w:color="auto" w:fill="F2F2F2"/>
            <w:vAlign w:val="center"/>
          </w:tcPr>
          <w:p w14:paraId="396605DC" w14:textId="77777777" w:rsidR="00D101EA" w:rsidRPr="006A2B6E" w:rsidRDefault="00D101EA"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19FB9C2B" w14:textId="77777777" w:rsidR="00D101EA" w:rsidRPr="006A2B6E" w:rsidRDefault="00D101EA"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64A2EFE4" w14:textId="77777777" w:rsidR="00D101EA" w:rsidRPr="006A2B6E" w:rsidRDefault="00D101EA"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D101EA" w:rsidRPr="006A2B6E" w14:paraId="71EB433E" w14:textId="77777777" w:rsidTr="00B61C0A">
        <w:tc>
          <w:tcPr>
            <w:tcW w:w="3150" w:type="dxa"/>
            <w:vAlign w:val="center"/>
          </w:tcPr>
          <w:p w14:paraId="17BD2F91" w14:textId="77777777" w:rsidR="00D101EA" w:rsidRPr="006A2B6E" w:rsidRDefault="00D101EA" w:rsidP="00B61C0A">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4FD69C6D" w14:textId="77777777" w:rsidR="00D101EA" w:rsidRPr="006A2B6E" w:rsidRDefault="00D101EA"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773BD7C3" w14:textId="77777777" w:rsidR="00D101EA" w:rsidRPr="006A2B6E" w:rsidRDefault="00D101EA"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4DD14FB2" w14:textId="77777777" w:rsidR="00D101EA" w:rsidRPr="006A2B6E" w:rsidRDefault="00D101EA"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D101EA" w:rsidRPr="006A2B6E" w14:paraId="2CF6E758" w14:textId="77777777" w:rsidTr="00B61C0A">
        <w:tc>
          <w:tcPr>
            <w:tcW w:w="3150" w:type="dxa"/>
            <w:shd w:val="clear" w:color="auto" w:fill="F2F2F2"/>
            <w:vAlign w:val="center"/>
          </w:tcPr>
          <w:p w14:paraId="697F8AB8" w14:textId="77777777" w:rsidR="00D101EA" w:rsidRPr="006A2B6E" w:rsidRDefault="00D101EA" w:rsidP="00B61C0A">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5CF9B5F2" w14:textId="77777777" w:rsidR="00D101EA" w:rsidRPr="006A2B6E" w:rsidRDefault="00D101EA" w:rsidP="00B61C0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72C5DD7A" w14:textId="77777777" w:rsidR="00D101EA" w:rsidRPr="006A2B6E" w:rsidRDefault="00D101EA"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2BCE85FC" w14:textId="77777777" w:rsidR="00D101EA" w:rsidRPr="006A2B6E" w:rsidRDefault="00D101EA"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D101EA" w:rsidRPr="006A2B6E" w14:paraId="69C4C973" w14:textId="77777777" w:rsidTr="00B61C0A">
        <w:tc>
          <w:tcPr>
            <w:tcW w:w="3150" w:type="dxa"/>
            <w:vAlign w:val="center"/>
          </w:tcPr>
          <w:p w14:paraId="1715E9CC" w14:textId="77777777" w:rsidR="00D101EA" w:rsidRPr="006A2B6E" w:rsidRDefault="00D101EA" w:rsidP="00B61C0A">
            <w:pPr>
              <w:pStyle w:val="NoSpacing"/>
              <w:rPr>
                <w:b/>
              </w:rPr>
            </w:pPr>
            <w:r w:rsidRPr="006A2B6E">
              <w:rPr>
                <w:rFonts w:eastAsia="Times New Roman" w:cs="Calibri"/>
                <w:b/>
                <w:bCs/>
                <w:color w:val="000000"/>
                <w:lang w:eastAsia="pt-BR"/>
              </w:rPr>
              <w:t>Asistencia personalizada con un experto en ISO 27001</w:t>
            </w:r>
          </w:p>
        </w:tc>
        <w:tc>
          <w:tcPr>
            <w:tcW w:w="1933" w:type="dxa"/>
            <w:vAlign w:val="center"/>
          </w:tcPr>
          <w:p w14:paraId="3EB6EDE2" w14:textId="77777777" w:rsidR="00D101EA" w:rsidRPr="006A2B6E" w:rsidRDefault="00D101EA" w:rsidP="00B61C0A">
            <w:pPr>
              <w:pStyle w:val="NoSpacing"/>
              <w:jc w:val="center"/>
            </w:pPr>
            <w:r w:rsidRPr="006A2B6E">
              <w:t>1 hora</w:t>
            </w:r>
          </w:p>
        </w:tc>
        <w:tc>
          <w:tcPr>
            <w:tcW w:w="1933" w:type="dxa"/>
            <w:vAlign w:val="center"/>
          </w:tcPr>
          <w:p w14:paraId="0AD0C87A" w14:textId="77777777" w:rsidR="00D101EA" w:rsidRPr="006A2B6E" w:rsidRDefault="00D101EA" w:rsidP="00B61C0A">
            <w:pPr>
              <w:pStyle w:val="NoSpacing"/>
              <w:jc w:val="center"/>
            </w:pPr>
            <w:r w:rsidRPr="006A2B6E">
              <w:t>5 horas</w:t>
            </w:r>
          </w:p>
        </w:tc>
        <w:tc>
          <w:tcPr>
            <w:tcW w:w="1934" w:type="dxa"/>
            <w:vAlign w:val="center"/>
          </w:tcPr>
          <w:p w14:paraId="06A7ADD7" w14:textId="77777777" w:rsidR="00D101EA" w:rsidRPr="006A2B6E" w:rsidRDefault="00D101EA" w:rsidP="00B61C0A">
            <w:pPr>
              <w:pStyle w:val="NoSpacing"/>
              <w:jc w:val="center"/>
            </w:pPr>
            <w:r w:rsidRPr="006A2B6E">
              <w:t>15 horas</w:t>
            </w:r>
          </w:p>
        </w:tc>
      </w:tr>
      <w:tr w:rsidR="00D101EA" w:rsidRPr="006A2B6E" w14:paraId="1D205BDE" w14:textId="77777777" w:rsidTr="00B61C0A">
        <w:tc>
          <w:tcPr>
            <w:tcW w:w="3150" w:type="dxa"/>
            <w:shd w:val="clear" w:color="auto" w:fill="F2F2F2"/>
            <w:vAlign w:val="center"/>
          </w:tcPr>
          <w:p w14:paraId="3D713165" w14:textId="77777777" w:rsidR="00D101EA" w:rsidRPr="006A2B6E" w:rsidRDefault="00D101EA" w:rsidP="00B61C0A">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3A80C9C2" w14:textId="77777777" w:rsidR="00D101EA" w:rsidRPr="006A2B6E" w:rsidRDefault="00D101EA" w:rsidP="00B61C0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79C8D7B0" w14:textId="77777777" w:rsidR="00D101EA" w:rsidRPr="006A2B6E" w:rsidRDefault="00D101EA"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29076E54" w14:textId="77777777" w:rsidR="00D101EA" w:rsidRPr="006A2B6E" w:rsidRDefault="00D101EA"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D101EA" w:rsidRPr="006A2B6E" w14:paraId="22BC3E1D" w14:textId="77777777" w:rsidTr="00B61C0A">
        <w:tc>
          <w:tcPr>
            <w:tcW w:w="3150" w:type="dxa"/>
            <w:vAlign w:val="center"/>
          </w:tcPr>
          <w:p w14:paraId="7D7114D5" w14:textId="77777777" w:rsidR="00D101EA" w:rsidRPr="006A2B6E" w:rsidRDefault="00D101EA" w:rsidP="00B61C0A">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763930A1" w14:textId="77777777" w:rsidR="00D101EA" w:rsidRPr="006A2B6E" w:rsidRDefault="00D101EA" w:rsidP="00B61C0A">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0B0B7712" w14:textId="77777777" w:rsidR="00D101EA" w:rsidRPr="006A2B6E" w:rsidRDefault="00D101EA" w:rsidP="00B61C0A">
            <w:pPr>
              <w:pStyle w:val="NoSpacing"/>
              <w:jc w:val="center"/>
            </w:pPr>
            <w:r w:rsidRPr="006A2B6E">
              <w:t>20 usuarios</w:t>
            </w:r>
          </w:p>
        </w:tc>
        <w:tc>
          <w:tcPr>
            <w:tcW w:w="1934" w:type="dxa"/>
            <w:vAlign w:val="center"/>
          </w:tcPr>
          <w:p w14:paraId="51E39447" w14:textId="77777777" w:rsidR="00D101EA" w:rsidRPr="006A2B6E" w:rsidRDefault="00D101EA" w:rsidP="00B61C0A">
            <w:pPr>
              <w:pStyle w:val="NoSpacing"/>
              <w:jc w:val="center"/>
            </w:pPr>
            <w:r w:rsidRPr="006A2B6E">
              <w:t>50 usuarios</w:t>
            </w:r>
          </w:p>
        </w:tc>
      </w:tr>
      <w:tr w:rsidR="00D101EA" w:rsidRPr="006A2B6E" w14:paraId="39304740" w14:textId="77777777" w:rsidTr="00B61C0A">
        <w:tc>
          <w:tcPr>
            <w:tcW w:w="3150" w:type="dxa"/>
            <w:shd w:val="clear" w:color="auto" w:fill="F2F2F2"/>
            <w:vAlign w:val="center"/>
          </w:tcPr>
          <w:p w14:paraId="2AA79B9A" w14:textId="77777777" w:rsidR="00D101EA" w:rsidRPr="006A2B6E" w:rsidRDefault="00D101EA" w:rsidP="00B61C0A">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7B093E34" w14:textId="77777777" w:rsidR="00D101EA" w:rsidRPr="006A2B6E" w:rsidRDefault="00D101EA" w:rsidP="00B61C0A">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2CA45A3C" w14:textId="77777777" w:rsidR="00D101EA" w:rsidRPr="006A2B6E" w:rsidRDefault="00D101EA" w:rsidP="00B61C0A">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382687B0" w14:textId="77777777" w:rsidR="00D101EA" w:rsidRPr="006A2B6E" w:rsidRDefault="00D101EA" w:rsidP="00B61C0A">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D101EA" w:rsidRPr="006A2B6E" w14:paraId="5CFE6525" w14:textId="77777777" w:rsidTr="00B61C0A">
        <w:tc>
          <w:tcPr>
            <w:tcW w:w="3150" w:type="dxa"/>
            <w:vAlign w:val="center"/>
          </w:tcPr>
          <w:p w14:paraId="0C2A33B3" w14:textId="77777777" w:rsidR="00D101EA" w:rsidRPr="006A2B6E" w:rsidRDefault="00D101EA" w:rsidP="00B61C0A">
            <w:pPr>
              <w:pStyle w:val="NoSpacing"/>
              <w:jc w:val="center"/>
            </w:pPr>
            <w:bookmarkStart w:id="46" w:name="_Hlk152934941"/>
          </w:p>
        </w:tc>
        <w:tc>
          <w:tcPr>
            <w:tcW w:w="1933" w:type="dxa"/>
            <w:vAlign w:val="center"/>
          </w:tcPr>
          <w:p w14:paraId="4A0E1E83" w14:textId="77777777" w:rsidR="00D101EA" w:rsidRPr="006A2B6E" w:rsidRDefault="00D101EA" w:rsidP="00B61C0A">
            <w:pPr>
              <w:pStyle w:val="NoSpacing"/>
              <w:jc w:val="center"/>
            </w:pPr>
            <w:hyperlink r:id="rId10" w:history="1">
              <w:r w:rsidRPr="006A2B6E">
                <w:rPr>
                  <w:rStyle w:val="Hyperlink"/>
                  <w:b/>
                </w:rPr>
                <w:t>SOLICÍTELO AHORA</w:t>
              </w:r>
            </w:hyperlink>
          </w:p>
        </w:tc>
        <w:tc>
          <w:tcPr>
            <w:tcW w:w="1933" w:type="dxa"/>
            <w:vAlign w:val="center"/>
          </w:tcPr>
          <w:p w14:paraId="1AB5622E" w14:textId="77777777" w:rsidR="00D101EA" w:rsidRPr="006A2B6E" w:rsidRDefault="00D101EA" w:rsidP="00B61C0A">
            <w:pPr>
              <w:pStyle w:val="NoSpacing"/>
              <w:jc w:val="center"/>
            </w:pPr>
            <w:hyperlink r:id="rId11" w:history="1">
              <w:r w:rsidRPr="006A2B6E">
                <w:rPr>
                  <w:rStyle w:val="Hyperlink"/>
                  <w:rFonts w:eastAsia="Times New Roman" w:cs="Calibri"/>
                  <w:b/>
                  <w:bCs/>
                  <w:lang w:eastAsia="pt-BR"/>
                </w:rPr>
                <w:t>SOLICÍTELO AHORA</w:t>
              </w:r>
            </w:hyperlink>
          </w:p>
        </w:tc>
        <w:tc>
          <w:tcPr>
            <w:tcW w:w="1934" w:type="dxa"/>
            <w:vAlign w:val="center"/>
          </w:tcPr>
          <w:p w14:paraId="3B844957" w14:textId="77777777" w:rsidR="00D101EA" w:rsidRPr="006A2B6E" w:rsidRDefault="00D101EA" w:rsidP="00B61C0A">
            <w:pPr>
              <w:pStyle w:val="NoSpacing"/>
              <w:jc w:val="center"/>
            </w:pPr>
            <w:hyperlink r:id="rId12" w:history="1">
              <w:r w:rsidRPr="006A2B6E">
                <w:rPr>
                  <w:rStyle w:val="Hyperlink"/>
                  <w:rFonts w:eastAsia="Times New Roman" w:cs="Calibri"/>
                  <w:b/>
                  <w:bCs/>
                  <w:lang w:eastAsia="pt-BR"/>
                </w:rPr>
                <w:t>SOLICÍTELO AHORA</w:t>
              </w:r>
            </w:hyperlink>
          </w:p>
        </w:tc>
      </w:tr>
      <w:bookmarkEnd w:id="46"/>
      <w:tr w:rsidR="00D101EA" w:rsidRPr="006A2B6E" w14:paraId="45968CE8" w14:textId="77777777" w:rsidTr="00B61C0A">
        <w:tc>
          <w:tcPr>
            <w:tcW w:w="3150" w:type="dxa"/>
            <w:vAlign w:val="center"/>
          </w:tcPr>
          <w:p w14:paraId="267B34C7" w14:textId="77777777" w:rsidR="00D101EA" w:rsidRPr="006A2B6E" w:rsidRDefault="00D101EA" w:rsidP="00B61C0A">
            <w:pPr>
              <w:pStyle w:val="NoSpacing"/>
              <w:jc w:val="center"/>
            </w:pPr>
          </w:p>
        </w:tc>
        <w:tc>
          <w:tcPr>
            <w:tcW w:w="5800" w:type="dxa"/>
            <w:gridSpan w:val="3"/>
            <w:vAlign w:val="center"/>
          </w:tcPr>
          <w:p w14:paraId="5FA48531" w14:textId="77777777" w:rsidR="00D101EA" w:rsidRPr="006A2B6E" w:rsidRDefault="00D101EA" w:rsidP="00B61C0A">
            <w:pPr>
              <w:pStyle w:val="NoSpacing"/>
              <w:jc w:val="center"/>
              <w:rPr>
                <w:noProof/>
              </w:rPr>
            </w:pPr>
            <w:r w:rsidRPr="00D101EA">
              <w:rPr>
                <w:noProof/>
                <w:color w:val="808080" w:themeColor="background1" w:themeShade="80"/>
              </w:rPr>
              <w:t>(haga clic en el siguiente enlace presionando CTRL+clic)</w:t>
            </w:r>
          </w:p>
        </w:tc>
      </w:tr>
    </w:tbl>
    <w:p w14:paraId="56ACABEC" w14:textId="4A580DA9" w:rsidR="00F15318" w:rsidRPr="004D17DD" w:rsidRDefault="00D101EA" w:rsidP="00D101EA">
      <w:pPr>
        <w:rPr>
          <w:rFonts w:cs="Calibri"/>
          <w:lang w:val="es-ES_tradnl"/>
        </w:rPr>
      </w:pPr>
      <w:r w:rsidRPr="004D17DD">
        <w:rPr>
          <w:rFonts w:cs="Calibri"/>
          <w:lang w:val="es-ES_tradnl"/>
        </w:rPr>
        <w:t xml:space="preserve"> </w:t>
      </w:r>
    </w:p>
    <w:sectPr w:rsidR="00F15318" w:rsidRPr="004D17DD" w:rsidSect="00F15318">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2-22T14:49:00Z" w:initials="AES">
    <w:p w14:paraId="483F4EF6" w14:textId="77777777" w:rsidR="00CF6AF3" w:rsidRPr="007D642B" w:rsidRDefault="00CF6AF3" w:rsidP="00CF6AF3">
      <w:pPr>
        <w:pStyle w:val="CommentText"/>
        <w:rPr>
          <w:rFonts w:eastAsia="Times New Roman"/>
          <w:lang w:bidi="ar-SA"/>
        </w:rPr>
      </w:pPr>
      <w:r>
        <w:rPr>
          <w:rStyle w:val="CommentReference"/>
        </w:rPr>
        <w:annotationRef/>
      </w:r>
      <w:r>
        <w:rPr>
          <w:rStyle w:val="CommentReference"/>
        </w:rPr>
        <w:annotationRef/>
      </w:r>
      <w:r w:rsidRPr="007D642B">
        <w:rPr>
          <w:rFonts w:eastAsia="Times New Roman"/>
          <w:sz w:val="16"/>
          <w:szCs w:val="16"/>
          <w:lang w:bidi="ar-SA"/>
        </w:rPr>
        <w:annotationRef/>
      </w:r>
      <w:r w:rsidRPr="007D642B">
        <w:rPr>
          <w:rFonts w:eastAsia="Times New Roman"/>
          <w:lang w:bidi="ar-SA"/>
        </w:rPr>
        <w:t>Para saber cómo completar este documento, y ver ejemplos reales de lo que necesita escribir, vea este tutorial en vídeo: “</w:t>
      </w:r>
      <w:proofErr w:type="spellStart"/>
      <w:r w:rsidRPr="006A50AF">
        <w:t>How</w:t>
      </w:r>
      <w:proofErr w:type="spellEnd"/>
      <w:r w:rsidRPr="006A50AF">
        <w:t xml:space="preserve"> to </w:t>
      </w:r>
      <w:proofErr w:type="spellStart"/>
      <w:r w:rsidRPr="006A50AF">
        <w:t>Write</w:t>
      </w:r>
      <w:proofErr w:type="spellEnd"/>
      <w:r w:rsidRPr="006A50AF">
        <w:t xml:space="preserve"> </w:t>
      </w:r>
      <w:proofErr w:type="spellStart"/>
      <w:r w:rsidRPr="006A50AF">
        <w:t>the</w:t>
      </w:r>
      <w:proofErr w:type="spellEnd"/>
      <w:r w:rsidRPr="006A50AF">
        <w:t xml:space="preserve"> ISMS </w:t>
      </w:r>
      <w:proofErr w:type="spellStart"/>
      <w:r w:rsidRPr="006A50AF">
        <w:t>Policy</w:t>
      </w:r>
      <w:proofErr w:type="spellEnd"/>
      <w:r w:rsidRPr="006A50AF">
        <w:t xml:space="preserve"> </w:t>
      </w:r>
      <w:proofErr w:type="spellStart"/>
      <w:r w:rsidRPr="006A50AF">
        <w:t>According</w:t>
      </w:r>
      <w:proofErr w:type="spellEnd"/>
      <w:r w:rsidRPr="006A50AF">
        <w:t xml:space="preserve"> to ISO 27001</w:t>
      </w:r>
      <w:r w:rsidRPr="007D642B">
        <w:rPr>
          <w:rFonts w:eastAsia="Times New Roman"/>
          <w:lang w:bidi="ar-SA"/>
        </w:rPr>
        <w:t>”.</w:t>
      </w:r>
    </w:p>
    <w:p w14:paraId="3FC51E11" w14:textId="77777777" w:rsidR="00CF6AF3" w:rsidRPr="007D642B" w:rsidRDefault="00CF6AF3" w:rsidP="00CF6AF3">
      <w:pPr>
        <w:rPr>
          <w:rFonts w:eastAsia="Times New Roman"/>
          <w:sz w:val="20"/>
          <w:szCs w:val="20"/>
          <w:lang w:bidi="ar-SA"/>
        </w:rPr>
      </w:pPr>
    </w:p>
    <w:p w14:paraId="07CF1DFA" w14:textId="290E3BF7" w:rsidR="00CF6AF3" w:rsidRPr="00CF6AF3" w:rsidRDefault="00CF6AF3" w:rsidP="00CF6AF3">
      <w:pPr>
        <w:rPr>
          <w:rFonts w:eastAsia="Times New Roman"/>
          <w:sz w:val="20"/>
          <w:szCs w:val="20"/>
          <w:lang w:bidi="ar-SA"/>
        </w:rPr>
      </w:pPr>
      <w:r w:rsidRPr="001C38A0">
        <w:t>Para acceder al tutorial: en su bandeja de entrada, busque el correo electrónico que recibió en el momento de la compra. Allí, verá un enlace y una contraseña que le permitirán acceder al tutorial en vídeo.</w:t>
      </w:r>
    </w:p>
  </w:comment>
  <w:comment w:id="1" w:author="Advisera" w:date="2023-02-22T14:49:00Z" w:initials="AES">
    <w:p w14:paraId="1142B10D" w14:textId="2D9E4041" w:rsidR="00CF6AF3" w:rsidRDefault="00CF6AF3">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2" w:author="Advisera" w:date="2023-02-22T14:51:00Z" w:initials="AES">
    <w:p w14:paraId="02E4C252" w14:textId="7B36F9FB" w:rsidR="00D101EA" w:rsidRDefault="00CF6AF3" w:rsidP="00D101EA">
      <w:pPr>
        <w:pStyle w:val="CommentText"/>
      </w:pPr>
      <w:r>
        <w:rPr>
          <w:rStyle w:val="CommentReference"/>
        </w:rPr>
        <w:annotationRef/>
      </w:r>
      <w:r w:rsidRPr="00CF6AF3">
        <w:rPr>
          <w:rStyle w:val="CommentReference"/>
        </w:rPr>
        <w:annotationRef/>
      </w:r>
      <w:r w:rsidR="00D101EA">
        <w:rPr>
          <w:rStyle w:val="CommentReference"/>
        </w:rPr>
        <w:t>…</w:t>
      </w:r>
    </w:p>
    <w:p w14:paraId="25643281" w14:textId="1610C25F" w:rsidR="00CF6AF3" w:rsidRDefault="00CF6AF3">
      <w:pPr>
        <w:pStyle w:val="CommentText"/>
      </w:pPr>
    </w:p>
  </w:comment>
  <w:comment w:id="3" w:author="Advisera" w:date="2023-02-22T14:53:00Z" w:initials="AES">
    <w:p w14:paraId="5952DC17" w14:textId="54206A41" w:rsidR="00CF6AF3" w:rsidRDefault="00CF6AF3">
      <w:pPr>
        <w:pStyle w:val="CommentText"/>
      </w:pPr>
      <w:r>
        <w:rPr>
          <w:rStyle w:val="CommentReference"/>
        </w:rPr>
        <w:annotationRef/>
      </w:r>
      <w:r w:rsidRPr="00CF6AF3">
        <w:rPr>
          <w:rStyle w:val="CommentReference"/>
        </w:rPr>
        <w:annotationRef/>
      </w:r>
      <w:r w:rsidRPr="00CF6AF3">
        <w:rPr>
          <w:rStyle w:val="CommentReference"/>
        </w:rPr>
        <w:annotationRef/>
      </w:r>
      <w:r w:rsidRPr="00CF6AF3">
        <w:t xml:space="preserve">Si necesita un documento que proporcione reglas detalladas para la seguridad de la información, utilice la plantilla de </w:t>
      </w:r>
      <w:r>
        <w:t>P</w:t>
      </w:r>
      <w:r w:rsidRPr="00CF6AF3">
        <w:t>olítica de seguridad de TI incluida en el Paquete de Documentos sobre ISO 27001 en la carpeta "09_Anexo_A_Controles_de_seguridad"</w:t>
      </w:r>
    </w:p>
  </w:comment>
  <w:comment w:id="4" w:author="Advisera" w:date="2023-02-22T14:50:00Z" w:initials="AES">
    <w:p w14:paraId="0E37B162" w14:textId="4BA8B199" w:rsidR="00D101EA" w:rsidRDefault="00CF6AF3" w:rsidP="00D101EA">
      <w:pPr>
        <w:pStyle w:val="CommentText"/>
      </w:pPr>
      <w:r>
        <w:rPr>
          <w:rStyle w:val="CommentReference"/>
        </w:rPr>
        <w:annotationRef/>
      </w:r>
      <w:r>
        <w:rPr>
          <w:rStyle w:val="CommentReference"/>
        </w:rPr>
        <w:annotationRef/>
      </w:r>
      <w:r>
        <w:rPr>
          <w:rStyle w:val="CommentReference"/>
        </w:rPr>
        <w:annotationRef/>
      </w:r>
      <w:r w:rsidR="00D101EA">
        <w:rPr>
          <w:rStyle w:val="CommentReference"/>
        </w:rPr>
        <w:t>…</w:t>
      </w:r>
      <w:bookmarkStart w:id="5" w:name="_GoBack"/>
      <w:bookmarkEnd w:id="5"/>
    </w:p>
    <w:p w14:paraId="17BA95EE" w14:textId="0720FC10" w:rsidR="00CF6AF3" w:rsidRDefault="00CF6AF3">
      <w:pPr>
        <w:pStyle w:val="CommentText"/>
      </w:pPr>
    </w:p>
  </w:comment>
  <w:comment w:id="6" w:author="Advisera" w:date="2023-02-22T14:54:00Z" w:initials="AES">
    <w:p w14:paraId="3DD4E56D" w14:textId="544CA711" w:rsidR="00CF6AF3" w:rsidRDefault="00CF6AF3">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11" w:author="Advisera" w:date="2023-02-22T14:55:00Z" w:initials="AES">
    <w:p w14:paraId="34656266" w14:textId="018C168F" w:rsidR="00CF6AF3" w:rsidRPr="00CF6AF3" w:rsidRDefault="00CF6AF3">
      <w:pPr>
        <w:pStyle w:val="CommentText"/>
        <w:rPr>
          <w:rFonts w:eastAsia="Times New Roman"/>
          <w:lang w:bidi="ar-SA"/>
        </w:rPr>
      </w:pPr>
      <w:r>
        <w:rPr>
          <w:rStyle w:val="CommentReference"/>
        </w:rPr>
        <w:annotationRef/>
      </w:r>
      <w:r w:rsidRPr="00CF6AF3">
        <w:rPr>
          <w:rFonts w:eastAsia="Times New Roman"/>
          <w:sz w:val="16"/>
          <w:szCs w:val="16"/>
          <w:lang w:bidi="ar-SA"/>
        </w:rPr>
        <w:annotationRef/>
      </w:r>
      <w:r w:rsidRPr="00CF6AF3">
        <w:rPr>
          <w:rFonts w:eastAsia="Times New Roman"/>
          <w:sz w:val="16"/>
          <w:szCs w:val="16"/>
          <w:lang w:bidi="ar-SA"/>
        </w:rPr>
        <w:annotationRef/>
      </w:r>
      <w:r w:rsidRPr="00CF6AF3">
        <w:rPr>
          <w:rFonts w:eastAsia="Times New Roman"/>
          <w:lang w:bidi="ar-SA"/>
        </w:rPr>
        <w:t>Incluya aquí el nombre de su organización.</w:t>
      </w:r>
    </w:p>
  </w:comment>
  <w:comment w:id="16" w:author="Advisera" w:date="2023-02-22T14:57:00Z" w:initials="AES">
    <w:p w14:paraId="77444EB5" w14:textId="722804DA" w:rsidR="00CF6AF3" w:rsidRPr="00CF6AF3" w:rsidRDefault="00CF6AF3">
      <w:pPr>
        <w:pStyle w:val="CommentText"/>
        <w:rPr>
          <w:rFonts w:eastAsia="Times New Roman"/>
          <w:lang w:bidi="ar-SA"/>
        </w:rPr>
      </w:pPr>
      <w:r>
        <w:rPr>
          <w:rStyle w:val="CommentReference"/>
        </w:rPr>
        <w:annotationRef/>
      </w:r>
      <w:r w:rsidRPr="00CF6AF3">
        <w:rPr>
          <w:rFonts w:eastAsia="Times New Roman"/>
          <w:sz w:val="16"/>
          <w:szCs w:val="16"/>
          <w:lang w:bidi="ar-SA"/>
        </w:rPr>
        <w:annotationRef/>
      </w:r>
      <w:r w:rsidRPr="00CF6AF3">
        <w:rPr>
          <w:rFonts w:eastAsia="Times New Roman"/>
          <w:sz w:val="16"/>
          <w:szCs w:val="16"/>
          <w:lang w:bidi="ar-SA"/>
        </w:rPr>
        <w:annotationRef/>
      </w:r>
      <w:r w:rsidRPr="00CF6AF3">
        <w:rPr>
          <w:rFonts w:eastAsia="Times New Roman"/>
          <w:sz w:val="16"/>
          <w:szCs w:val="16"/>
          <w:lang w:bidi="ar-SA"/>
        </w:rPr>
        <w:annotationRef/>
      </w:r>
      <w:r w:rsidRPr="00CF6AF3">
        <w:rPr>
          <w:rFonts w:eastAsia="Times New Roman"/>
          <w:sz w:val="16"/>
          <w:szCs w:val="16"/>
          <w:lang w:bidi="ar-SA"/>
        </w:rPr>
        <w:annotationRef/>
      </w:r>
      <w:r w:rsidRPr="00CF6AF3">
        <w:rPr>
          <w:rFonts w:eastAsia="Times New Roman"/>
          <w:sz w:val="16"/>
          <w:szCs w:val="16"/>
          <w:lang w:bidi="ar-SA"/>
        </w:rPr>
        <w:annotationRef/>
      </w:r>
      <w:r w:rsidRPr="00CF6AF3">
        <w:rPr>
          <w:rFonts w:eastAsia="Times New Roman"/>
          <w:lang w:bidi="ar-SA"/>
        </w:rPr>
        <w:t>Puede encontrar una plantilla para este documento en la carpeta del Paquete de Documentos sobre ISO 27001 "04_Alcance_del_SGSI".</w:t>
      </w:r>
    </w:p>
  </w:comment>
  <w:comment w:id="17" w:author="Advisera" w:date="2023-02-22T14:58:00Z" w:initials="AES">
    <w:p w14:paraId="070902BE" w14:textId="12C88DF5" w:rsidR="00CF6AF3" w:rsidRPr="00CF6AF3" w:rsidRDefault="00CF6AF3">
      <w:pPr>
        <w:pStyle w:val="CommentText"/>
        <w:rPr>
          <w:rFonts w:eastAsia="Times New Roman"/>
          <w:lang w:bidi="ar-SA"/>
        </w:rPr>
      </w:pPr>
      <w:r>
        <w:rPr>
          <w:rStyle w:val="CommentReference"/>
        </w:rPr>
        <w:annotationRef/>
      </w:r>
      <w:r w:rsidRPr="00CF6AF3">
        <w:rPr>
          <w:rFonts w:eastAsia="Times New Roman"/>
          <w:sz w:val="16"/>
          <w:szCs w:val="16"/>
          <w:lang w:bidi="ar-SA"/>
        </w:rPr>
        <w:annotationRef/>
      </w:r>
      <w:r w:rsidRPr="00CF6AF3">
        <w:rPr>
          <w:rFonts w:eastAsia="Times New Roman"/>
          <w:sz w:val="16"/>
          <w:szCs w:val="16"/>
          <w:lang w:bidi="ar-SA"/>
        </w:rPr>
        <w:annotationRef/>
      </w:r>
      <w:r w:rsidRPr="00CF6AF3">
        <w:rPr>
          <w:rFonts w:eastAsia="Times New Roman"/>
          <w:sz w:val="16"/>
          <w:szCs w:val="16"/>
          <w:lang w:bidi="ar-SA"/>
        </w:rPr>
        <w:annotationRef/>
      </w:r>
      <w:r w:rsidRPr="00CF6AF3">
        <w:rPr>
          <w:rFonts w:eastAsia="Times New Roman"/>
          <w:sz w:val="16"/>
          <w:szCs w:val="16"/>
          <w:lang w:bidi="ar-SA"/>
        </w:rPr>
        <w:annotationRef/>
      </w:r>
      <w:r w:rsidRPr="00CF6AF3">
        <w:rPr>
          <w:rFonts w:eastAsia="Times New Roman"/>
          <w:sz w:val="16"/>
          <w:szCs w:val="16"/>
          <w:lang w:bidi="ar-SA"/>
        </w:rPr>
        <w:annotationRef/>
      </w:r>
      <w:r w:rsidRPr="00CF6AF3">
        <w:rPr>
          <w:rFonts w:eastAsia="Times New Roman"/>
          <w:lang w:bidi="ar-SA"/>
        </w:rPr>
        <w:t>Puede encontrar una plantilla para este documento en la carpeta del Paquete de Documentos sobre ISO 27001 "06_Evaluacion_y_tratamiento_de_riesgos".</w:t>
      </w:r>
    </w:p>
  </w:comment>
  <w:comment w:id="18" w:author="Advisera" w:date="2023-02-22T14:59:00Z" w:initials="AES">
    <w:p w14:paraId="31149D9F" w14:textId="2B65F3A3" w:rsidR="00CF6AF3" w:rsidRPr="00371C85" w:rsidRDefault="00CF6AF3">
      <w:pPr>
        <w:pStyle w:val="CommentText"/>
        <w:rPr>
          <w:rFonts w:eastAsia="Times New Roman"/>
          <w:lang w:bidi="ar-SA"/>
        </w:rPr>
      </w:pPr>
      <w:r>
        <w:rPr>
          <w:rStyle w:val="CommentReference"/>
        </w:rPr>
        <w:annotationRef/>
      </w:r>
      <w:r w:rsidRPr="00CF6AF3">
        <w:rPr>
          <w:rFonts w:eastAsia="Times New Roman"/>
          <w:sz w:val="16"/>
          <w:szCs w:val="16"/>
          <w:lang w:bidi="ar-SA"/>
        </w:rPr>
        <w:annotationRef/>
      </w:r>
      <w:r w:rsidRPr="00CF6AF3">
        <w:rPr>
          <w:rFonts w:eastAsia="Times New Roman"/>
          <w:sz w:val="16"/>
          <w:szCs w:val="16"/>
          <w:lang w:bidi="ar-SA"/>
        </w:rPr>
        <w:annotationRef/>
      </w:r>
      <w:r w:rsidRPr="00CF6AF3">
        <w:rPr>
          <w:rFonts w:eastAsia="Times New Roman"/>
          <w:sz w:val="16"/>
          <w:szCs w:val="16"/>
          <w:lang w:bidi="ar-SA"/>
        </w:rPr>
        <w:annotationRef/>
      </w:r>
      <w:r w:rsidRPr="00CF6AF3">
        <w:rPr>
          <w:rFonts w:eastAsia="Times New Roman"/>
          <w:sz w:val="16"/>
          <w:szCs w:val="16"/>
          <w:lang w:bidi="ar-SA"/>
        </w:rPr>
        <w:annotationRef/>
      </w:r>
      <w:r w:rsidRPr="00CF6AF3">
        <w:rPr>
          <w:rFonts w:eastAsia="Times New Roman"/>
          <w:sz w:val="16"/>
          <w:szCs w:val="16"/>
          <w:lang w:bidi="ar-SA"/>
        </w:rPr>
        <w:annotationRef/>
      </w:r>
      <w:r w:rsidRPr="00CF6AF3">
        <w:rPr>
          <w:rFonts w:eastAsia="Times New Roman"/>
          <w:sz w:val="16"/>
          <w:szCs w:val="16"/>
          <w:lang w:bidi="ar-SA"/>
        </w:rPr>
        <w:annotationRef/>
      </w:r>
      <w:r w:rsidRPr="00CF6AF3">
        <w:rPr>
          <w:rFonts w:eastAsia="Times New Roman"/>
          <w:lang w:bidi="ar-SA"/>
        </w:rPr>
        <w:t>Puede encontrar una plantilla para este documento en la carpeta del Paquete de Documentos sobre ISO 27001 "</w:t>
      </w:r>
      <w:r w:rsidR="00371C85" w:rsidRPr="00371C85">
        <w:rPr>
          <w:rFonts w:eastAsia="Times New Roman"/>
          <w:lang w:bidi="ar-SA"/>
        </w:rPr>
        <w:t>07_Aplicabilidad_de_los_controles</w:t>
      </w:r>
      <w:r w:rsidRPr="00CF6AF3">
        <w:rPr>
          <w:rFonts w:eastAsia="Times New Roman"/>
          <w:lang w:bidi="ar-SA"/>
        </w:rPr>
        <w:t>".</w:t>
      </w:r>
    </w:p>
  </w:comment>
  <w:comment w:id="19" w:author="Advisera" w:date="2023-02-22T15:00:00Z" w:initials="AES">
    <w:p w14:paraId="0B54C3FC" w14:textId="072394ED" w:rsidR="00371C85" w:rsidRPr="00371C85" w:rsidRDefault="00371C85">
      <w:pPr>
        <w:pStyle w:val="CommentText"/>
        <w:rPr>
          <w:rFonts w:eastAsia="Times New Roman"/>
          <w:lang w:bidi="ar-SA"/>
        </w:rPr>
      </w:pPr>
      <w:r>
        <w:rPr>
          <w:rStyle w:val="CommentReference"/>
        </w:rPr>
        <w:annotationRef/>
      </w:r>
      <w:r w:rsidRPr="00371C85">
        <w:rPr>
          <w:rFonts w:eastAsia="Times New Roman"/>
          <w:sz w:val="16"/>
          <w:szCs w:val="16"/>
          <w:lang w:bidi="ar-SA"/>
        </w:rPr>
        <w:annotationRef/>
      </w:r>
      <w:r w:rsidRPr="00371C85">
        <w:rPr>
          <w:rFonts w:eastAsia="Times New Roman"/>
          <w:sz w:val="16"/>
          <w:szCs w:val="16"/>
          <w:lang w:bidi="ar-SA"/>
        </w:rPr>
        <w:annotationRef/>
      </w:r>
      <w:r w:rsidRPr="00371C85">
        <w:rPr>
          <w:rFonts w:eastAsia="Times New Roman"/>
          <w:sz w:val="16"/>
          <w:szCs w:val="16"/>
          <w:lang w:bidi="ar-SA"/>
        </w:rPr>
        <w:annotationRef/>
      </w:r>
      <w:r w:rsidRPr="00371C85">
        <w:rPr>
          <w:rFonts w:eastAsia="Times New Roman"/>
          <w:sz w:val="16"/>
          <w:szCs w:val="16"/>
          <w:lang w:bidi="ar-SA"/>
        </w:rPr>
        <w:annotationRef/>
      </w:r>
      <w:r w:rsidRPr="00371C85">
        <w:rPr>
          <w:rFonts w:eastAsia="Times New Roman"/>
          <w:sz w:val="16"/>
          <w:szCs w:val="16"/>
          <w:lang w:bidi="ar-SA"/>
        </w:rPr>
        <w:annotationRef/>
      </w:r>
      <w:r w:rsidRPr="00371C85">
        <w:rPr>
          <w:rFonts w:eastAsia="Times New Roman"/>
          <w:sz w:val="16"/>
          <w:szCs w:val="16"/>
          <w:lang w:bidi="ar-SA"/>
        </w:rPr>
        <w:annotationRef/>
      </w:r>
      <w:r w:rsidRPr="00371C85">
        <w:rPr>
          <w:rFonts w:eastAsia="Times New Roman"/>
          <w:lang w:bidi="ar-SA"/>
        </w:rPr>
        <w:t>Puede encontrar una plantilla para este documento en la carpeta del Paquete de Documentos sobre ISO 27001 "03_Identificacion_de_requisitos".</w:t>
      </w:r>
    </w:p>
  </w:comment>
  <w:comment w:id="20" w:author="Advisera" w:date="2023-02-22T15:01:00Z" w:initials="AES">
    <w:p w14:paraId="20D3F57F" w14:textId="176C9CC8" w:rsidR="00371C85" w:rsidRPr="00371C85" w:rsidRDefault="00371C85">
      <w:pPr>
        <w:pStyle w:val="CommentText"/>
        <w:rPr>
          <w:rFonts w:eastAsia="Times New Roman"/>
          <w:lang w:bidi="ar-SA"/>
        </w:rPr>
      </w:pPr>
      <w:r>
        <w:rPr>
          <w:rStyle w:val="CommentReference"/>
        </w:rPr>
        <w:annotationRef/>
      </w:r>
      <w:r w:rsidRPr="00371C85">
        <w:rPr>
          <w:rFonts w:eastAsia="Times New Roman"/>
          <w:sz w:val="16"/>
          <w:szCs w:val="16"/>
          <w:lang w:bidi="ar-SA"/>
        </w:rPr>
        <w:annotationRef/>
      </w:r>
      <w:r w:rsidRPr="00371C85">
        <w:rPr>
          <w:rFonts w:eastAsia="Times New Roman"/>
          <w:sz w:val="16"/>
          <w:szCs w:val="16"/>
          <w:lang w:bidi="ar-SA"/>
        </w:rPr>
        <w:annotationRef/>
      </w:r>
      <w:r w:rsidRPr="00371C85">
        <w:rPr>
          <w:rFonts w:eastAsia="Times New Roman"/>
          <w:lang w:bidi="ar-SA"/>
        </w:rPr>
        <w:t>Enumerar otros documentos internos de la organización relacionados con esta Política; por ejemplo, plan de desarrollo estratégico, plan de negocios, documento sobre gestión de riesgos, etc.</w:t>
      </w:r>
    </w:p>
  </w:comment>
  <w:comment w:id="21" w:author="Advisera" w:date="2023-02-22T15:01:00Z" w:initials="AES">
    <w:p w14:paraId="13FE2CDB" w14:textId="70C71C07" w:rsidR="00371C85" w:rsidRPr="00371C85" w:rsidRDefault="00371C85">
      <w:pPr>
        <w:pStyle w:val="CommentText"/>
        <w:rPr>
          <w:rFonts w:eastAsia="Times New Roman"/>
          <w:lang w:bidi="ar-SA"/>
        </w:rPr>
      </w:pPr>
      <w:r>
        <w:rPr>
          <w:rStyle w:val="CommentReference"/>
        </w:rPr>
        <w:annotationRef/>
      </w:r>
      <w:r w:rsidRPr="00371C85">
        <w:rPr>
          <w:rFonts w:eastAsia="Times New Roman"/>
          <w:sz w:val="16"/>
          <w:szCs w:val="16"/>
          <w:lang w:bidi="ar-SA"/>
        </w:rPr>
        <w:annotationRef/>
      </w:r>
      <w:r w:rsidRPr="00371C85">
        <w:rPr>
          <w:rFonts w:eastAsia="Times New Roman"/>
          <w:sz w:val="16"/>
          <w:szCs w:val="16"/>
          <w:lang w:bidi="ar-SA"/>
        </w:rPr>
        <w:annotationRef/>
      </w:r>
      <w:r w:rsidRPr="00371C85">
        <w:rPr>
          <w:rFonts w:eastAsia="Times New Roman"/>
          <w:sz w:val="16"/>
          <w:szCs w:val="16"/>
          <w:lang w:bidi="ar-SA"/>
        </w:rPr>
        <w:annotationRef/>
      </w:r>
      <w:r w:rsidRPr="00371C85">
        <w:rPr>
          <w:rFonts w:eastAsia="Times New Roman"/>
          <w:sz w:val="16"/>
          <w:szCs w:val="16"/>
          <w:lang w:bidi="ar-SA"/>
        </w:rPr>
        <w:annotationRef/>
      </w:r>
      <w:r w:rsidRPr="00371C85">
        <w:rPr>
          <w:rFonts w:eastAsia="Times New Roman"/>
          <w:sz w:val="16"/>
          <w:szCs w:val="16"/>
          <w:lang w:bidi="ar-SA"/>
        </w:rPr>
        <w:annotationRef/>
      </w:r>
      <w:r w:rsidRPr="00371C85">
        <w:rPr>
          <w:rFonts w:eastAsia="Times New Roman"/>
          <w:sz w:val="16"/>
          <w:szCs w:val="16"/>
          <w:lang w:bidi="ar-SA"/>
        </w:rPr>
        <w:annotationRef/>
      </w:r>
      <w:r w:rsidRPr="00371C85">
        <w:rPr>
          <w:rFonts w:eastAsia="Times New Roman"/>
          <w:lang w:bidi="ar-SA"/>
        </w:rPr>
        <w:t>Puede encontrar una plantilla para este documento en la carpeta del Paquete de Documentos sobre ISO 27001 "09_Anexo_A_Controles_de_seguridad".</w:t>
      </w:r>
    </w:p>
  </w:comment>
  <w:comment w:id="34" w:author="Advisera" w:date="2023-02-22T15:03:00Z" w:initials="AES">
    <w:p w14:paraId="3B10346E" w14:textId="77777777" w:rsidR="00371C85" w:rsidRPr="00371C85" w:rsidRDefault="00371C85" w:rsidP="00371C85">
      <w:pPr>
        <w:pStyle w:val="CommentText"/>
      </w:pPr>
      <w:r>
        <w:rPr>
          <w:rStyle w:val="CommentReference"/>
        </w:rPr>
        <w:annotationRef/>
      </w:r>
      <w:r w:rsidRPr="00371C85">
        <w:rPr>
          <w:rStyle w:val="CommentReference"/>
        </w:rPr>
        <w:annotationRef/>
      </w:r>
      <w:r w:rsidRPr="00371C85">
        <w:rPr>
          <w:rStyle w:val="CommentReference"/>
        </w:rPr>
        <w:annotationRef/>
      </w:r>
      <w:r w:rsidRPr="00371C85">
        <w:t>Si es necesario, modificar y/o agregar otros objetivos como: cumplimiento de normas o leyes, cantidad de incidentes, satisfacción del usuario, etc.</w:t>
      </w:r>
    </w:p>
    <w:p w14:paraId="77B83108" w14:textId="77777777" w:rsidR="00371C85" w:rsidRPr="00371C85" w:rsidRDefault="00371C85" w:rsidP="00371C85">
      <w:pPr>
        <w:pStyle w:val="CommentText"/>
      </w:pPr>
    </w:p>
    <w:p w14:paraId="58116B99" w14:textId="452EEBB7" w:rsidR="00371C85" w:rsidRDefault="00371C85">
      <w:pPr>
        <w:pStyle w:val="CommentText"/>
      </w:pPr>
      <w:r w:rsidRPr="00371C85">
        <w:t>Puede intentar hacer más cuantificables los objetivos; por ej., "disminuir la cantidad de incidentes en un 20% durante los próximos 12 meses".</w:t>
      </w:r>
    </w:p>
  </w:comment>
  <w:comment w:id="35" w:author="Advisera" w:date="2023-02-22T15:03:00Z" w:initials="AES">
    <w:p w14:paraId="3576B9CC" w14:textId="6D955CA9" w:rsidR="00D101EA" w:rsidRPr="00371C85" w:rsidRDefault="00371C85" w:rsidP="00D101EA">
      <w:pPr>
        <w:pStyle w:val="CommentText"/>
        <w:rPr>
          <w:lang w:val="en-US"/>
        </w:rPr>
      </w:pPr>
      <w:r>
        <w:rPr>
          <w:rStyle w:val="CommentReference"/>
        </w:rPr>
        <w:annotationRef/>
      </w:r>
      <w:r>
        <w:rPr>
          <w:rStyle w:val="CommentReference"/>
        </w:rPr>
        <w:annotationRef/>
      </w:r>
      <w:r>
        <w:rPr>
          <w:rStyle w:val="CommentReference"/>
        </w:rPr>
        <w:annotationRef/>
      </w:r>
      <w:r w:rsidR="00D101EA">
        <w:rPr>
          <w:rStyle w:val="CommentReference"/>
        </w:rPr>
        <w:t>…</w:t>
      </w:r>
    </w:p>
    <w:p w14:paraId="78C801D0" w14:textId="3BFA66D0" w:rsidR="00371C85" w:rsidRPr="00371C85" w:rsidRDefault="00371C85">
      <w:pPr>
        <w:pStyle w:val="CommentText"/>
        <w:rPr>
          <w:lang w:val="en-US"/>
        </w:rPr>
      </w:pPr>
    </w:p>
  </w:comment>
  <w:comment w:id="36" w:author="Advisera" w:date="2023-02-22T15:04:00Z" w:initials="AES">
    <w:p w14:paraId="16885DD3" w14:textId="7CEF3B7D" w:rsidR="00D101EA" w:rsidRDefault="00371C85" w:rsidP="00D101EA">
      <w:pPr>
        <w:pStyle w:val="CommentText"/>
      </w:pPr>
      <w:r>
        <w:rPr>
          <w:rStyle w:val="CommentReference"/>
        </w:rPr>
        <w:annotationRef/>
      </w:r>
      <w:r>
        <w:rPr>
          <w:rStyle w:val="CommentReference"/>
        </w:rPr>
        <w:annotationRef/>
      </w:r>
      <w:r w:rsidRPr="00245D0E">
        <w:rPr>
          <w:rStyle w:val="CommentReference"/>
          <w:color w:val="FF0000"/>
        </w:rPr>
        <w:annotationRef/>
      </w:r>
      <w:r w:rsidR="00D101EA">
        <w:rPr>
          <w:rStyle w:val="CommentReference"/>
        </w:rPr>
        <w:t>…</w:t>
      </w:r>
    </w:p>
    <w:p w14:paraId="272F9893" w14:textId="7FD52503" w:rsidR="00371C85" w:rsidRDefault="00371C85">
      <w:pPr>
        <w:pStyle w:val="CommentText"/>
      </w:pPr>
    </w:p>
  </w:comment>
  <w:comment w:id="37" w:author="Advisera" w:date="2023-02-22T15:04:00Z" w:initials="AES">
    <w:p w14:paraId="71B16E50" w14:textId="2735F60B" w:rsidR="00371C85" w:rsidRDefault="00371C85">
      <w:pPr>
        <w:pStyle w:val="CommentText"/>
      </w:pPr>
      <w:r>
        <w:rPr>
          <w:rStyle w:val="CommentReference"/>
        </w:rPr>
        <w:annotationRef/>
      </w:r>
      <w:r>
        <w:rPr>
          <w:rStyle w:val="CommentReference"/>
        </w:rPr>
        <w:annotationRef/>
      </w:r>
      <w:r w:rsidRPr="00017AC1">
        <w:t>Por ejemplo, los objetivos para los controles relacionados con TI pueden ser propuestos por el Jefe del departamento de TI, y los objetivos para los controles relacionados con RRHH pueden ser propuestos por el Jefe del departamento de RRHH.</w:t>
      </w:r>
    </w:p>
  </w:comment>
  <w:comment w:id="38" w:author="Advisera" w:date="2023-02-22T15:04:00Z" w:initials="AES">
    <w:p w14:paraId="0E5CED90" w14:textId="7D65C521" w:rsidR="00371C85" w:rsidRDefault="00371C85">
      <w:pPr>
        <w:pStyle w:val="CommentText"/>
      </w:pPr>
      <w:r>
        <w:rPr>
          <w:rStyle w:val="CommentReference"/>
        </w:rPr>
        <w:annotationRef/>
      </w:r>
      <w:r>
        <w:rPr>
          <w:rStyle w:val="CommentReference"/>
        </w:rPr>
        <w:annotationRef/>
      </w:r>
      <w:r>
        <w:rPr>
          <w:rStyle w:val="CommentReference"/>
        </w:rPr>
        <w:annotationRef/>
      </w:r>
      <w:r>
        <w:t>Evaluar si la frecuencia es adecuada.</w:t>
      </w:r>
    </w:p>
  </w:comment>
  <w:comment w:id="39" w:author="Advisera" w:date="2023-02-22T15:05:00Z" w:initials="AES">
    <w:p w14:paraId="30BC3845" w14:textId="4A9D025E" w:rsidR="00371C85" w:rsidRPr="00371C85" w:rsidRDefault="00371C85">
      <w:pPr>
        <w:pStyle w:val="CommentText"/>
        <w:rPr>
          <w:rFonts w:eastAsia="Times New Roman"/>
          <w:lang w:bidi="ar-SA"/>
        </w:rPr>
      </w:pPr>
      <w:r>
        <w:rPr>
          <w:rStyle w:val="CommentReference"/>
        </w:rPr>
        <w:annotationRef/>
      </w:r>
      <w:r w:rsidRPr="00371C85">
        <w:rPr>
          <w:rFonts w:eastAsia="Times New Roman"/>
          <w:sz w:val="16"/>
          <w:szCs w:val="16"/>
          <w:lang w:bidi="ar-SA"/>
        </w:rPr>
        <w:annotationRef/>
      </w:r>
      <w:r w:rsidRPr="00371C85">
        <w:rPr>
          <w:rFonts w:eastAsia="Times New Roman"/>
          <w:sz w:val="16"/>
          <w:szCs w:val="16"/>
          <w:lang w:bidi="ar-SA"/>
        </w:rPr>
        <w:annotationRef/>
      </w:r>
      <w:r w:rsidRPr="00371C85">
        <w:rPr>
          <w:rFonts w:eastAsia="Times New Roman"/>
          <w:lang w:bidi="ar-SA"/>
        </w:rPr>
        <w:t>Incluya aquí el nombre de su organización.</w:t>
      </w:r>
    </w:p>
  </w:comment>
  <w:comment w:id="40" w:author="Advisera" w:date="2023-02-22T15:06:00Z" w:initials="AES">
    <w:p w14:paraId="63FD90E0" w14:textId="2386E811" w:rsidR="00371C85" w:rsidRPr="00371C85" w:rsidRDefault="00371C85">
      <w:pPr>
        <w:pStyle w:val="CommentText"/>
        <w:rPr>
          <w:rFonts w:eastAsia="Times New Roman"/>
          <w:lang w:bidi="ar-SA"/>
        </w:rPr>
      </w:pPr>
      <w:r>
        <w:rPr>
          <w:rStyle w:val="CommentReference"/>
        </w:rPr>
        <w:annotationRef/>
      </w:r>
      <w:r w:rsidRPr="00371C85">
        <w:rPr>
          <w:rFonts w:eastAsia="Times New Roman"/>
          <w:sz w:val="16"/>
          <w:szCs w:val="16"/>
          <w:lang w:bidi="ar-SA"/>
        </w:rPr>
        <w:annotationRef/>
      </w:r>
      <w:r w:rsidRPr="00371C85">
        <w:rPr>
          <w:rFonts w:eastAsia="Times New Roman"/>
          <w:sz w:val="16"/>
          <w:szCs w:val="16"/>
          <w:lang w:bidi="ar-SA"/>
        </w:rPr>
        <w:annotationRef/>
      </w:r>
      <w:r w:rsidRPr="00371C85">
        <w:rPr>
          <w:rFonts w:eastAsia="Times New Roman"/>
          <w:sz w:val="16"/>
          <w:szCs w:val="16"/>
          <w:lang w:bidi="ar-SA"/>
        </w:rPr>
        <w:annotationRef/>
      </w:r>
      <w:r w:rsidRPr="00371C85">
        <w:rPr>
          <w:rFonts w:eastAsia="Times New Roman"/>
          <w:sz w:val="16"/>
          <w:szCs w:val="16"/>
          <w:lang w:bidi="ar-SA"/>
        </w:rPr>
        <w:annotationRef/>
      </w:r>
      <w:r w:rsidRPr="00371C85">
        <w:rPr>
          <w:rFonts w:eastAsia="Times New Roman"/>
          <w:sz w:val="16"/>
          <w:szCs w:val="16"/>
          <w:lang w:bidi="ar-SA"/>
        </w:rPr>
        <w:annotationRef/>
      </w:r>
      <w:r w:rsidRPr="00371C85">
        <w:rPr>
          <w:rFonts w:eastAsia="Times New Roman"/>
          <w:sz w:val="16"/>
          <w:szCs w:val="16"/>
          <w:lang w:bidi="ar-SA"/>
        </w:rPr>
        <w:annotationRef/>
      </w:r>
      <w:r w:rsidRPr="00371C85">
        <w:rPr>
          <w:rFonts w:eastAsia="Times New Roman"/>
          <w:sz w:val="16"/>
          <w:szCs w:val="16"/>
          <w:lang w:bidi="ar-SA"/>
        </w:rPr>
        <w:annotationRef/>
      </w:r>
      <w:r w:rsidRPr="00371C85">
        <w:rPr>
          <w:rFonts w:eastAsia="Times New Roman"/>
          <w:lang w:bidi="ar-SA"/>
        </w:rPr>
        <w:t>Puede encontrar una plantilla para este documento en la carpeta del Paquete de Documentos sobre ISO 27001 "</w:t>
      </w:r>
      <w:r w:rsidR="004D17DD" w:rsidRPr="004D17DD">
        <w:rPr>
          <w:rFonts w:eastAsia="Times New Roman"/>
          <w:lang w:bidi="ar-SA"/>
        </w:rPr>
        <w:t>12_Revision_por_la_direccion</w:t>
      </w:r>
      <w:r w:rsidRPr="00371C85">
        <w:rPr>
          <w:rFonts w:eastAsia="Times New Roman"/>
          <w:lang w:bidi="ar-SA"/>
        </w:rPr>
        <w:t>".</w:t>
      </w:r>
    </w:p>
  </w:comment>
  <w:comment w:id="45" w:author="Advisera" w:date="2023-02-22T15:07:00Z" w:initials="AES">
    <w:p w14:paraId="6FDE476B" w14:textId="488546D0" w:rsidR="00371C85" w:rsidRDefault="00371C85">
      <w:pPr>
        <w:pStyle w:val="CommentText"/>
      </w:pPr>
      <w:r>
        <w:rPr>
          <w:rStyle w:val="CommentReference"/>
        </w:rPr>
        <w:annotationRef/>
      </w:r>
      <w:r>
        <w:rPr>
          <w:rStyle w:val="CommentReference"/>
        </w:rPr>
        <w:annotationRef/>
      </w:r>
      <w:r>
        <w:rPr>
          <w:rStyle w:val="CommentReference"/>
        </w:rPr>
        <w:annotationRef/>
      </w:r>
      <w:r w:rsidR="00D101EA">
        <w:rPr>
          <w:rStyle w:val="CommentReference"/>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7CF1DFA" w15:done="0"/>
  <w15:commentEx w15:paraId="1142B10D" w15:done="0"/>
  <w15:commentEx w15:paraId="25643281" w15:done="0"/>
  <w15:commentEx w15:paraId="5952DC17" w15:done="0"/>
  <w15:commentEx w15:paraId="17BA95EE" w15:done="0"/>
  <w15:commentEx w15:paraId="3DD4E56D" w15:done="0"/>
  <w15:commentEx w15:paraId="34656266" w15:done="0"/>
  <w15:commentEx w15:paraId="77444EB5" w15:done="0"/>
  <w15:commentEx w15:paraId="070902BE" w15:done="0"/>
  <w15:commentEx w15:paraId="31149D9F" w15:done="0"/>
  <w15:commentEx w15:paraId="0B54C3FC" w15:done="0"/>
  <w15:commentEx w15:paraId="20D3F57F" w15:done="0"/>
  <w15:commentEx w15:paraId="13FE2CDB" w15:done="0"/>
  <w15:commentEx w15:paraId="58116B99" w15:done="0"/>
  <w15:commentEx w15:paraId="78C801D0" w15:done="0"/>
  <w15:commentEx w15:paraId="272F9893" w15:done="0"/>
  <w15:commentEx w15:paraId="71B16E50" w15:done="0"/>
  <w15:commentEx w15:paraId="0E5CED90" w15:done="0"/>
  <w15:commentEx w15:paraId="30BC3845" w15:done="0"/>
  <w15:commentEx w15:paraId="63FD90E0" w15:done="0"/>
  <w15:commentEx w15:paraId="6FDE476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142B10D" w16cid:durableId="27A0AA02"/>
  <w16cid:commentId w16cid:paraId="25643281" w16cid:durableId="27A0AA8E"/>
  <w16cid:commentId w16cid:paraId="5952DC17" w16cid:durableId="27A0AAE8"/>
  <w16cid:commentId w16cid:paraId="17BA95EE" w16cid:durableId="27A0AA45"/>
  <w16cid:commentId w16cid:paraId="3DD4E56D" w16cid:durableId="27A0AB16"/>
  <w16cid:commentId w16cid:paraId="34656266" w16cid:durableId="27A0AB60"/>
  <w16cid:commentId w16cid:paraId="77444EB5" w16cid:durableId="27A0ABF7"/>
  <w16cid:commentId w16cid:paraId="070902BE" w16cid:durableId="27A0AC12"/>
  <w16cid:commentId w16cid:paraId="31149D9F" w16cid:durableId="27A0AC41"/>
  <w16cid:commentId w16cid:paraId="0B54C3FC" w16cid:durableId="27A0AC7D"/>
  <w16cid:commentId w16cid:paraId="20D3F57F" w16cid:durableId="27A0ACC6"/>
  <w16cid:commentId w16cid:paraId="13FE2CDB" w16cid:durableId="27A0ACE1"/>
  <w16cid:commentId w16cid:paraId="58116B99" w16cid:durableId="27A0AD35"/>
  <w16cid:commentId w16cid:paraId="78C801D0" w16cid:durableId="27A0AD55"/>
  <w16cid:commentId w16cid:paraId="272F9893" w16cid:durableId="27A0AD65"/>
  <w16cid:commentId w16cid:paraId="71B16E50" w16cid:durableId="27A0AD7F"/>
  <w16cid:commentId w16cid:paraId="0E5CED90" w16cid:durableId="27A0AD8B"/>
  <w16cid:commentId w16cid:paraId="30BC3845" w16cid:durableId="27A0ADAC"/>
  <w16cid:commentId w16cid:paraId="63FD90E0" w16cid:durableId="27A0ADFE"/>
  <w16cid:commentId w16cid:paraId="6FDE476B" w16cid:durableId="27A0AE45"/>
  <w16cid:commentId w16cid:paraId="2437A0CE" w16cid:durableId="27A0AEA2"/>
  <w16cid:commentId w16cid:paraId="109DC4B1" w16cid:durableId="27A0AEC2"/>
  <w16cid:commentId w16cid:paraId="1FE549BF" w16cid:durableId="27A0AEFC"/>
  <w16cid:commentId w16cid:paraId="4C8E132E" w16cid:durableId="27A0AF0A"/>
  <w16cid:commentId w16cid:paraId="3E61E7B3" w16cid:durableId="27A0AEDE"/>
  <w16cid:commentId w16cid:paraId="5EE08E21" w16cid:durableId="27A0AF6D"/>
  <w16cid:commentId w16cid:paraId="14C320F6" w16cid:durableId="27A0AF90"/>
  <w16cid:commentId w16cid:paraId="2B05CF62" w16cid:durableId="27A0AF9E"/>
  <w16cid:commentId w16cid:paraId="34CEE373" w16cid:durableId="27A0AF2B"/>
  <w16cid:commentId w16cid:paraId="741BA70F" w16cid:durableId="27A0AFB0"/>
  <w16cid:commentId w16cid:paraId="4AD26C9A" w16cid:durableId="27A0AFE8"/>
  <w16cid:commentId w16cid:paraId="7B06F23C" w16cid:durableId="27A0B002"/>
  <w16cid:commentId w16cid:paraId="2F6A853A" w16cid:durableId="27A0B026"/>
  <w16cid:commentId w16cid:paraId="40B510CF" w16cid:durableId="27A0B02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AF58A4" w14:textId="77777777" w:rsidR="00732CB7" w:rsidRDefault="00732CB7" w:rsidP="00F15318">
      <w:pPr>
        <w:spacing w:after="0" w:line="240" w:lineRule="auto"/>
      </w:pPr>
      <w:r>
        <w:separator/>
      </w:r>
    </w:p>
  </w:endnote>
  <w:endnote w:type="continuationSeparator" w:id="0">
    <w:p w14:paraId="24C776BD" w14:textId="77777777" w:rsidR="00732CB7" w:rsidRDefault="00732CB7" w:rsidP="00F153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369"/>
      <w:gridCol w:w="2268"/>
      <w:gridCol w:w="3685"/>
    </w:tblGrid>
    <w:tr w:rsidR="00F15318" w:rsidRPr="00CF6AF3" w14:paraId="437F9648" w14:textId="77777777" w:rsidTr="00AE0197">
      <w:tc>
        <w:tcPr>
          <w:tcW w:w="3369" w:type="dxa"/>
        </w:tcPr>
        <w:p w14:paraId="34B6E5FA" w14:textId="77777777" w:rsidR="00F15318" w:rsidRPr="00CF6AF3" w:rsidRDefault="007A5272" w:rsidP="00F15318">
          <w:pPr>
            <w:pStyle w:val="Footer"/>
            <w:rPr>
              <w:sz w:val="18"/>
              <w:szCs w:val="18"/>
              <w:lang w:val="es-ES_tradnl"/>
            </w:rPr>
          </w:pPr>
          <w:r w:rsidRPr="00CF6AF3">
            <w:rPr>
              <w:sz w:val="18"/>
              <w:lang w:val="es-ES_tradnl"/>
            </w:rPr>
            <w:t>Política de seguridad de la información</w:t>
          </w:r>
        </w:p>
      </w:tc>
      <w:tc>
        <w:tcPr>
          <w:tcW w:w="2268" w:type="dxa"/>
        </w:tcPr>
        <w:p w14:paraId="67A17A50" w14:textId="5C5FB872" w:rsidR="00F15318" w:rsidRPr="00CF6AF3" w:rsidRDefault="00470A69" w:rsidP="00F15318">
          <w:pPr>
            <w:pStyle w:val="Footer"/>
            <w:jc w:val="center"/>
            <w:rPr>
              <w:sz w:val="18"/>
              <w:szCs w:val="18"/>
              <w:lang w:val="es-ES_tradnl"/>
            </w:rPr>
          </w:pPr>
          <w:r w:rsidRPr="00CF6AF3">
            <w:rPr>
              <w:sz w:val="18"/>
              <w:lang w:val="es-ES_tradnl"/>
            </w:rPr>
            <w:t>ver</w:t>
          </w:r>
          <w:r w:rsidR="00F15318" w:rsidRPr="00CF6AF3">
            <w:rPr>
              <w:sz w:val="18"/>
              <w:lang w:val="es-ES_tradnl"/>
            </w:rPr>
            <w:t xml:space="preserve"> [versión] del [fecha]</w:t>
          </w:r>
        </w:p>
      </w:tc>
      <w:tc>
        <w:tcPr>
          <w:tcW w:w="3685" w:type="dxa"/>
        </w:tcPr>
        <w:p w14:paraId="38DE4EBE" w14:textId="35373972" w:rsidR="00F15318" w:rsidRPr="00CF6AF3" w:rsidRDefault="00F15318" w:rsidP="00F15318">
          <w:pPr>
            <w:pStyle w:val="Footer"/>
            <w:jc w:val="right"/>
            <w:rPr>
              <w:b/>
              <w:sz w:val="18"/>
              <w:szCs w:val="18"/>
              <w:lang w:val="es-ES_tradnl"/>
            </w:rPr>
          </w:pPr>
          <w:r w:rsidRPr="00CF6AF3">
            <w:rPr>
              <w:sz w:val="18"/>
              <w:lang w:val="es-ES_tradnl"/>
            </w:rPr>
            <w:t xml:space="preserve">Página </w:t>
          </w:r>
          <w:r w:rsidR="00082165" w:rsidRPr="00CF6AF3">
            <w:rPr>
              <w:b/>
              <w:sz w:val="18"/>
              <w:lang w:val="es-ES_tradnl"/>
            </w:rPr>
            <w:fldChar w:fldCharType="begin"/>
          </w:r>
          <w:r w:rsidRPr="00CF6AF3">
            <w:rPr>
              <w:b/>
              <w:sz w:val="18"/>
              <w:lang w:val="es-ES_tradnl"/>
            </w:rPr>
            <w:instrText xml:space="preserve"> PAGE </w:instrText>
          </w:r>
          <w:r w:rsidR="00082165" w:rsidRPr="00CF6AF3">
            <w:rPr>
              <w:b/>
              <w:sz w:val="18"/>
              <w:lang w:val="es-ES_tradnl"/>
            </w:rPr>
            <w:fldChar w:fldCharType="separate"/>
          </w:r>
          <w:r w:rsidR="00DD70CA">
            <w:rPr>
              <w:b/>
              <w:noProof/>
              <w:sz w:val="18"/>
              <w:lang w:val="es-ES_tradnl"/>
            </w:rPr>
            <w:t>5</w:t>
          </w:r>
          <w:r w:rsidR="00082165" w:rsidRPr="00CF6AF3">
            <w:rPr>
              <w:b/>
              <w:sz w:val="18"/>
              <w:lang w:val="es-ES_tradnl"/>
            </w:rPr>
            <w:fldChar w:fldCharType="end"/>
          </w:r>
          <w:r w:rsidRPr="00CF6AF3">
            <w:rPr>
              <w:sz w:val="18"/>
              <w:lang w:val="es-ES_tradnl"/>
            </w:rPr>
            <w:t xml:space="preserve"> de </w:t>
          </w:r>
          <w:r w:rsidR="00082165" w:rsidRPr="00CF6AF3">
            <w:rPr>
              <w:b/>
              <w:sz w:val="18"/>
              <w:lang w:val="es-ES_tradnl"/>
            </w:rPr>
            <w:fldChar w:fldCharType="begin"/>
          </w:r>
          <w:r w:rsidRPr="00CF6AF3">
            <w:rPr>
              <w:b/>
              <w:sz w:val="18"/>
              <w:lang w:val="es-ES_tradnl"/>
            </w:rPr>
            <w:instrText xml:space="preserve"> NUMPAGES  </w:instrText>
          </w:r>
          <w:r w:rsidR="00082165" w:rsidRPr="00CF6AF3">
            <w:rPr>
              <w:b/>
              <w:sz w:val="18"/>
              <w:lang w:val="es-ES_tradnl"/>
            </w:rPr>
            <w:fldChar w:fldCharType="separate"/>
          </w:r>
          <w:r w:rsidR="00DD70CA">
            <w:rPr>
              <w:b/>
              <w:noProof/>
              <w:sz w:val="18"/>
              <w:lang w:val="es-ES_tradnl"/>
            </w:rPr>
            <w:t>5</w:t>
          </w:r>
          <w:r w:rsidR="00082165" w:rsidRPr="00CF6AF3">
            <w:rPr>
              <w:b/>
              <w:sz w:val="18"/>
              <w:lang w:val="es-ES_tradnl"/>
            </w:rPr>
            <w:fldChar w:fldCharType="end"/>
          </w:r>
        </w:p>
      </w:tc>
    </w:tr>
  </w:tbl>
  <w:p w14:paraId="10B51808" w14:textId="7C41E08C" w:rsidR="00F15318" w:rsidRPr="00CF6AF3" w:rsidRDefault="00CF6AF3" w:rsidP="00CF6AF3">
    <w:pPr>
      <w:spacing w:after="0"/>
      <w:jc w:val="center"/>
      <w:rPr>
        <w:rFonts w:eastAsia="Times New Roman"/>
        <w:sz w:val="16"/>
        <w:szCs w:val="16"/>
        <w:lang w:val="es-ES_tradnl" w:eastAsia="ar-SA" w:bidi="ar-SA"/>
      </w:rPr>
    </w:pPr>
    <w:r w:rsidRPr="00CF6AF3">
      <w:rPr>
        <w:rFonts w:eastAsia="Times New Roman"/>
        <w:sz w:val="16"/>
        <w:szCs w:val="16"/>
        <w:lang w:val="es-ES_tradnl" w:eastAsia="ar-SA" w:bidi="ar-SA"/>
      </w:rPr>
      <w:t>©2023</w:t>
    </w:r>
    <w:r w:rsidRPr="00CF6AF3">
      <w:rPr>
        <w:rFonts w:eastAsia="Times New Roman"/>
        <w:sz w:val="16"/>
        <w:lang w:val="es-ES_tradnl" w:bidi="ar-SA"/>
      </w:rPr>
      <w:t xml:space="preserve"> Esta plantilla puede ser utilizada por los clientes de </w:t>
    </w:r>
    <w:proofErr w:type="spellStart"/>
    <w:r w:rsidRPr="00CF6AF3">
      <w:rPr>
        <w:rFonts w:eastAsia="Times New Roman"/>
        <w:sz w:val="16"/>
        <w:lang w:val="es-ES_tradnl" w:bidi="ar-SA"/>
      </w:rPr>
      <w:t>Advisera</w:t>
    </w:r>
    <w:proofErr w:type="spellEnd"/>
    <w:r w:rsidRPr="00CF6AF3">
      <w:rPr>
        <w:rFonts w:eastAsia="Times New Roman"/>
        <w:sz w:val="16"/>
        <w:lang w:val="es-ES_tradnl" w:bidi="ar-SA"/>
      </w:rPr>
      <w:t xml:space="preserve"> </w:t>
    </w:r>
    <w:proofErr w:type="spellStart"/>
    <w:r w:rsidRPr="00CF6AF3">
      <w:rPr>
        <w:rFonts w:eastAsia="Times New Roman"/>
        <w:sz w:val="16"/>
        <w:lang w:val="es-ES_tradnl" w:bidi="ar-SA"/>
      </w:rPr>
      <w:t>Expert</w:t>
    </w:r>
    <w:proofErr w:type="spellEnd"/>
    <w:r w:rsidRPr="00CF6AF3">
      <w:rPr>
        <w:rFonts w:eastAsia="Times New Roman"/>
        <w:sz w:val="16"/>
        <w:lang w:val="es-ES_tradnl" w:bidi="ar-SA"/>
      </w:rPr>
      <w:t xml:space="preserve"> </w:t>
    </w:r>
    <w:proofErr w:type="spellStart"/>
    <w:r w:rsidRPr="00CF6AF3">
      <w:rPr>
        <w:rFonts w:eastAsia="Times New Roman"/>
        <w:sz w:val="16"/>
        <w:lang w:val="es-ES_tradnl" w:bidi="ar-SA"/>
      </w:rPr>
      <w:t>Solutions</w:t>
    </w:r>
    <w:proofErr w:type="spellEnd"/>
    <w:r w:rsidRPr="00CF6AF3">
      <w:rPr>
        <w:rFonts w:eastAsia="Times New Roman"/>
        <w:sz w:val="16"/>
        <w:lang w:val="es-ES_tradnl" w:bidi="ar-SA"/>
      </w:rPr>
      <w:t xml:space="preserve"> </w:t>
    </w:r>
    <w:proofErr w:type="spellStart"/>
    <w:r w:rsidRPr="00CF6AF3">
      <w:rPr>
        <w:rFonts w:eastAsia="Times New Roman"/>
        <w:sz w:val="16"/>
        <w:lang w:val="es-ES_tradnl" w:bidi="ar-SA"/>
      </w:rPr>
      <w:t>Ltd</w:t>
    </w:r>
    <w:proofErr w:type="spellEnd"/>
    <w:r w:rsidRPr="00CF6AF3">
      <w:rPr>
        <w:rFonts w:eastAsia="Times New Roman"/>
        <w:sz w:val="16"/>
        <w:lang w:val="es-ES_tradnl"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D17DA2" w14:textId="724F4976" w:rsidR="00F15318" w:rsidRPr="00CF6AF3" w:rsidRDefault="00CF6AF3" w:rsidP="00CF6AF3">
    <w:pPr>
      <w:spacing w:after="0"/>
      <w:jc w:val="center"/>
      <w:rPr>
        <w:rFonts w:eastAsia="Times New Roman"/>
        <w:sz w:val="16"/>
        <w:szCs w:val="16"/>
        <w:lang w:val="es-ES_tradnl" w:eastAsia="ar-SA" w:bidi="ar-SA"/>
      </w:rPr>
    </w:pPr>
    <w:r w:rsidRPr="00CF6AF3">
      <w:rPr>
        <w:rFonts w:eastAsia="Times New Roman"/>
        <w:sz w:val="16"/>
        <w:szCs w:val="16"/>
        <w:lang w:val="es-ES_tradnl" w:eastAsia="ar-SA" w:bidi="ar-SA"/>
      </w:rPr>
      <w:t>©2023</w:t>
    </w:r>
    <w:r w:rsidRPr="00CF6AF3">
      <w:rPr>
        <w:rFonts w:eastAsia="Times New Roman"/>
        <w:sz w:val="16"/>
        <w:lang w:val="es-ES_tradnl" w:bidi="ar-SA"/>
      </w:rPr>
      <w:t xml:space="preserve"> Esta plantilla puede ser utilizada por los clientes de </w:t>
    </w:r>
    <w:proofErr w:type="spellStart"/>
    <w:r w:rsidRPr="00CF6AF3">
      <w:rPr>
        <w:rFonts w:eastAsia="Times New Roman"/>
        <w:sz w:val="16"/>
        <w:lang w:val="es-ES_tradnl" w:bidi="ar-SA"/>
      </w:rPr>
      <w:t>Advisera</w:t>
    </w:r>
    <w:proofErr w:type="spellEnd"/>
    <w:r w:rsidRPr="00CF6AF3">
      <w:rPr>
        <w:rFonts w:eastAsia="Times New Roman"/>
        <w:sz w:val="16"/>
        <w:lang w:val="es-ES_tradnl" w:bidi="ar-SA"/>
      </w:rPr>
      <w:t xml:space="preserve"> </w:t>
    </w:r>
    <w:proofErr w:type="spellStart"/>
    <w:r w:rsidRPr="00CF6AF3">
      <w:rPr>
        <w:rFonts w:eastAsia="Times New Roman"/>
        <w:sz w:val="16"/>
        <w:lang w:val="es-ES_tradnl" w:bidi="ar-SA"/>
      </w:rPr>
      <w:t>Expert</w:t>
    </w:r>
    <w:proofErr w:type="spellEnd"/>
    <w:r w:rsidRPr="00CF6AF3">
      <w:rPr>
        <w:rFonts w:eastAsia="Times New Roman"/>
        <w:sz w:val="16"/>
        <w:lang w:val="es-ES_tradnl" w:bidi="ar-SA"/>
      </w:rPr>
      <w:t xml:space="preserve"> </w:t>
    </w:r>
    <w:proofErr w:type="spellStart"/>
    <w:r w:rsidRPr="00CF6AF3">
      <w:rPr>
        <w:rFonts w:eastAsia="Times New Roman"/>
        <w:sz w:val="16"/>
        <w:lang w:val="es-ES_tradnl" w:bidi="ar-SA"/>
      </w:rPr>
      <w:t>Solutions</w:t>
    </w:r>
    <w:proofErr w:type="spellEnd"/>
    <w:r w:rsidRPr="00CF6AF3">
      <w:rPr>
        <w:rFonts w:eastAsia="Times New Roman"/>
        <w:sz w:val="16"/>
        <w:lang w:val="es-ES_tradnl" w:bidi="ar-SA"/>
      </w:rPr>
      <w:t xml:space="preserve"> </w:t>
    </w:r>
    <w:proofErr w:type="spellStart"/>
    <w:r w:rsidRPr="00CF6AF3">
      <w:rPr>
        <w:rFonts w:eastAsia="Times New Roman"/>
        <w:sz w:val="16"/>
        <w:lang w:val="es-ES_tradnl" w:bidi="ar-SA"/>
      </w:rPr>
      <w:t>Ltd</w:t>
    </w:r>
    <w:proofErr w:type="spellEnd"/>
    <w:r w:rsidRPr="00CF6AF3">
      <w:rPr>
        <w:rFonts w:eastAsia="Times New Roman"/>
        <w:sz w:val="16"/>
        <w:lang w:val="es-ES_tradnl"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99B100" w14:textId="77777777" w:rsidR="00732CB7" w:rsidRDefault="00732CB7" w:rsidP="00F15318">
      <w:pPr>
        <w:spacing w:after="0" w:line="240" w:lineRule="auto"/>
      </w:pPr>
      <w:r>
        <w:separator/>
      </w:r>
    </w:p>
  </w:footnote>
  <w:footnote w:type="continuationSeparator" w:id="0">
    <w:p w14:paraId="628F15F7" w14:textId="77777777" w:rsidR="00732CB7" w:rsidRDefault="00732CB7" w:rsidP="00F153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F15318" w:rsidRPr="00CF6AF3" w14:paraId="22C67E78" w14:textId="77777777" w:rsidTr="00F15318">
      <w:tc>
        <w:tcPr>
          <w:tcW w:w="6771" w:type="dxa"/>
        </w:tcPr>
        <w:p w14:paraId="3366AE67" w14:textId="07535C2C" w:rsidR="00F15318" w:rsidRPr="00CF6AF3" w:rsidRDefault="00F15318" w:rsidP="00F15318">
          <w:pPr>
            <w:pStyle w:val="Header"/>
            <w:spacing w:after="0"/>
            <w:rPr>
              <w:sz w:val="20"/>
              <w:szCs w:val="20"/>
              <w:lang w:val="es-ES_tradnl"/>
            </w:rPr>
          </w:pPr>
          <w:r w:rsidRPr="00CF6AF3">
            <w:rPr>
              <w:sz w:val="20"/>
              <w:lang w:val="es-ES_tradnl"/>
            </w:rPr>
            <w:t>[nombre de la organización]</w:t>
          </w:r>
        </w:p>
      </w:tc>
      <w:tc>
        <w:tcPr>
          <w:tcW w:w="2517" w:type="dxa"/>
        </w:tcPr>
        <w:p w14:paraId="053D7BE4" w14:textId="77777777" w:rsidR="00F15318" w:rsidRPr="00CF6AF3" w:rsidRDefault="00F15318" w:rsidP="00F15318">
          <w:pPr>
            <w:pStyle w:val="Header"/>
            <w:spacing w:after="0"/>
            <w:jc w:val="right"/>
            <w:rPr>
              <w:sz w:val="20"/>
              <w:szCs w:val="20"/>
              <w:lang w:val="es-ES_tradnl"/>
            </w:rPr>
          </w:pPr>
          <w:r w:rsidRPr="00CF6AF3">
            <w:rPr>
              <w:sz w:val="20"/>
              <w:lang w:val="es-ES_tradnl"/>
            </w:rPr>
            <w:t>[nivel de confidencialidad]</w:t>
          </w:r>
        </w:p>
      </w:tc>
    </w:tr>
  </w:tbl>
  <w:p w14:paraId="33EE949E" w14:textId="77777777" w:rsidR="00F15318" w:rsidRPr="00CF6AF3" w:rsidRDefault="00F15318" w:rsidP="00F15318">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4944128"/>
    <w:multiLevelType w:val="hybridMultilevel"/>
    <w:tmpl w:val="55C4B82E"/>
    <w:lvl w:ilvl="0" w:tplc="6C52150C">
      <w:start w:val="1"/>
      <w:numFmt w:val="bullet"/>
      <w:lvlText w:val=""/>
      <w:lvlJc w:val="left"/>
      <w:pPr>
        <w:ind w:left="720" w:hanging="360"/>
      </w:pPr>
      <w:rPr>
        <w:rFonts w:ascii="Symbol" w:hAnsi="Symbol" w:hint="default"/>
      </w:rPr>
    </w:lvl>
    <w:lvl w:ilvl="1" w:tplc="F2FC318A" w:tentative="1">
      <w:start w:val="1"/>
      <w:numFmt w:val="bullet"/>
      <w:lvlText w:val="o"/>
      <w:lvlJc w:val="left"/>
      <w:pPr>
        <w:ind w:left="1440" w:hanging="360"/>
      </w:pPr>
      <w:rPr>
        <w:rFonts w:ascii="Courier New" w:hAnsi="Courier New" w:cs="Courier New" w:hint="default"/>
      </w:rPr>
    </w:lvl>
    <w:lvl w:ilvl="2" w:tplc="F0DA5EAE" w:tentative="1">
      <w:start w:val="1"/>
      <w:numFmt w:val="bullet"/>
      <w:lvlText w:val=""/>
      <w:lvlJc w:val="left"/>
      <w:pPr>
        <w:ind w:left="2160" w:hanging="360"/>
      </w:pPr>
      <w:rPr>
        <w:rFonts w:ascii="Wingdings" w:hAnsi="Wingdings" w:hint="default"/>
      </w:rPr>
    </w:lvl>
    <w:lvl w:ilvl="3" w:tplc="9CBE9358" w:tentative="1">
      <w:start w:val="1"/>
      <w:numFmt w:val="bullet"/>
      <w:lvlText w:val=""/>
      <w:lvlJc w:val="left"/>
      <w:pPr>
        <w:ind w:left="2880" w:hanging="360"/>
      </w:pPr>
      <w:rPr>
        <w:rFonts w:ascii="Symbol" w:hAnsi="Symbol" w:hint="default"/>
      </w:rPr>
    </w:lvl>
    <w:lvl w:ilvl="4" w:tplc="01A6B038" w:tentative="1">
      <w:start w:val="1"/>
      <w:numFmt w:val="bullet"/>
      <w:lvlText w:val="o"/>
      <w:lvlJc w:val="left"/>
      <w:pPr>
        <w:ind w:left="3600" w:hanging="360"/>
      </w:pPr>
      <w:rPr>
        <w:rFonts w:ascii="Courier New" w:hAnsi="Courier New" w:cs="Courier New" w:hint="default"/>
      </w:rPr>
    </w:lvl>
    <w:lvl w:ilvl="5" w:tplc="DAB6FD96" w:tentative="1">
      <w:start w:val="1"/>
      <w:numFmt w:val="bullet"/>
      <w:lvlText w:val=""/>
      <w:lvlJc w:val="left"/>
      <w:pPr>
        <w:ind w:left="4320" w:hanging="360"/>
      </w:pPr>
      <w:rPr>
        <w:rFonts w:ascii="Wingdings" w:hAnsi="Wingdings" w:hint="default"/>
      </w:rPr>
    </w:lvl>
    <w:lvl w:ilvl="6" w:tplc="0C627324" w:tentative="1">
      <w:start w:val="1"/>
      <w:numFmt w:val="bullet"/>
      <w:lvlText w:val=""/>
      <w:lvlJc w:val="left"/>
      <w:pPr>
        <w:ind w:left="5040" w:hanging="360"/>
      </w:pPr>
      <w:rPr>
        <w:rFonts w:ascii="Symbol" w:hAnsi="Symbol" w:hint="default"/>
      </w:rPr>
    </w:lvl>
    <w:lvl w:ilvl="7" w:tplc="AB321628" w:tentative="1">
      <w:start w:val="1"/>
      <w:numFmt w:val="bullet"/>
      <w:lvlText w:val="o"/>
      <w:lvlJc w:val="left"/>
      <w:pPr>
        <w:ind w:left="5760" w:hanging="360"/>
      </w:pPr>
      <w:rPr>
        <w:rFonts w:ascii="Courier New" w:hAnsi="Courier New" w:cs="Courier New" w:hint="default"/>
      </w:rPr>
    </w:lvl>
    <w:lvl w:ilvl="8" w:tplc="5F325510" w:tentative="1">
      <w:start w:val="1"/>
      <w:numFmt w:val="bullet"/>
      <w:lvlText w:val=""/>
      <w:lvlJc w:val="left"/>
      <w:pPr>
        <w:ind w:left="6480" w:hanging="360"/>
      </w:pPr>
      <w:rPr>
        <w:rFonts w:ascii="Wingdings" w:hAnsi="Wingdings" w:hint="default"/>
      </w:rPr>
    </w:lvl>
  </w:abstractNum>
  <w:abstractNum w:abstractNumId="2" w15:restartNumberingAfterBreak="0">
    <w:nsid w:val="064B0B1F"/>
    <w:multiLevelType w:val="hybridMultilevel"/>
    <w:tmpl w:val="AAA2BD0A"/>
    <w:lvl w:ilvl="0" w:tplc="E2962564">
      <w:start w:val="1"/>
      <w:numFmt w:val="bullet"/>
      <w:lvlText w:val=""/>
      <w:lvlJc w:val="left"/>
      <w:pPr>
        <w:ind w:left="720" w:hanging="360"/>
      </w:pPr>
      <w:rPr>
        <w:rFonts w:ascii="Symbol" w:hAnsi="Symbol" w:hint="default"/>
      </w:rPr>
    </w:lvl>
    <w:lvl w:ilvl="1" w:tplc="CF383F62" w:tentative="1">
      <w:start w:val="1"/>
      <w:numFmt w:val="bullet"/>
      <w:lvlText w:val="o"/>
      <w:lvlJc w:val="left"/>
      <w:pPr>
        <w:ind w:left="1440" w:hanging="360"/>
      </w:pPr>
      <w:rPr>
        <w:rFonts w:ascii="Courier New" w:hAnsi="Courier New" w:cs="Courier New" w:hint="default"/>
      </w:rPr>
    </w:lvl>
    <w:lvl w:ilvl="2" w:tplc="E33E559C" w:tentative="1">
      <w:start w:val="1"/>
      <w:numFmt w:val="bullet"/>
      <w:lvlText w:val=""/>
      <w:lvlJc w:val="left"/>
      <w:pPr>
        <w:ind w:left="2160" w:hanging="360"/>
      </w:pPr>
      <w:rPr>
        <w:rFonts w:ascii="Wingdings" w:hAnsi="Wingdings" w:hint="default"/>
      </w:rPr>
    </w:lvl>
    <w:lvl w:ilvl="3" w:tplc="A164EEF0" w:tentative="1">
      <w:start w:val="1"/>
      <w:numFmt w:val="bullet"/>
      <w:lvlText w:val=""/>
      <w:lvlJc w:val="left"/>
      <w:pPr>
        <w:ind w:left="2880" w:hanging="360"/>
      </w:pPr>
      <w:rPr>
        <w:rFonts w:ascii="Symbol" w:hAnsi="Symbol" w:hint="default"/>
      </w:rPr>
    </w:lvl>
    <w:lvl w:ilvl="4" w:tplc="2DEC1372" w:tentative="1">
      <w:start w:val="1"/>
      <w:numFmt w:val="bullet"/>
      <w:lvlText w:val="o"/>
      <w:lvlJc w:val="left"/>
      <w:pPr>
        <w:ind w:left="3600" w:hanging="360"/>
      </w:pPr>
      <w:rPr>
        <w:rFonts w:ascii="Courier New" w:hAnsi="Courier New" w:cs="Courier New" w:hint="default"/>
      </w:rPr>
    </w:lvl>
    <w:lvl w:ilvl="5" w:tplc="68CE1838" w:tentative="1">
      <w:start w:val="1"/>
      <w:numFmt w:val="bullet"/>
      <w:lvlText w:val=""/>
      <w:lvlJc w:val="left"/>
      <w:pPr>
        <w:ind w:left="4320" w:hanging="360"/>
      </w:pPr>
      <w:rPr>
        <w:rFonts w:ascii="Wingdings" w:hAnsi="Wingdings" w:hint="default"/>
      </w:rPr>
    </w:lvl>
    <w:lvl w:ilvl="6" w:tplc="62C69A2E" w:tentative="1">
      <w:start w:val="1"/>
      <w:numFmt w:val="bullet"/>
      <w:lvlText w:val=""/>
      <w:lvlJc w:val="left"/>
      <w:pPr>
        <w:ind w:left="5040" w:hanging="360"/>
      </w:pPr>
      <w:rPr>
        <w:rFonts w:ascii="Symbol" w:hAnsi="Symbol" w:hint="default"/>
      </w:rPr>
    </w:lvl>
    <w:lvl w:ilvl="7" w:tplc="6B2010B2" w:tentative="1">
      <w:start w:val="1"/>
      <w:numFmt w:val="bullet"/>
      <w:lvlText w:val="o"/>
      <w:lvlJc w:val="left"/>
      <w:pPr>
        <w:ind w:left="5760" w:hanging="360"/>
      </w:pPr>
      <w:rPr>
        <w:rFonts w:ascii="Courier New" w:hAnsi="Courier New" w:cs="Courier New" w:hint="default"/>
      </w:rPr>
    </w:lvl>
    <w:lvl w:ilvl="8" w:tplc="E7F2C924" w:tentative="1">
      <w:start w:val="1"/>
      <w:numFmt w:val="bullet"/>
      <w:lvlText w:val=""/>
      <w:lvlJc w:val="left"/>
      <w:pPr>
        <w:ind w:left="6480" w:hanging="360"/>
      </w:pPr>
      <w:rPr>
        <w:rFonts w:ascii="Wingdings" w:hAnsi="Wingdings" w:hint="default"/>
      </w:rPr>
    </w:lvl>
  </w:abstractNum>
  <w:abstractNum w:abstractNumId="3" w15:restartNumberingAfterBreak="0">
    <w:nsid w:val="11CE5243"/>
    <w:multiLevelType w:val="hybridMultilevel"/>
    <w:tmpl w:val="18B66EA6"/>
    <w:lvl w:ilvl="0" w:tplc="CEAACFAE">
      <w:start w:val="1"/>
      <w:numFmt w:val="bullet"/>
      <w:lvlText w:val="-"/>
      <w:lvlJc w:val="left"/>
      <w:pPr>
        <w:ind w:left="720" w:hanging="360"/>
      </w:pPr>
      <w:rPr>
        <w:rFonts w:ascii="Calibri" w:eastAsia="Calibri" w:hAnsi="Calibri" w:cs="Times New Roman" w:hint="default"/>
      </w:rPr>
    </w:lvl>
    <w:lvl w:ilvl="1" w:tplc="CB8E8B5A" w:tentative="1">
      <w:start w:val="1"/>
      <w:numFmt w:val="bullet"/>
      <w:lvlText w:val="o"/>
      <w:lvlJc w:val="left"/>
      <w:pPr>
        <w:ind w:left="1440" w:hanging="360"/>
      </w:pPr>
      <w:rPr>
        <w:rFonts w:ascii="Courier New" w:hAnsi="Courier New" w:cs="Courier New" w:hint="default"/>
      </w:rPr>
    </w:lvl>
    <w:lvl w:ilvl="2" w:tplc="97449AAA" w:tentative="1">
      <w:start w:val="1"/>
      <w:numFmt w:val="bullet"/>
      <w:lvlText w:val=""/>
      <w:lvlJc w:val="left"/>
      <w:pPr>
        <w:ind w:left="2160" w:hanging="360"/>
      </w:pPr>
      <w:rPr>
        <w:rFonts w:ascii="Wingdings" w:hAnsi="Wingdings" w:hint="default"/>
      </w:rPr>
    </w:lvl>
    <w:lvl w:ilvl="3" w:tplc="0C3EF94E" w:tentative="1">
      <w:start w:val="1"/>
      <w:numFmt w:val="bullet"/>
      <w:lvlText w:val=""/>
      <w:lvlJc w:val="left"/>
      <w:pPr>
        <w:ind w:left="2880" w:hanging="360"/>
      </w:pPr>
      <w:rPr>
        <w:rFonts w:ascii="Symbol" w:hAnsi="Symbol" w:hint="default"/>
      </w:rPr>
    </w:lvl>
    <w:lvl w:ilvl="4" w:tplc="E88AAD7C" w:tentative="1">
      <w:start w:val="1"/>
      <w:numFmt w:val="bullet"/>
      <w:lvlText w:val="o"/>
      <w:lvlJc w:val="left"/>
      <w:pPr>
        <w:ind w:left="3600" w:hanging="360"/>
      </w:pPr>
      <w:rPr>
        <w:rFonts w:ascii="Courier New" w:hAnsi="Courier New" w:cs="Courier New" w:hint="default"/>
      </w:rPr>
    </w:lvl>
    <w:lvl w:ilvl="5" w:tplc="F12EF594" w:tentative="1">
      <w:start w:val="1"/>
      <w:numFmt w:val="bullet"/>
      <w:lvlText w:val=""/>
      <w:lvlJc w:val="left"/>
      <w:pPr>
        <w:ind w:left="4320" w:hanging="360"/>
      </w:pPr>
      <w:rPr>
        <w:rFonts w:ascii="Wingdings" w:hAnsi="Wingdings" w:hint="default"/>
      </w:rPr>
    </w:lvl>
    <w:lvl w:ilvl="6" w:tplc="B5620FCA" w:tentative="1">
      <w:start w:val="1"/>
      <w:numFmt w:val="bullet"/>
      <w:lvlText w:val=""/>
      <w:lvlJc w:val="left"/>
      <w:pPr>
        <w:ind w:left="5040" w:hanging="360"/>
      </w:pPr>
      <w:rPr>
        <w:rFonts w:ascii="Symbol" w:hAnsi="Symbol" w:hint="default"/>
      </w:rPr>
    </w:lvl>
    <w:lvl w:ilvl="7" w:tplc="F954B522" w:tentative="1">
      <w:start w:val="1"/>
      <w:numFmt w:val="bullet"/>
      <w:lvlText w:val="o"/>
      <w:lvlJc w:val="left"/>
      <w:pPr>
        <w:ind w:left="5760" w:hanging="360"/>
      </w:pPr>
      <w:rPr>
        <w:rFonts w:ascii="Courier New" w:hAnsi="Courier New" w:cs="Courier New" w:hint="default"/>
      </w:rPr>
    </w:lvl>
    <w:lvl w:ilvl="8" w:tplc="7F485F26" w:tentative="1">
      <w:start w:val="1"/>
      <w:numFmt w:val="bullet"/>
      <w:lvlText w:val=""/>
      <w:lvlJc w:val="left"/>
      <w:pPr>
        <w:ind w:left="6480" w:hanging="360"/>
      </w:pPr>
      <w:rPr>
        <w:rFonts w:ascii="Wingdings" w:hAnsi="Wingdings" w:hint="default"/>
      </w:rPr>
    </w:lvl>
  </w:abstractNum>
  <w:abstractNum w:abstractNumId="4" w15:restartNumberingAfterBreak="0">
    <w:nsid w:val="32B04F65"/>
    <w:multiLevelType w:val="hybridMultilevel"/>
    <w:tmpl w:val="4092792C"/>
    <w:lvl w:ilvl="0" w:tplc="310AB9C6">
      <w:start w:val="1"/>
      <w:numFmt w:val="bullet"/>
      <w:lvlText w:val=""/>
      <w:lvlJc w:val="left"/>
      <w:pPr>
        <w:ind w:left="720" w:hanging="360"/>
      </w:pPr>
      <w:rPr>
        <w:rFonts w:ascii="Symbol" w:hAnsi="Symbol" w:hint="default"/>
      </w:rPr>
    </w:lvl>
    <w:lvl w:ilvl="1" w:tplc="5D0C2D54" w:tentative="1">
      <w:start w:val="1"/>
      <w:numFmt w:val="bullet"/>
      <w:lvlText w:val="o"/>
      <w:lvlJc w:val="left"/>
      <w:pPr>
        <w:ind w:left="1440" w:hanging="360"/>
      </w:pPr>
      <w:rPr>
        <w:rFonts w:ascii="Courier New" w:hAnsi="Courier New" w:cs="Courier New" w:hint="default"/>
      </w:rPr>
    </w:lvl>
    <w:lvl w:ilvl="2" w:tplc="757EDDBC" w:tentative="1">
      <w:start w:val="1"/>
      <w:numFmt w:val="bullet"/>
      <w:lvlText w:val=""/>
      <w:lvlJc w:val="left"/>
      <w:pPr>
        <w:ind w:left="2160" w:hanging="360"/>
      </w:pPr>
      <w:rPr>
        <w:rFonts w:ascii="Wingdings" w:hAnsi="Wingdings" w:hint="default"/>
      </w:rPr>
    </w:lvl>
    <w:lvl w:ilvl="3" w:tplc="0A584F5C" w:tentative="1">
      <w:start w:val="1"/>
      <w:numFmt w:val="bullet"/>
      <w:lvlText w:val=""/>
      <w:lvlJc w:val="left"/>
      <w:pPr>
        <w:ind w:left="2880" w:hanging="360"/>
      </w:pPr>
      <w:rPr>
        <w:rFonts w:ascii="Symbol" w:hAnsi="Symbol" w:hint="default"/>
      </w:rPr>
    </w:lvl>
    <w:lvl w:ilvl="4" w:tplc="D7FC662E" w:tentative="1">
      <w:start w:val="1"/>
      <w:numFmt w:val="bullet"/>
      <w:lvlText w:val="o"/>
      <w:lvlJc w:val="left"/>
      <w:pPr>
        <w:ind w:left="3600" w:hanging="360"/>
      </w:pPr>
      <w:rPr>
        <w:rFonts w:ascii="Courier New" w:hAnsi="Courier New" w:cs="Courier New" w:hint="default"/>
      </w:rPr>
    </w:lvl>
    <w:lvl w:ilvl="5" w:tplc="892E1624" w:tentative="1">
      <w:start w:val="1"/>
      <w:numFmt w:val="bullet"/>
      <w:lvlText w:val=""/>
      <w:lvlJc w:val="left"/>
      <w:pPr>
        <w:ind w:left="4320" w:hanging="360"/>
      </w:pPr>
      <w:rPr>
        <w:rFonts w:ascii="Wingdings" w:hAnsi="Wingdings" w:hint="default"/>
      </w:rPr>
    </w:lvl>
    <w:lvl w:ilvl="6" w:tplc="BEA66EC2" w:tentative="1">
      <w:start w:val="1"/>
      <w:numFmt w:val="bullet"/>
      <w:lvlText w:val=""/>
      <w:lvlJc w:val="left"/>
      <w:pPr>
        <w:ind w:left="5040" w:hanging="360"/>
      </w:pPr>
      <w:rPr>
        <w:rFonts w:ascii="Symbol" w:hAnsi="Symbol" w:hint="default"/>
      </w:rPr>
    </w:lvl>
    <w:lvl w:ilvl="7" w:tplc="829AD010" w:tentative="1">
      <w:start w:val="1"/>
      <w:numFmt w:val="bullet"/>
      <w:lvlText w:val="o"/>
      <w:lvlJc w:val="left"/>
      <w:pPr>
        <w:ind w:left="5760" w:hanging="360"/>
      </w:pPr>
      <w:rPr>
        <w:rFonts w:ascii="Courier New" w:hAnsi="Courier New" w:cs="Courier New" w:hint="default"/>
      </w:rPr>
    </w:lvl>
    <w:lvl w:ilvl="8" w:tplc="9834685A" w:tentative="1">
      <w:start w:val="1"/>
      <w:numFmt w:val="bullet"/>
      <w:lvlText w:val=""/>
      <w:lvlJc w:val="left"/>
      <w:pPr>
        <w:ind w:left="6480" w:hanging="360"/>
      </w:pPr>
      <w:rPr>
        <w:rFonts w:ascii="Wingdings" w:hAnsi="Wingdings" w:hint="default"/>
      </w:rPr>
    </w:lvl>
  </w:abstractNum>
  <w:abstractNum w:abstractNumId="5" w15:restartNumberingAfterBreak="0">
    <w:nsid w:val="3E7E25BC"/>
    <w:multiLevelType w:val="hybridMultilevel"/>
    <w:tmpl w:val="83EA3664"/>
    <w:lvl w:ilvl="0" w:tplc="ABC089AC">
      <w:start w:val="19"/>
      <w:numFmt w:val="bullet"/>
      <w:lvlText w:val="-"/>
      <w:lvlJc w:val="left"/>
      <w:pPr>
        <w:ind w:left="720" w:hanging="360"/>
      </w:pPr>
      <w:rPr>
        <w:rFonts w:ascii="Calibri" w:eastAsia="Calibri" w:hAnsi="Calibri" w:cs="Times New Roman" w:hint="default"/>
      </w:rPr>
    </w:lvl>
    <w:lvl w:ilvl="1" w:tplc="2AECFC2A" w:tentative="1">
      <w:start w:val="1"/>
      <w:numFmt w:val="bullet"/>
      <w:lvlText w:val="o"/>
      <w:lvlJc w:val="left"/>
      <w:pPr>
        <w:ind w:left="1440" w:hanging="360"/>
      </w:pPr>
      <w:rPr>
        <w:rFonts w:ascii="Courier New" w:hAnsi="Courier New" w:cs="Courier New" w:hint="default"/>
      </w:rPr>
    </w:lvl>
    <w:lvl w:ilvl="2" w:tplc="6F9C3052" w:tentative="1">
      <w:start w:val="1"/>
      <w:numFmt w:val="bullet"/>
      <w:lvlText w:val=""/>
      <w:lvlJc w:val="left"/>
      <w:pPr>
        <w:ind w:left="2160" w:hanging="360"/>
      </w:pPr>
      <w:rPr>
        <w:rFonts w:ascii="Wingdings" w:hAnsi="Wingdings" w:hint="default"/>
      </w:rPr>
    </w:lvl>
    <w:lvl w:ilvl="3" w:tplc="2C04F3A4" w:tentative="1">
      <w:start w:val="1"/>
      <w:numFmt w:val="bullet"/>
      <w:lvlText w:val=""/>
      <w:lvlJc w:val="left"/>
      <w:pPr>
        <w:ind w:left="2880" w:hanging="360"/>
      </w:pPr>
      <w:rPr>
        <w:rFonts w:ascii="Symbol" w:hAnsi="Symbol" w:hint="default"/>
      </w:rPr>
    </w:lvl>
    <w:lvl w:ilvl="4" w:tplc="633C4B68" w:tentative="1">
      <w:start w:val="1"/>
      <w:numFmt w:val="bullet"/>
      <w:lvlText w:val="o"/>
      <w:lvlJc w:val="left"/>
      <w:pPr>
        <w:ind w:left="3600" w:hanging="360"/>
      </w:pPr>
      <w:rPr>
        <w:rFonts w:ascii="Courier New" w:hAnsi="Courier New" w:cs="Courier New" w:hint="default"/>
      </w:rPr>
    </w:lvl>
    <w:lvl w:ilvl="5" w:tplc="3DD22BD0" w:tentative="1">
      <w:start w:val="1"/>
      <w:numFmt w:val="bullet"/>
      <w:lvlText w:val=""/>
      <w:lvlJc w:val="left"/>
      <w:pPr>
        <w:ind w:left="4320" w:hanging="360"/>
      </w:pPr>
      <w:rPr>
        <w:rFonts w:ascii="Wingdings" w:hAnsi="Wingdings" w:hint="default"/>
      </w:rPr>
    </w:lvl>
    <w:lvl w:ilvl="6" w:tplc="1B76BFD4" w:tentative="1">
      <w:start w:val="1"/>
      <w:numFmt w:val="bullet"/>
      <w:lvlText w:val=""/>
      <w:lvlJc w:val="left"/>
      <w:pPr>
        <w:ind w:left="5040" w:hanging="360"/>
      </w:pPr>
      <w:rPr>
        <w:rFonts w:ascii="Symbol" w:hAnsi="Symbol" w:hint="default"/>
      </w:rPr>
    </w:lvl>
    <w:lvl w:ilvl="7" w:tplc="AF36188C" w:tentative="1">
      <w:start w:val="1"/>
      <w:numFmt w:val="bullet"/>
      <w:lvlText w:val="o"/>
      <w:lvlJc w:val="left"/>
      <w:pPr>
        <w:ind w:left="5760" w:hanging="360"/>
      </w:pPr>
      <w:rPr>
        <w:rFonts w:ascii="Courier New" w:hAnsi="Courier New" w:cs="Courier New" w:hint="default"/>
      </w:rPr>
    </w:lvl>
    <w:lvl w:ilvl="8" w:tplc="F482ACD2" w:tentative="1">
      <w:start w:val="1"/>
      <w:numFmt w:val="bullet"/>
      <w:lvlText w:val=""/>
      <w:lvlJc w:val="left"/>
      <w:pPr>
        <w:ind w:left="6480" w:hanging="360"/>
      </w:pPr>
      <w:rPr>
        <w:rFonts w:ascii="Wingdings" w:hAnsi="Wingdings" w:hint="default"/>
      </w:rPr>
    </w:lvl>
  </w:abstractNum>
  <w:abstractNum w:abstractNumId="6" w15:restartNumberingAfterBreak="0">
    <w:nsid w:val="4D97585E"/>
    <w:multiLevelType w:val="hybridMultilevel"/>
    <w:tmpl w:val="4C54B138"/>
    <w:lvl w:ilvl="0" w:tplc="041A0017">
      <w:start w:val="1"/>
      <w:numFmt w:val="lowerLetter"/>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7" w15:restartNumberingAfterBreak="0">
    <w:nsid w:val="4DA85C07"/>
    <w:multiLevelType w:val="hybridMultilevel"/>
    <w:tmpl w:val="6DD2760C"/>
    <w:lvl w:ilvl="0" w:tplc="D0A04942">
      <w:start w:val="1"/>
      <w:numFmt w:val="bullet"/>
      <w:lvlText w:val=""/>
      <w:lvlJc w:val="left"/>
      <w:pPr>
        <w:ind w:left="720" w:hanging="360"/>
      </w:pPr>
      <w:rPr>
        <w:rFonts w:ascii="Symbol" w:hAnsi="Symbol" w:hint="default"/>
      </w:rPr>
    </w:lvl>
    <w:lvl w:ilvl="1" w:tplc="F9BE701A" w:tentative="1">
      <w:start w:val="1"/>
      <w:numFmt w:val="bullet"/>
      <w:lvlText w:val="o"/>
      <w:lvlJc w:val="left"/>
      <w:pPr>
        <w:ind w:left="1440" w:hanging="360"/>
      </w:pPr>
      <w:rPr>
        <w:rFonts w:ascii="Courier New" w:hAnsi="Courier New" w:cs="Courier New" w:hint="default"/>
      </w:rPr>
    </w:lvl>
    <w:lvl w:ilvl="2" w:tplc="29C245B8" w:tentative="1">
      <w:start w:val="1"/>
      <w:numFmt w:val="bullet"/>
      <w:lvlText w:val=""/>
      <w:lvlJc w:val="left"/>
      <w:pPr>
        <w:ind w:left="2160" w:hanging="360"/>
      </w:pPr>
      <w:rPr>
        <w:rFonts w:ascii="Wingdings" w:hAnsi="Wingdings" w:hint="default"/>
      </w:rPr>
    </w:lvl>
    <w:lvl w:ilvl="3" w:tplc="F05C9B8A" w:tentative="1">
      <w:start w:val="1"/>
      <w:numFmt w:val="bullet"/>
      <w:lvlText w:val=""/>
      <w:lvlJc w:val="left"/>
      <w:pPr>
        <w:ind w:left="2880" w:hanging="360"/>
      </w:pPr>
      <w:rPr>
        <w:rFonts w:ascii="Symbol" w:hAnsi="Symbol" w:hint="default"/>
      </w:rPr>
    </w:lvl>
    <w:lvl w:ilvl="4" w:tplc="83F82230" w:tentative="1">
      <w:start w:val="1"/>
      <w:numFmt w:val="bullet"/>
      <w:lvlText w:val="o"/>
      <w:lvlJc w:val="left"/>
      <w:pPr>
        <w:ind w:left="3600" w:hanging="360"/>
      </w:pPr>
      <w:rPr>
        <w:rFonts w:ascii="Courier New" w:hAnsi="Courier New" w:cs="Courier New" w:hint="default"/>
      </w:rPr>
    </w:lvl>
    <w:lvl w:ilvl="5" w:tplc="F802032E" w:tentative="1">
      <w:start w:val="1"/>
      <w:numFmt w:val="bullet"/>
      <w:lvlText w:val=""/>
      <w:lvlJc w:val="left"/>
      <w:pPr>
        <w:ind w:left="4320" w:hanging="360"/>
      </w:pPr>
      <w:rPr>
        <w:rFonts w:ascii="Wingdings" w:hAnsi="Wingdings" w:hint="default"/>
      </w:rPr>
    </w:lvl>
    <w:lvl w:ilvl="6" w:tplc="75049244" w:tentative="1">
      <w:start w:val="1"/>
      <w:numFmt w:val="bullet"/>
      <w:lvlText w:val=""/>
      <w:lvlJc w:val="left"/>
      <w:pPr>
        <w:ind w:left="5040" w:hanging="360"/>
      </w:pPr>
      <w:rPr>
        <w:rFonts w:ascii="Symbol" w:hAnsi="Symbol" w:hint="default"/>
      </w:rPr>
    </w:lvl>
    <w:lvl w:ilvl="7" w:tplc="C6F2B496" w:tentative="1">
      <w:start w:val="1"/>
      <w:numFmt w:val="bullet"/>
      <w:lvlText w:val="o"/>
      <w:lvlJc w:val="left"/>
      <w:pPr>
        <w:ind w:left="5760" w:hanging="360"/>
      </w:pPr>
      <w:rPr>
        <w:rFonts w:ascii="Courier New" w:hAnsi="Courier New" w:cs="Courier New" w:hint="default"/>
      </w:rPr>
    </w:lvl>
    <w:lvl w:ilvl="8" w:tplc="9650FB28" w:tentative="1">
      <w:start w:val="1"/>
      <w:numFmt w:val="bullet"/>
      <w:lvlText w:val=""/>
      <w:lvlJc w:val="left"/>
      <w:pPr>
        <w:ind w:left="6480" w:hanging="360"/>
      </w:pPr>
      <w:rPr>
        <w:rFonts w:ascii="Wingdings" w:hAnsi="Wingdings" w:hint="default"/>
      </w:rPr>
    </w:lvl>
  </w:abstractNum>
  <w:abstractNum w:abstractNumId="8" w15:restartNumberingAfterBreak="0">
    <w:nsid w:val="6B5A1A3C"/>
    <w:multiLevelType w:val="hybridMultilevel"/>
    <w:tmpl w:val="90767774"/>
    <w:lvl w:ilvl="0" w:tplc="2B023C26">
      <w:start w:val="19"/>
      <w:numFmt w:val="bullet"/>
      <w:lvlText w:val="-"/>
      <w:lvlJc w:val="left"/>
      <w:pPr>
        <w:ind w:left="720" w:hanging="360"/>
      </w:pPr>
      <w:rPr>
        <w:rFonts w:ascii="Calibri" w:eastAsia="Calibri" w:hAnsi="Calibri" w:cs="Times New Roman" w:hint="default"/>
      </w:rPr>
    </w:lvl>
    <w:lvl w:ilvl="1" w:tplc="EE2CBAE6" w:tentative="1">
      <w:start w:val="1"/>
      <w:numFmt w:val="bullet"/>
      <w:lvlText w:val="o"/>
      <w:lvlJc w:val="left"/>
      <w:pPr>
        <w:ind w:left="1440" w:hanging="360"/>
      </w:pPr>
      <w:rPr>
        <w:rFonts w:ascii="Courier New" w:hAnsi="Courier New" w:cs="Courier New" w:hint="default"/>
      </w:rPr>
    </w:lvl>
    <w:lvl w:ilvl="2" w:tplc="C35E9D14" w:tentative="1">
      <w:start w:val="1"/>
      <w:numFmt w:val="bullet"/>
      <w:lvlText w:val=""/>
      <w:lvlJc w:val="left"/>
      <w:pPr>
        <w:ind w:left="2160" w:hanging="360"/>
      </w:pPr>
      <w:rPr>
        <w:rFonts w:ascii="Wingdings" w:hAnsi="Wingdings" w:hint="default"/>
      </w:rPr>
    </w:lvl>
    <w:lvl w:ilvl="3" w:tplc="A36A8C80" w:tentative="1">
      <w:start w:val="1"/>
      <w:numFmt w:val="bullet"/>
      <w:lvlText w:val=""/>
      <w:lvlJc w:val="left"/>
      <w:pPr>
        <w:ind w:left="2880" w:hanging="360"/>
      </w:pPr>
      <w:rPr>
        <w:rFonts w:ascii="Symbol" w:hAnsi="Symbol" w:hint="default"/>
      </w:rPr>
    </w:lvl>
    <w:lvl w:ilvl="4" w:tplc="8AFC613A" w:tentative="1">
      <w:start w:val="1"/>
      <w:numFmt w:val="bullet"/>
      <w:lvlText w:val="o"/>
      <w:lvlJc w:val="left"/>
      <w:pPr>
        <w:ind w:left="3600" w:hanging="360"/>
      </w:pPr>
      <w:rPr>
        <w:rFonts w:ascii="Courier New" w:hAnsi="Courier New" w:cs="Courier New" w:hint="default"/>
      </w:rPr>
    </w:lvl>
    <w:lvl w:ilvl="5" w:tplc="8B72003E" w:tentative="1">
      <w:start w:val="1"/>
      <w:numFmt w:val="bullet"/>
      <w:lvlText w:val=""/>
      <w:lvlJc w:val="left"/>
      <w:pPr>
        <w:ind w:left="4320" w:hanging="360"/>
      </w:pPr>
      <w:rPr>
        <w:rFonts w:ascii="Wingdings" w:hAnsi="Wingdings" w:hint="default"/>
      </w:rPr>
    </w:lvl>
    <w:lvl w:ilvl="6" w:tplc="B8042026" w:tentative="1">
      <w:start w:val="1"/>
      <w:numFmt w:val="bullet"/>
      <w:lvlText w:val=""/>
      <w:lvlJc w:val="left"/>
      <w:pPr>
        <w:ind w:left="5040" w:hanging="360"/>
      </w:pPr>
      <w:rPr>
        <w:rFonts w:ascii="Symbol" w:hAnsi="Symbol" w:hint="default"/>
      </w:rPr>
    </w:lvl>
    <w:lvl w:ilvl="7" w:tplc="B56A177C" w:tentative="1">
      <w:start w:val="1"/>
      <w:numFmt w:val="bullet"/>
      <w:lvlText w:val="o"/>
      <w:lvlJc w:val="left"/>
      <w:pPr>
        <w:ind w:left="5760" w:hanging="360"/>
      </w:pPr>
      <w:rPr>
        <w:rFonts w:ascii="Courier New" w:hAnsi="Courier New" w:cs="Courier New" w:hint="default"/>
      </w:rPr>
    </w:lvl>
    <w:lvl w:ilvl="8" w:tplc="768EBF1E"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7"/>
  </w:num>
  <w:num w:numId="5">
    <w:abstractNumId w:val="5"/>
  </w:num>
  <w:num w:numId="6">
    <w:abstractNumId w:val="8"/>
  </w:num>
  <w:num w:numId="7">
    <w:abstractNumId w:val="2"/>
  </w:num>
  <w:num w:numId="8">
    <w:abstractNumId w:val="1"/>
  </w:num>
  <w:num w:numId="9">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17AC1"/>
    <w:rsid w:val="00066736"/>
    <w:rsid w:val="00081C78"/>
    <w:rsid w:val="00082165"/>
    <w:rsid w:val="00082AC5"/>
    <w:rsid w:val="000B5136"/>
    <w:rsid w:val="000D09C2"/>
    <w:rsid w:val="000F4267"/>
    <w:rsid w:val="001318C8"/>
    <w:rsid w:val="00135CC0"/>
    <w:rsid w:val="00177B23"/>
    <w:rsid w:val="00193877"/>
    <w:rsid w:val="001C306B"/>
    <w:rsid w:val="001F0B48"/>
    <w:rsid w:val="0022787D"/>
    <w:rsid w:val="0024775A"/>
    <w:rsid w:val="002525F2"/>
    <w:rsid w:val="00290239"/>
    <w:rsid w:val="00291A43"/>
    <w:rsid w:val="002B6EB8"/>
    <w:rsid w:val="002C4220"/>
    <w:rsid w:val="002D138E"/>
    <w:rsid w:val="002D46A6"/>
    <w:rsid w:val="00345419"/>
    <w:rsid w:val="00371C85"/>
    <w:rsid w:val="003D402D"/>
    <w:rsid w:val="003E6CA3"/>
    <w:rsid w:val="004120DE"/>
    <w:rsid w:val="0043711B"/>
    <w:rsid w:val="00470A69"/>
    <w:rsid w:val="00486E05"/>
    <w:rsid w:val="004978D2"/>
    <w:rsid w:val="004D17DD"/>
    <w:rsid w:val="004F1849"/>
    <w:rsid w:val="004F394F"/>
    <w:rsid w:val="004F7BB5"/>
    <w:rsid w:val="005057DD"/>
    <w:rsid w:val="005448FE"/>
    <w:rsid w:val="00555A32"/>
    <w:rsid w:val="00562B7C"/>
    <w:rsid w:val="0056431A"/>
    <w:rsid w:val="0058253F"/>
    <w:rsid w:val="005B2291"/>
    <w:rsid w:val="005E03A0"/>
    <w:rsid w:val="005F09F9"/>
    <w:rsid w:val="006411CF"/>
    <w:rsid w:val="006800C8"/>
    <w:rsid w:val="0068567D"/>
    <w:rsid w:val="00685696"/>
    <w:rsid w:val="00686852"/>
    <w:rsid w:val="006A37F7"/>
    <w:rsid w:val="006F04E7"/>
    <w:rsid w:val="00715FAF"/>
    <w:rsid w:val="00730492"/>
    <w:rsid w:val="00732CB7"/>
    <w:rsid w:val="0074129C"/>
    <w:rsid w:val="007455AE"/>
    <w:rsid w:val="007534BD"/>
    <w:rsid w:val="00781F61"/>
    <w:rsid w:val="007A5272"/>
    <w:rsid w:val="007C5685"/>
    <w:rsid w:val="007D62CF"/>
    <w:rsid w:val="007D642B"/>
    <w:rsid w:val="007E0258"/>
    <w:rsid w:val="007E2CF9"/>
    <w:rsid w:val="00823BEC"/>
    <w:rsid w:val="008352B2"/>
    <w:rsid w:val="008B3E50"/>
    <w:rsid w:val="0090144D"/>
    <w:rsid w:val="00903D80"/>
    <w:rsid w:val="00912BDC"/>
    <w:rsid w:val="00927DFD"/>
    <w:rsid w:val="00983909"/>
    <w:rsid w:val="009B5EBF"/>
    <w:rsid w:val="009B6725"/>
    <w:rsid w:val="009D17C0"/>
    <w:rsid w:val="009D21C4"/>
    <w:rsid w:val="009D6E46"/>
    <w:rsid w:val="00A43A82"/>
    <w:rsid w:val="00A647EF"/>
    <w:rsid w:val="00A67079"/>
    <w:rsid w:val="00AC7451"/>
    <w:rsid w:val="00AD12AD"/>
    <w:rsid w:val="00AE0197"/>
    <w:rsid w:val="00AF0943"/>
    <w:rsid w:val="00B05E2B"/>
    <w:rsid w:val="00B077FD"/>
    <w:rsid w:val="00B260E1"/>
    <w:rsid w:val="00B53C4B"/>
    <w:rsid w:val="00B76934"/>
    <w:rsid w:val="00B82421"/>
    <w:rsid w:val="00B85A00"/>
    <w:rsid w:val="00BE7C94"/>
    <w:rsid w:val="00BF0764"/>
    <w:rsid w:val="00C375B6"/>
    <w:rsid w:val="00C43FBF"/>
    <w:rsid w:val="00C54568"/>
    <w:rsid w:val="00C604B2"/>
    <w:rsid w:val="00C84C96"/>
    <w:rsid w:val="00C878A4"/>
    <w:rsid w:val="00CA61E3"/>
    <w:rsid w:val="00CB49B0"/>
    <w:rsid w:val="00CF6AF3"/>
    <w:rsid w:val="00D101EA"/>
    <w:rsid w:val="00D1271A"/>
    <w:rsid w:val="00D14A1C"/>
    <w:rsid w:val="00D17D6A"/>
    <w:rsid w:val="00D45833"/>
    <w:rsid w:val="00D705C0"/>
    <w:rsid w:val="00D745AD"/>
    <w:rsid w:val="00DB4B7F"/>
    <w:rsid w:val="00DD4AFD"/>
    <w:rsid w:val="00DD70CA"/>
    <w:rsid w:val="00E769EA"/>
    <w:rsid w:val="00E81099"/>
    <w:rsid w:val="00E8547D"/>
    <w:rsid w:val="00ED0667"/>
    <w:rsid w:val="00EE08DE"/>
    <w:rsid w:val="00EF2440"/>
    <w:rsid w:val="00F15318"/>
    <w:rsid w:val="00F406A7"/>
    <w:rsid w:val="00FA2E36"/>
    <w:rsid w:val="00FA7EB2"/>
    <w:rsid w:val="00FE0CC7"/>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DB7558"/>
  <w15:docId w15:val="{4916BCFD-7639-4675-AC21-7F890EAA5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unhideWhenUsed/>
    <w:rsid w:val="00CF6AF3"/>
    <w:rPr>
      <w:sz w:val="16"/>
      <w:szCs w:val="16"/>
      <w:lang w:val="es-ES_tradnl"/>
    </w:rPr>
  </w:style>
  <w:style w:type="paragraph" w:styleId="CommentText">
    <w:name w:val="annotation text"/>
    <w:basedOn w:val="Normal"/>
    <w:link w:val="CommentTextChar"/>
    <w:uiPriority w:val="99"/>
    <w:unhideWhenUsed/>
    <w:rsid w:val="00CF6AF3"/>
    <w:rPr>
      <w:sz w:val="20"/>
      <w:szCs w:val="20"/>
      <w:lang w:val="es-ES_tradnl"/>
    </w:rPr>
  </w:style>
  <w:style w:type="character" w:customStyle="1" w:styleId="CommentTextChar">
    <w:name w:val="Comment Text Char"/>
    <w:basedOn w:val="DefaultParagraphFont"/>
    <w:link w:val="CommentText"/>
    <w:uiPriority w:val="99"/>
    <w:rsid w:val="00CF6AF3"/>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AE0197"/>
    <w:pPr>
      <w:keepNext/>
      <w:keepLines/>
      <w:numPr>
        <w:numId w:val="0"/>
      </w:numPr>
      <w:spacing w:before="480" w:after="0"/>
      <w:outlineLvl w:val="9"/>
    </w:pPr>
    <w:rPr>
      <w:rFonts w:ascii="Cambria" w:eastAsia="Times New Roman" w:hAnsi="Cambria"/>
      <w:bCs/>
      <w:color w:val="365F91"/>
    </w:rPr>
  </w:style>
  <w:style w:type="paragraph" w:styleId="EndnoteText">
    <w:name w:val="endnote text"/>
    <w:basedOn w:val="Normal"/>
    <w:link w:val="EndnoteTextChar"/>
    <w:uiPriority w:val="99"/>
    <w:semiHidden/>
    <w:unhideWhenUsed/>
    <w:rsid w:val="00686852"/>
    <w:rPr>
      <w:sz w:val="20"/>
      <w:szCs w:val="20"/>
    </w:rPr>
  </w:style>
  <w:style w:type="character" w:customStyle="1" w:styleId="EndnoteTextChar">
    <w:name w:val="Endnote Text Char"/>
    <w:basedOn w:val="DefaultParagraphFont"/>
    <w:link w:val="EndnoteText"/>
    <w:uiPriority w:val="99"/>
    <w:semiHidden/>
    <w:rsid w:val="00686852"/>
    <w:rPr>
      <w:lang w:val="es-ES" w:eastAsia="es-ES"/>
    </w:rPr>
  </w:style>
  <w:style w:type="character" w:styleId="EndnoteReference">
    <w:name w:val="endnote reference"/>
    <w:basedOn w:val="DefaultParagraphFont"/>
    <w:uiPriority w:val="99"/>
    <w:semiHidden/>
    <w:unhideWhenUsed/>
    <w:rsid w:val="00686852"/>
    <w:rPr>
      <w:vertAlign w:val="superscript"/>
    </w:rPr>
  </w:style>
  <w:style w:type="paragraph" w:styleId="Revision">
    <w:name w:val="Revision"/>
    <w:hidden/>
    <w:uiPriority w:val="99"/>
    <w:semiHidden/>
    <w:rsid w:val="007E0258"/>
    <w:rPr>
      <w:sz w:val="22"/>
      <w:szCs w:val="22"/>
    </w:rPr>
  </w:style>
  <w:style w:type="character" w:styleId="FollowedHyperlink">
    <w:name w:val="FollowedHyperlink"/>
    <w:basedOn w:val="DefaultParagraphFont"/>
    <w:uiPriority w:val="99"/>
    <w:semiHidden/>
    <w:unhideWhenUsed/>
    <w:rsid w:val="007D642B"/>
    <w:rPr>
      <w:color w:val="800080" w:themeColor="followedHyperlink"/>
      <w:u w:val="single"/>
    </w:rPr>
  </w:style>
  <w:style w:type="character" w:customStyle="1" w:styleId="UnresolvedMention">
    <w:name w:val="Unresolved Mention"/>
    <w:basedOn w:val="DefaultParagraphFont"/>
    <w:uiPriority w:val="99"/>
    <w:semiHidden/>
    <w:unhideWhenUsed/>
    <w:rsid w:val="00CF6AF3"/>
    <w:rPr>
      <w:color w:val="808080"/>
      <w:shd w:val="clear" w:color="auto" w:fill="E6E6E6"/>
    </w:rPr>
  </w:style>
  <w:style w:type="paragraph" w:styleId="NoSpacing">
    <w:name w:val="No Spacing"/>
    <w:uiPriority w:val="1"/>
    <w:qFormat/>
    <w:rsid w:val="00D101EA"/>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738334">
      <w:bodyDiv w:val="1"/>
      <w:marLeft w:val="0"/>
      <w:marRight w:val="0"/>
      <w:marTop w:val="0"/>
      <w:marBottom w:val="0"/>
      <w:divBdr>
        <w:top w:val="none" w:sz="0" w:space="0" w:color="auto"/>
        <w:left w:val="none" w:sz="0" w:space="0" w:color="auto"/>
        <w:bottom w:val="none" w:sz="0" w:space="0" w:color="auto"/>
        <w:right w:val="none" w:sz="0" w:space="0" w:color="auto"/>
      </w:divBdr>
    </w:div>
    <w:div w:id="302277343">
      <w:bodyDiv w:val="1"/>
      <w:marLeft w:val="0"/>
      <w:marRight w:val="0"/>
      <w:marTop w:val="0"/>
      <w:marBottom w:val="0"/>
      <w:divBdr>
        <w:top w:val="none" w:sz="0" w:space="0" w:color="auto"/>
        <w:left w:val="none" w:sz="0" w:space="0" w:color="auto"/>
        <w:bottom w:val="none" w:sz="0" w:space="0" w:color="auto"/>
        <w:right w:val="none" w:sz="0" w:space="0" w:color="auto"/>
      </w:divBdr>
    </w:div>
    <w:div w:id="871041406">
      <w:bodyDiv w:val="1"/>
      <w:marLeft w:val="0"/>
      <w:marRight w:val="0"/>
      <w:marTop w:val="0"/>
      <w:marBottom w:val="0"/>
      <w:divBdr>
        <w:top w:val="none" w:sz="0" w:space="0" w:color="auto"/>
        <w:left w:val="none" w:sz="0" w:space="0" w:color="auto"/>
        <w:bottom w:val="none" w:sz="0" w:space="0" w:color="auto"/>
        <w:right w:val="none" w:sz="0" w:space="0" w:color="auto"/>
      </w:divBdr>
    </w:div>
    <w:div w:id="1740204794">
      <w:bodyDiv w:val="1"/>
      <w:marLeft w:val="0"/>
      <w:marRight w:val="0"/>
      <w:marTop w:val="0"/>
      <w:marBottom w:val="0"/>
      <w:divBdr>
        <w:top w:val="none" w:sz="0" w:space="0" w:color="auto"/>
        <w:left w:val="none" w:sz="0" w:space="0" w:color="auto"/>
        <w:bottom w:val="none" w:sz="0" w:space="0" w:color="auto"/>
        <w:right w:val="none" w:sz="0" w:space="0" w:color="auto"/>
      </w:divBdr>
    </w:div>
    <w:div w:id="2030375850">
      <w:bodyDiv w:val="1"/>
      <w:marLeft w:val="0"/>
      <w:marRight w:val="0"/>
      <w:marTop w:val="0"/>
      <w:marBottom w:val="0"/>
      <w:divBdr>
        <w:top w:val="none" w:sz="0" w:space="0" w:color="auto"/>
        <w:left w:val="none" w:sz="0" w:space="0" w:color="auto"/>
        <w:bottom w:val="none" w:sz="0" w:space="0" w:color="auto"/>
        <w:right w:val="none" w:sz="0" w:space="0" w:color="auto"/>
      </w:divBdr>
    </w:div>
    <w:div w:id="213216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2&amp;QTY=1&amp;CART=1&amp;CARD=1&amp;SHORT_FORM=1&amp;LANG=es?utm_source=toolkit-document-preview&amp;utm_medium=downloaded-content&amp;utm_campaign=iso-270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0&amp;QTY=1&amp;CART=1&amp;CARD=1&amp;SHORT_FORM=1&amp;LANG=es?utm_source=toolkit-document-preview&amp;utm_medium=downloaded-content&amp;utm_campaign=iso-270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29&amp;QTY=1&amp;CART=1&amp;CARD=1&amp;SHORT_FORM=1&amp;LANG=es?utm_source=toolkit-document-preview&amp;utm_medium=downloaded-content&amp;utm_campaign=iso-270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6C178-68CA-4D5F-8915-D6C9E517C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1081</Words>
  <Characters>5787</Characters>
  <Application>Microsoft Office Word</Application>
  <DocSecurity>0</DocSecurity>
  <Lines>275</Lines>
  <Paragraphs>163</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Política de seguridad de la información</vt:lpstr>
      <vt:lpstr>Política de seguridad de la información</vt:lpstr>
      <vt:lpstr>ISMS Policy</vt:lpstr>
    </vt:vector>
  </TitlesOfParts>
  <Company>Advisera Expert Solutions Ltd</Company>
  <LinksUpToDate>false</LinksUpToDate>
  <CharactersWithSpaces>6705</CharactersWithSpaces>
  <SharedDoc>false</SharedDoc>
  <HLinks>
    <vt:vector size="78" baseType="variant">
      <vt:variant>
        <vt:i4>1114169</vt:i4>
      </vt:variant>
      <vt:variant>
        <vt:i4>74</vt:i4>
      </vt:variant>
      <vt:variant>
        <vt:i4>0</vt:i4>
      </vt:variant>
      <vt:variant>
        <vt:i4>5</vt:i4>
      </vt:variant>
      <vt:variant>
        <vt:lpwstr/>
      </vt:variant>
      <vt:variant>
        <vt:lpwstr>_Toc269460445</vt:lpwstr>
      </vt:variant>
      <vt:variant>
        <vt:i4>1114169</vt:i4>
      </vt:variant>
      <vt:variant>
        <vt:i4>68</vt:i4>
      </vt:variant>
      <vt:variant>
        <vt:i4>0</vt:i4>
      </vt:variant>
      <vt:variant>
        <vt:i4>5</vt:i4>
      </vt:variant>
      <vt:variant>
        <vt:lpwstr/>
      </vt:variant>
      <vt:variant>
        <vt:lpwstr>_Toc269460444</vt:lpwstr>
      </vt:variant>
      <vt:variant>
        <vt:i4>1114169</vt:i4>
      </vt:variant>
      <vt:variant>
        <vt:i4>62</vt:i4>
      </vt:variant>
      <vt:variant>
        <vt:i4>0</vt:i4>
      </vt:variant>
      <vt:variant>
        <vt:i4>5</vt:i4>
      </vt:variant>
      <vt:variant>
        <vt:lpwstr/>
      </vt:variant>
      <vt:variant>
        <vt:lpwstr>_Toc269460443</vt:lpwstr>
      </vt:variant>
      <vt:variant>
        <vt:i4>1114169</vt:i4>
      </vt:variant>
      <vt:variant>
        <vt:i4>56</vt:i4>
      </vt:variant>
      <vt:variant>
        <vt:i4>0</vt:i4>
      </vt:variant>
      <vt:variant>
        <vt:i4>5</vt:i4>
      </vt:variant>
      <vt:variant>
        <vt:lpwstr/>
      </vt:variant>
      <vt:variant>
        <vt:lpwstr>_Toc269460442</vt:lpwstr>
      </vt:variant>
      <vt:variant>
        <vt:i4>1114169</vt:i4>
      </vt:variant>
      <vt:variant>
        <vt:i4>50</vt:i4>
      </vt:variant>
      <vt:variant>
        <vt:i4>0</vt:i4>
      </vt:variant>
      <vt:variant>
        <vt:i4>5</vt:i4>
      </vt:variant>
      <vt:variant>
        <vt:lpwstr/>
      </vt:variant>
      <vt:variant>
        <vt:lpwstr>_Toc269460441</vt:lpwstr>
      </vt:variant>
      <vt:variant>
        <vt:i4>1114169</vt:i4>
      </vt:variant>
      <vt:variant>
        <vt:i4>44</vt:i4>
      </vt:variant>
      <vt:variant>
        <vt:i4>0</vt:i4>
      </vt:variant>
      <vt:variant>
        <vt:i4>5</vt:i4>
      </vt:variant>
      <vt:variant>
        <vt:lpwstr/>
      </vt:variant>
      <vt:variant>
        <vt:lpwstr>_Toc269460440</vt:lpwstr>
      </vt:variant>
      <vt:variant>
        <vt:i4>1441849</vt:i4>
      </vt:variant>
      <vt:variant>
        <vt:i4>38</vt:i4>
      </vt:variant>
      <vt:variant>
        <vt:i4>0</vt:i4>
      </vt:variant>
      <vt:variant>
        <vt:i4>5</vt:i4>
      </vt:variant>
      <vt:variant>
        <vt:lpwstr/>
      </vt:variant>
      <vt:variant>
        <vt:lpwstr>_Toc269460439</vt:lpwstr>
      </vt:variant>
      <vt:variant>
        <vt:i4>1441849</vt:i4>
      </vt:variant>
      <vt:variant>
        <vt:i4>32</vt:i4>
      </vt:variant>
      <vt:variant>
        <vt:i4>0</vt:i4>
      </vt:variant>
      <vt:variant>
        <vt:i4>5</vt:i4>
      </vt:variant>
      <vt:variant>
        <vt:lpwstr/>
      </vt:variant>
      <vt:variant>
        <vt:lpwstr>_Toc269460438</vt:lpwstr>
      </vt:variant>
      <vt:variant>
        <vt:i4>1441849</vt:i4>
      </vt:variant>
      <vt:variant>
        <vt:i4>26</vt:i4>
      </vt:variant>
      <vt:variant>
        <vt:i4>0</vt:i4>
      </vt:variant>
      <vt:variant>
        <vt:i4>5</vt:i4>
      </vt:variant>
      <vt:variant>
        <vt:lpwstr/>
      </vt:variant>
      <vt:variant>
        <vt:lpwstr>_Toc269460437</vt:lpwstr>
      </vt:variant>
      <vt:variant>
        <vt:i4>1441849</vt:i4>
      </vt:variant>
      <vt:variant>
        <vt:i4>20</vt:i4>
      </vt:variant>
      <vt:variant>
        <vt:i4>0</vt:i4>
      </vt:variant>
      <vt:variant>
        <vt:i4>5</vt:i4>
      </vt:variant>
      <vt:variant>
        <vt:lpwstr/>
      </vt:variant>
      <vt:variant>
        <vt:lpwstr>_Toc269460436</vt:lpwstr>
      </vt:variant>
      <vt:variant>
        <vt:i4>1441849</vt:i4>
      </vt:variant>
      <vt:variant>
        <vt:i4>14</vt:i4>
      </vt:variant>
      <vt:variant>
        <vt:i4>0</vt:i4>
      </vt:variant>
      <vt:variant>
        <vt:i4>5</vt:i4>
      </vt:variant>
      <vt:variant>
        <vt:lpwstr/>
      </vt:variant>
      <vt:variant>
        <vt:lpwstr>_Toc269460435</vt:lpwstr>
      </vt:variant>
      <vt:variant>
        <vt:i4>1441849</vt:i4>
      </vt:variant>
      <vt:variant>
        <vt:i4>8</vt:i4>
      </vt:variant>
      <vt:variant>
        <vt:i4>0</vt:i4>
      </vt:variant>
      <vt:variant>
        <vt:i4>5</vt:i4>
      </vt:variant>
      <vt:variant>
        <vt:lpwstr/>
      </vt:variant>
      <vt:variant>
        <vt:lpwstr>_Toc269460434</vt:lpwstr>
      </vt:variant>
      <vt:variant>
        <vt:i4>1441849</vt:i4>
      </vt:variant>
      <vt:variant>
        <vt:i4>2</vt:i4>
      </vt:variant>
      <vt:variant>
        <vt:i4>0</vt:i4>
      </vt:variant>
      <vt:variant>
        <vt:i4>5</vt:i4>
      </vt:variant>
      <vt:variant>
        <vt:lpwstr/>
      </vt:variant>
      <vt:variant>
        <vt:lpwstr>_Toc269460433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de seguridad de la información</dc:title>
  <dc:creator>Advisera</dc:creator>
  <dc:description>©2023 Esta plantilla puede ser utilizada por los clientes de Advisera Expert Solutions Ltd, www.advisera.com de acuerdo al contrato de licencia.</dc:description>
  <cp:lastModifiedBy>Vanda</cp:lastModifiedBy>
  <cp:revision>3</cp:revision>
  <dcterms:created xsi:type="dcterms:W3CDTF">2024-01-12T09:38:00Z</dcterms:created>
  <dcterms:modified xsi:type="dcterms:W3CDTF">2024-01-12T09:39:00Z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b332c412a3c0743fa70a82c9b12e16e0f4cb932425bfa4cbe57739df5e972451</vt:lpwstr>
  </property>
</Properties>
</file>