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7D21A0" w14:textId="7560E9FB" w:rsidR="009C2473" w:rsidRDefault="00192E88" w:rsidP="00192E88">
      <w:pPr>
        <w:jc w:val="center"/>
      </w:pPr>
      <w:r>
        <w:t>** VERSIÓN DE MUESTRA GRATIS **</w:t>
      </w:r>
    </w:p>
    <w:p w14:paraId="69740C5E" w14:textId="709A748E" w:rsidR="009C2473" w:rsidRDefault="004C396E" w:rsidP="004C396E">
      <w:pPr>
        <w:jc w:val="center"/>
        <w:rPr>
          <w:lang w:val="es-ES_tradnl"/>
        </w:rPr>
      </w:pPr>
      <w:r>
        <w:rPr>
          <w:lang w:val="es-ES_tradnl"/>
        </w:rPr>
        <w:t>Gracias por descargar la vista previa gratuita del Paquete Premium de documentos sobre ISO 27001 e ISO 22301.</w:t>
      </w:r>
    </w:p>
    <w:p w14:paraId="7076603F" w14:textId="77777777" w:rsidR="004C396E" w:rsidRPr="00806196" w:rsidRDefault="004C396E" w:rsidP="004C396E">
      <w:pPr>
        <w:jc w:val="center"/>
        <w:rPr>
          <w:lang w:val="es-ES_tradnl"/>
        </w:rPr>
      </w:pPr>
    </w:p>
    <w:p w14:paraId="240B6398" w14:textId="77777777" w:rsidR="009C2473" w:rsidRPr="00806196" w:rsidRDefault="009C2473">
      <w:pPr>
        <w:rPr>
          <w:lang w:val="es-ES_tradnl"/>
        </w:rPr>
      </w:pPr>
    </w:p>
    <w:p w14:paraId="63F871D8" w14:textId="77777777" w:rsidR="009C2473" w:rsidRPr="00806196" w:rsidRDefault="009C2473">
      <w:pPr>
        <w:rPr>
          <w:lang w:val="es-ES_tradnl"/>
        </w:rPr>
      </w:pPr>
    </w:p>
    <w:p w14:paraId="4D344B14" w14:textId="77777777" w:rsidR="009C2473" w:rsidRPr="00806196" w:rsidRDefault="009C2473">
      <w:pPr>
        <w:rPr>
          <w:lang w:val="es-ES_tradnl"/>
        </w:rPr>
      </w:pPr>
    </w:p>
    <w:p w14:paraId="6A310F69" w14:textId="7D4AB54F" w:rsidR="009C2473" w:rsidRPr="00806196" w:rsidRDefault="009C2473" w:rsidP="004857FD">
      <w:pPr>
        <w:tabs>
          <w:tab w:val="center" w:pos="4536"/>
        </w:tabs>
        <w:jc w:val="center"/>
        <w:rPr>
          <w:lang w:val="es-ES_tradnl"/>
        </w:rPr>
      </w:pPr>
      <w:commentRangeStart w:id="0"/>
      <w:r w:rsidRPr="00806196">
        <w:rPr>
          <w:lang w:val="es-ES_tradnl"/>
        </w:rPr>
        <w:t>[logo de la organización]</w:t>
      </w:r>
      <w:commentRangeEnd w:id="0"/>
      <w:r w:rsidR="004857FD" w:rsidRPr="00806196">
        <w:rPr>
          <w:rStyle w:val="CommentReference"/>
        </w:rPr>
        <w:commentReference w:id="0"/>
      </w:r>
    </w:p>
    <w:p w14:paraId="7729247B" w14:textId="77777777" w:rsidR="009C2473" w:rsidRPr="00806196" w:rsidRDefault="009C2473" w:rsidP="009C2473">
      <w:pPr>
        <w:jc w:val="center"/>
        <w:rPr>
          <w:lang w:val="es-ES_tradnl"/>
        </w:rPr>
      </w:pPr>
      <w:r w:rsidRPr="00806196">
        <w:rPr>
          <w:lang w:val="es-ES_tradnl"/>
        </w:rPr>
        <w:t>[nombre de la organización]</w:t>
      </w:r>
    </w:p>
    <w:p w14:paraId="00696DC3" w14:textId="77777777" w:rsidR="009C2473" w:rsidRPr="00806196" w:rsidRDefault="009C2473" w:rsidP="009C2473">
      <w:pPr>
        <w:jc w:val="center"/>
        <w:rPr>
          <w:lang w:val="es-ES_tradnl"/>
        </w:rPr>
      </w:pPr>
    </w:p>
    <w:p w14:paraId="67A474AE" w14:textId="77777777" w:rsidR="009C2473" w:rsidRPr="00806196" w:rsidRDefault="009C2473" w:rsidP="009C2473">
      <w:pPr>
        <w:jc w:val="center"/>
        <w:rPr>
          <w:lang w:val="es-ES_tradnl"/>
        </w:rPr>
      </w:pPr>
    </w:p>
    <w:p w14:paraId="2B1D22D0" w14:textId="1181D556" w:rsidR="009C2473" w:rsidRPr="00806196" w:rsidRDefault="007971FE" w:rsidP="009C2473">
      <w:pPr>
        <w:jc w:val="center"/>
        <w:rPr>
          <w:b/>
          <w:sz w:val="32"/>
          <w:szCs w:val="32"/>
          <w:lang w:val="es-ES_tradnl"/>
        </w:rPr>
      </w:pPr>
      <w:r w:rsidRPr="00806196">
        <w:rPr>
          <w:b/>
          <w:sz w:val="32"/>
          <w:lang w:val="es-ES_tradnl"/>
        </w:rPr>
        <w:t xml:space="preserve">PROCEDIMIENTO PARA </w:t>
      </w:r>
      <w:r w:rsidR="009665A6" w:rsidRPr="00806196">
        <w:rPr>
          <w:b/>
          <w:sz w:val="32"/>
          <w:lang w:val="es-ES_tradnl"/>
        </w:rPr>
        <w:t xml:space="preserve">LA </w:t>
      </w:r>
      <w:r w:rsidRPr="00806196">
        <w:rPr>
          <w:b/>
          <w:sz w:val="32"/>
          <w:lang w:val="es-ES_tradnl"/>
        </w:rPr>
        <w:t>IDENTIFICACIÓN DE REQUISITOS</w:t>
      </w:r>
    </w:p>
    <w:p w14:paraId="17CD4122" w14:textId="77777777" w:rsidR="009C2473" w:rsidRPr="00806196" w:rsidRDefault="009C2473" w:rsidP="009C2473">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02"/>
        <w:gridCol w:w="6470"/>
      </w:tblGrid>
      <w:tr w:rsidR="009C2473" w:rsidRPr="00806196" w14:paraId="012EFEB3" w14:textId="77777777" w:rsidTr="004857FD">
        <w:tc>
          <w:tcPr>
            <w:tcW w:w="2628" w:type="dxa"/>
          </w:tcPr>
          <w:p w14:paraId="38487857" w14:textId="77777777" w:rsidR="009C2473" w:rsidRPr="00806196" w:rsidRDefault="009C2473" w:rsidP="009C2473">
            <w:pPr>
              <w:rPr>
                <w:lang w:val="es-ES_tradnl"/>
              </w:rPr>
            </w:pPr>
            <w:commentRangeStart w:id="1"/>
            <w:r w:rsidRPr="00806196">
              <w:rPr>
                <w:lang w:val="es-ES_tradnl"/>
              </w:rPr>
              <w:t>Código:</w:t>
            </w:r>
            <w:commentRangeEnd w:id="1"/>
            <w:r w:rsidR="004857FD" w:rsidRPr="00806196">
              <w:rPr>
                <w:rStyle w:val="CommentReference"/>
              </w:rPr>
              <w:commentReference w:id="1"/>
            </w:r>
          </w:p>
        </w:tc>
        <w:tc>
          <w:tcPr>
            <w:tcW w:w="6660" w:type="dxa"/>
          </w:tcPr>
          <w:p w14:paraId="4F3D63EB" w14:textId="77777777" w:rsidR="009C2473" w:rsidRPr="00806196" w:rsidRDefault="009C2473" w:rsidP="009C2473">
            <w:pPr>
              <w:rPr>
                <w:lang w:val="es-ES_tradnl"/>
              </w:rPr>
            </w:pPr>
          </w:p>
        </w:tc>
      </w:tr>
      <w:tr w:rsidR="009C2473" w:rsidRPr="00806196" w14:paraId="4428D667" w14:textId="77777777" w:rsidTr="004857FD">
        <w:tc>
          <w:tcPr>
            <w:tcW w:w="2628" w:type="dxa"/>
          </w:tcPr>
          <w:p w14:paraId="02EDC1B8" w14:textId="77777777" w:rsidR="009C2473" w:rsidRPr="00806196" w:rsidRDefault="009C2473" w:rsidP="009C2473">
            <w:pPr>
              <w:rPr>
                <w:lang w:val="es-ES_tradnl"/>
              </w:rPr>
            </w:pPr>
            <w:r w:rsidRPr="00806196">
              <w:rPr>
                <w:lang w:val="es-ES_tradnl"/>
              </w:rPr>
              <w:t>Versión:</w:t>
            </w:r>
          </w:p>
        </w:tc>
        <w:tc>
          <w:tcPr>
            <w:tcW w:w="6660" w:type="dxa"/>
          </w:tcPr>
          <w:p w14:paraId="762D5528" w14:textId="77777777" w:rsidR="009C2473" w:rsidRPr="00806196" w:rsidRDefault="009C2473" w:rsidP="009C2473">
            <w:pPr>
              <w:rPr>
                <w:lang w:val="es-ES_tradnl"/>
              </w:rPr>
            </w:pPr>
          </w:p>
        </w:tc>
      </w:tr>
      <w:tr w:rsidR="009C2473" w:rsidRPr="00806196" w14:paraId="6FCDB189" w14:textId="77777777" w:rsidTr="004857FD">
        <w:tc>
          <w:tcPr>
            <w:tcW w:w="2628" w:type="dxa"/>
          </w:tcPr>
          <w:p w14:paraId="6DB60A1A" w14:textId="77777777" w:rsidR="009C2473" w:rsidRPr="00806196" w:rsidRDefault="009C2473" w:rsidP="009C2473">
            <w:pPr>
              <w:rPr>
                <w:lang w:val="es-ES_tradnl"/>
              </w:rPr>
            </w:pPr>
            <w:r w:rsidRPr="00806196">
              <w:rPr>
                <w:lang w:val="es-ES_tradnl"/>
              </w:rPr>
              <w:t>Fecha de la versión:</w:t>
            </w:r>
          </w:p>
        </w:tc>
        <w:tc>
          <w:tcPr>
            <w:tcW w:w="6660" w:type="dxa"/>
          </w:tcPr>
          <w:p w14:paraId="7BAE7BBB" w14:textId="77777777" w:rsidR="009C2473" w:rsidRPr="00806196" w:rsidRDefault="009C2473" w:rsidP="009C2473">
            <w:pPr>
              <w:rPr>
                <w:lang w:val="es-ES_tradnl"/>
              </w:rPr>
            </w:pPr>
          </w:p>
        </w:tc>
      </w:tr>
      <w:tr w:rsidR="009C2473" w:rsidRPr="00806196" w14:paraId="7A885D4F" w14:textId="77777777" w:rsidTr="004857FD">
        <w:tc>
          <w:tcPr>
            <w:tcW w:w="2628" w:type="dxa"/>
          </w:tcPr>
          <w:p w14:paraId="4120D7AB" w14:textId="77777777" w:rsidR="009C2473" w:rsidRPr="00806196" w:rsidRDefault="009C2473" w:rsidP="009C2473">
            <w:pPr>
              <w:rPr>
                <w:lang w:val="es-ES_tradnl"/>
              </w:rPr>
            </w:pPr>
            <w:r w:rsidRPr="00806196">
              <w:rPr>
                <w:lang w:val="es-ES_tradnl"/>
              </w:rPr>
              <w:t>Creado por:</w:t>
            </w:r>
          </w:p>
        </w:tc>
        <w:tc>
          <w:tcPr>
            <w:tcW w:w="6660" w:type="dxa"/>
          </w:tcPr>
          <w:p w14:paraId="23FEA18D" w14:textId="77777777" w:rsidR="009C2473" w:rsidRPr="00806196" w:rsidRDefault="009C2473" w:rsidP="009C2473">
            <w:pPr>
              <w:rPr>
                <w:lang w:val="es-ES_tradnl"/>
              </w:rPr>
            </w:pPr>
          </w:p>
        </w:tc>
      </w:tr>
      <w:tr w:rsidR="009C2473" w:rsidRPr="00806196" w14:paraId="746B1B65" w14:textId="77777777" w:rsidTr="004857FD">
        <w:tc>
          <w:tcPr>
            <w:tcW w:w="2628" w:type="dxa"/>
          </w:tcPr>
          <w:p w14:paraId="5C709DA7" w14:textId="77777777" w:rsidR="009C2473" w:rsidRPr="00806196" w:rsidRDefault="009C2473" w:rsidP="009C2473">
            <w:pPr>
              <w:rPr>
                <w:lang w:val="es-ES_tradnl"/>
              </w:rPr>
            </w:pPr>
            <w:r w:rsidRPr="00806196">
              <w:rPr>
                <w:lang w:val="es-ES_tradnl"/>
              </w:rPr>
              <w:t>Aprobado por:</w:t>
            </w:r>
          </w:p>
        </w:tc>
        <w:tc>
          <w:tcPr>
            <w:tcW w:w="6660" w:type="dxa"/>
          </w:tcPr>
          <w:p w14:paraId="675CF68B" w14:textId="77777777" w:rsidR="009C2473" w:rsidRPr="00806196" w:rsidRDefault="009C2473" w:rsidP="009C2473">
            <w:pPr>
              <w:rPr>
                <w:lang w:val="es-ES_tradnl"/>
              </w:rPr>
            </w:pPr>
          </w:p>
        </w:tc>
      </w:tr>
      <w:tr w:rsidR="009C2473" w:rsidRPr="00806196" w14:paraId="07B781E9" w14:textId="77777777" w:rsidTr="004857FD">
        <w:tc>
          <w:tcPr>
            <w:tcW w:w="2628" w:type="dxa"/>
          </w:tcPr>
          <w:p w14:paraId="4C06D6EB" w14:textId="77777777" w:rsidR="009C2473" w:rsidRPr="00806196" w:rsidRDefault="009C2473" w:rsidP="009C2473">
            <w:pPr>
              <w:rPr>
                <w:lang w:val="es-ES_tradnl"/>
              </w:rPr>
            </w:pPr>
            <w:r w:rsidRPr="00806196">
              <w:rPr>
                <w:lang w:val="es-ES_tradnl"/>
              </w:rPr>
              <w:t>Nivel de confidencialidad:</w:t>
            </w:r>
          </w:p>
        </w:tc>
        <w:tc>
          <w:tcPr>
            <w:tcW w:w="6660" w:type="dxa"/>
          </w:tcPr>
          <w:p w14:paraId="3D6FDE7F" w14:textId="77777777" w:rsidR="009C2473" w:rsidRPr="00806196" w:rsidRDefault="009C2473" w:rsidP="009C2473">
            <w:pPr>
              <w:rPr>
                <w:lang w:val="es-ES_tradnl"/>
              </w:rPr>
            </w:pPr>
          </w:p>
        </w:tc>
      </w:tr>
    </w:tbl>
    <w:p w14:paraId="25FF7DF8" w14:textId="77777777" w:rsidR="009C2473" w:rsidRPr="00806196" w:rsidRDefault="009C2473" w:rsidP="009C2473">
      <w:pPr>
        <w:rPr>
          <w:lang w:val="es-ES_tradnl"/>
        </w:rPr>
      </w:pPr>
    </w:p>
    <w:p w14:paraId="55906105" w14:textId="77777777" w:rsidR="009C2473" w:rsidRPr="00806196" w:rsidRDefault="009C2473" w:rsidP="009C2473">
      <w:pPr>
        <w:rPr>
          <w:lang w:val="es-ES_tradnl"/>
        </w:rPr>
      </w:pPr>
    </w:p>
    <w:p w14:paraId="1EE6D310" w14:textId="77777777" w:rsidR="009C2473" w:rsidRPr="00806196" w:rsidRDefault="009C2473" w:rsidP="009C2473">
      <w:pPr>
        <w:rPr>
          <w:b/>
          <w:sz w:val="28"/>
          <w:szCs w:val="28"/>
          <w:lang w:val="es-ES_tradnl"/>
        </w:rPr>
      </w:pPr>
      <w:r w:rsidRPr="00806196">
        <w:rPr>
          <w:lang w:val="es-ES_tradnl"/>
        </w:rPr>
        <w:br w:type="page"/>
      </w:r>
      <w:r w:rsidRPr="00806196">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9C2473" w:rsidRPr="00806196" w14:paraId="79B78319" w14:textId="77777777" w:rsidTr="009C2473">
        <w:tc>
          <w:tcPr>
            <w:tcW w:w="1384" w:type="dxa"/>
          </w:tcPr>
          <w:p w14:paraId="183BC2EA" w14:textId="77777777" w:rsidR="009C2473" w:rsidRPr="00806196" w:rsidRDefault="009C2473" w:rsidP="009C2473">
            <w:pPr>
              <w:rPr>
                <w:b/>
                <w:lang w:val="es-ES_tradnl"/>
              </w:rPr>
            </w:pPr>
            <w:r w:rsidRPr="00806196">
              <w:rPr>
                <w:b/>
                <w:lang w:val="es-ES_tradnl"/>
              </w:rPr>
              <w:t>Fecha</w:t>
            </w:r>
          </w:p>
        </w:tc>
        <w:tc>
          <w:tcPr>
            <w:tcW w:w="992" w:type="dxa"/>
          </w:tcPr>
          <w:p w14:paraId="47B14407" w14:textId="77777777" w:rsidR="009C2473" w:rsidRPr="00806196" w:rsidRDefault="009C2473" w:rsidP="009C2473">
            <w:pPr>
              <w:rPr>
                <w:b/>
                <w:lang w:val="es-ES_tradnl"/>
              </w:rPr>
            </w:pPr>
            <w:r w:rsidRPr="00806196">
              <w:rPr>
                <w:b/>
                <w:lang w:val="es-ES_tradnl"/>
              </w:rPr>
              <w:t>Versión</w:t>
            </w:r>
          </w:p>
        </w:tc>
        <w:tc>
          <w:tcPr>
            <w:tcW w:w="1560" w:type="dxa"/>
          </w:tcPr>
          <w:p w14:paraId="768BA325" w14:textId="77777777" w:rsidR="009C2473" w:rsidRPr="00806196" w:rsidRDefault="009C2473" w:rsidP="009C2473">
            <w:pPr>
              <w:rPr>
                <w:b/>
                <w:lang w:val="es-ES_tradnl"/>
              </w:rPr>
            </w:pPr>
            <w:r w:rsidRPr="00806196">
              <w:rPr>
                <w:b/>
                <w:lang w:val="es-ES_tradnl"/>
              </w:rPr>
              <w:t>Creado por</w:t>
            </w:r>
          </w:p>
        </w:tc>
        <w:tc>
          <w:tcPr>
            <w:tcW w:w="5352" w:type="dxa"/>
          </w:tcPr>
          <w:p w14:paraId="65FEC424" w14:textId="77777777" w:rsidR="009C2473" w:rsidRPr="00806196" w:rsidRDefault="009C2473" w:rsidP="009C2473">
            <w:pPr>
              <w:rPr>
                <w:b/>
                <w:lang w:val="es-ES_tradnl"/>
              </w:rPr>
            </w:pPr>
            <w:r w:rsidRPr="00806196">
              <w:rPr>
                <w:b/>
                <w:lang w:val="es-ES_tradnl"/>
              </w:rPr>
              <w:t>Descripción de la modificación</w:t>
            </w:r>
          </w:p>
        </w:tc>
      </w:tr>
      <w:tr w:rsidR="009C2473" w:rsidRPr="00806196" w14:paraId="283100C3" w14:textId="77777777" w:rsidTr="009C2473">
        <w:tc>
          <w:tcPr>
            <w:tcW w:w="1384" w:type="dxa"/>
          </w:tcPr>
          <w:p w14:paraId="102D571D" w14:textId="5D73C054" w:rsidR="009C2473" w:rsidRPr="00806196" w:rsidRDefault="009C2473" w:rsidP="009C2473">
            <w:pPr>
              <w:rPr>
                <w:lang w:val="es-ES_tradnl"/>
              </w:rPr>
            </w:pPr>
          </w:p>
        </w:tc>
        <w:tc>
          <w:tcPr>
            <w:tcW w:w="992" w:type="dxa"/>
          </w:tcPr>
          <w:p w14:paraId="36739EEB" w14:textId="77777777" w:rsidR="009C2473" w:rsidRPr="00806196" w:rsidRDefault="009C2473" w:rsidP="009C2473">
            <w:pPr>
              <w:rPr>
                <w:lang w:val="es-ES_tradnl"/>
              </w:rPr>
            </w:pPr>
            <w:r w:rsidRPr="00806196">
              <w:rPr>
                <w:lang w:val="es-ES_tradnl"/>
              </w:rPr>
              <w:t>0.1</w:t>
            </w:r>
          </w:p>
        </w:tc>
        <w:tc>
          <w:tcPr>
            <w:tcW w:w="1560" w:type="dxa"/>
          </w:tcPr>
          <w:p w14:paraId="0CA47DBB" w14:textId="0FAD74CF" w:rsidR="009C2473" w:rsidRPr="00806196" w:rsidRDefault="004857FD" w:rsidP="009C2473">
            <w:pPr>
              <w:rPr>
                <w:lang w:val="es-ES_tradnl"/>
              </w:rPr>
            </w:pPr>
            <w:r w:rsidRPr="00806196">
              <w:rPr>
                <w:lang w:val="es-ES_tradnl"/>
              </w:rPr>
              <w:t>Advisera</w:t>
            </w:r>
          </w:p>
        </w:tc>
        <w:tc>
          <w:tcPr>
            <w:tcW w:w="5352" w:type="dxa"/>
          </w:tcPr>
          <w:p w14:paraId="1D78390A" w14:textId="77777777" w:rsidR="009C2473" w:rsidRPr="00806196" w:rsidRDefault="009C2473" w:rsidP="009C2473">
            <w:pPr>
              <w:rPr>
                <w:lang w:val="es-ES_tradnl"/>
              </w:rPr>
            </w:pPr>
            <w:r w:rsidRPr="00806196">
              <w:rPr>
                <w:lang w:val="es-ES_tradnl"/>
              </w:rPr>
              <w:t>Descripción básica del documento</w:t>
            </w:r>
          </w:p>
        </w:tc>
      </w:tr>
      <w:tr w:rsidR="009C2473" w:rsidRPr="00806196" w14:paraId="441B16CC" w14:textId="77777777" w:rsidTr="009C2473">
        <w:tc>
          <w:tcPr>
            <w:tcW w:w="1384" w:type="dxa"/>
          </w:tcPr>
          <w:p w14:paraId="7AF7014B" w14:textId="77777777" w:rsidR="009C2473" w:rsidRPr="00806196" w:rsidRDefault="009C2473" w:rsidP="009C2473">
            <w:pPr>
              <w:rPr>
                <w:lang w:val="es-ES_tradnl"/>
              </w:rPr>
            </w:pPr>
          </w:p>
        </w:tc>
        <w:tc>
          <w:tcPr>
            <w:tcW w:w="992" w:type="dxa"/>
          </w:tcPr>
          <w:p w14:paraId="70F98CE2" w14:textId="77777777" w:rsidR="009C2473" w:rsidRPr="00806196" w:rsidRDefault="009C2473" w:rsidP="009C2473">
            <w:pPr>
              <w:rPr>
                <w:lang w:val="es-ES_tradnl"/>
              </w:rPr>
            </w:pPr>
          </w:p>
        </w:tc>
        <w:tc>
          <w:tcPr>
            <w:tcW w:w="1560" w:type="dxa"/>
          </w:tcPr>
          <w:p w14:paraId="309EB702" w14:textId="77777777" w:rsidR="009C2473" w:rsidRPr="00806196" w:rsidRDefault="009C2473" w:rsidP="009C2473">
            <w:pPr>
              <w:rPr>
                <w:lang w:val="es-ES_tradnl"/>
              </w:rPr>
            </w:pPr>
          </w:p>
        </w:tc>
        <w:tc>
          <w:tcPr>
            <w:tcW w:w="5352" w:type="dxa"/>
          </w:tcPr>
          <w:p w14:paraId="53DF99C6" w14:textId="77777777" w:rsidR="009C2473" w:rsidRPr="00806196" w:rsidRDefault="009C2473" w:rsidP="009C2473">
            <w:pPr>
              <w:rPr>
                <w:lang w:val="es-ES_tradnl"/>
              </w:rPr>
            </w:pPr>
          </w:p>
        </w:tc>
      </w:tr>
      <w:tr w:rsidR="009C2473" w:rsidRPr="00806196" w14:paraId="0BD68F7F" w14:textId="77777777" w:rsidTr="009C2473">
        <w:tc>
          <w:tcPr>
            <w:tcW w:w="1384" w:type="dxa"/>
          </w:tcPr>
          <w:p w14:paraId="5E467017" w14:textId="77777777" w:rsidR="009C2473" w:rsidRPr="00806196" w:rsidRDefault="009C2473" w:rsidP="009C2473">
            <w:pPr>
              <w:rPr>
                <w:lang w:val="es-ES_tradnl"/>
              </w:rPr>
            </w:pPr>
          </w:p>
        </w:tc>
        <w:tc>
          <w:tcPr>
            <w:tcW w:w="992" w:type="dxa"/>
          </w:tcPr>
          <w:p w14:paraId="4F471658" w14:textId="77777777" w:rsidR="009C2473" w:rsidRPr="00806196" w:rsidRDefault="009C2473" w:rsidP="009C2473">
            <w:pPr>
              <w:rPr>
                <w:lang w:val="es-ES_tradnl"/>
              </w:rPr>
            </w:pPr>
          </w:p>
        </w:tc>
        <w:tc>
          <w:tcPr>
            <w:tcW w:w="1560" w:type="dxa"/>
          </w:tcPr>
          <w:p w14:paraId="75310EB3" w14:textId="77777777" w:rsidR="009C2473" w:rsidRPr="00806196" w:rsidRDefault="009C2473" w:rsidP="009C2473">
            <w:pPr>
              <w:rPr>
                <w:lang w:val="es-ES_tradnl"/>
              </w:rPr>
            </w:pPr>
          </w:p>
        </w:tc>
        <w:tc>
          <w:tcPr>
            <w:tcW w:w="5352" w:type="dxa"/>
          </w:tcPr>
          <w:p w14:paraId="760DD5F8" w14:textId="77777777" w:rsidR="009C2473" w:rsidRPr="00806196" w:rsidRDefault="009C2473" w:rsidP="009C2473">
            <w:pPr>
              <w:rPr>
                <w:lang w:val="es-ES_tradnl"/>
              </w:rPr>
            </w:pPr>
          </w:p>
        </w:tc>
      </w:tr>
      <w:tr w:rsidR="009C2473" w:rsidRPr="00806196" w14:paraId="37EE347F" w14:textId="77777777" w:rsidTr="009C2473">
        <w:tc>
          <w:tcPr>
            <w:tcW w:w="1384" w:type="dxa"/>
          </w:tcPr>
          <w:p w14:paraId="414BAD1D" w14:textId="77777777" w:rsidR="009C2473" w:rsidRPr="00806196" w:rsidRDefault="009C2473" w:rsidP="009C2473">
            <w:pPr>
              <w:rPr>
                <w:lang w:val="es-ES_tradnl"/>
              </w:rPr>
            </w:pPr>
          </w:p>
        </w:tc>
        <w:tc>
          <w:tcPr>
            <w:tcW w:w="992" w:type="dxa"/>
          </w:tcPr>
          <w:p w14:paraId="0F3D114C" w14:textId="77777777" w:rsidR="009C2473" w:rsidRPr="00806196" w:rsidRDefault="009C2473" w:rsidP="009C2473">
            <w:pPr>
              <w:rPr>
                <w:lang w:val="es-ES_tradnl"/>
              </w:rPr>
            </w:pPr>
          </w:p>
        </w:tc>
        <w:tc>
          <w:tcPr>
            <w:tcW w:w="1560" w:type="dxa"/>
          </w:tcPr>
          <w:p w14:paraId="34CD4955" w14:textId="77777777" w:rsidR="009C2473" w:rsidRPr="00806196" w:rsidRDefault="009C2473" w:rsidP="009C2473">
            <w:pPr>
              <w:rPr>
                <w:lang w:val="es-ES_tradnl"/>
              </w:rPr>
            </w:pPr>
          </w:p>
        </w:tc>
        <w:tc>
          <w:tcPr>
            <w:tcW w:w="5352" w:type="dxa"/>
          </w:tcPr>
          <w:p w14:paraId="4283089D" w14:textId="77777777" w:rsidR="009C2473" w:rsidRPr="00806196" w:rsidRDefault="009C2473" w:rsidP="009C2473">
            <w:pPr>
              <w:rPr>
                <w:lang w:val="es-ES_tradnl"/>
              </w:rPr>
            </w:pPr>
          </w:p>
        </w:tc>
      </w:tr>
      <w:tr w:rsidR="009C2473" w:rsidRPr="00806196" w14:paraId="1E12D5D5" w14:textId="77777777" w:rsidTr="009C2473">
        <w:tc>
          <w:tcPr>
            <w:tcW w:w="1384" w:type="dxa"/>
          </w:tcPr>
          <w:p w14:paraId="4860AE39" w14:textId="77777777" w:rsidR="009C2473" w:rsidRPr="00806196" w:rsidRDefault="009C2473" w:rsidP="009C2473">
            <w:pPr>
              <w:rPr>
                <w:lang w:val="es-ES_tradnl"/>
              </w:rPr>
            </w:pPr>
          </w:p>
        </w:tc>
        <w:tc>
          <w:tcPr>
            <w:tcW w:w="992" w:type="dxa"/>
          </w:tcPr>
          <w:p w14:paraId="4008A27D" w14:textId="77777777" w:rsidR="009C2473" w:rsidRPr="00806196" w:rsidRDefault="009C2473" w:rsidP="009C2473">
            <w:pPr>
              <w:rPr>
                <w:lang w:val="es-ES_tradnl"/>
              </w:rPr>
            </w:pPr>
          </w:p>
        </w:tc>
        <w:tc>
          <w:tcPr>
            <w:tcW w:w="1560" w:type="dxa"/>
          </w:tcPr>
          <w:p w14:paraId="264E70D3" w14:textId="77777777" w:rsidR="009C2473" w:rsidRPr="00806196" w:rsidRDefault="009C2473" w:rsidP="009C2473">
            <w:pPr>
              <w:rPr>
                <w:lang w:val="es-ES_tradnl"/>
              </w:rPr>
            </w:pPr>
          </w:p>
        </w:tc>
        <w:tc>
          <w:tcPr>
            <w:tcW w:w="5352" w:type="dxa"/>
          </w:tcPr>
          <w:p w14:paraId="2A4B1935" w14:textId="77777777" w:rsidR="009C2473" w:rsidRPr="00806196" w:rsidRDefault="009C2473" w:rsidP="009C2473">
            <w:pPr>
              <w:rPr>
                <w:lang w:val="es-ES_tradnl"/>
              </w:rPr>
            </w:pPr>
          </w:p>
        </w:tc>
      </w:tr>
      <w:tr w:rsidR="009C2473" w:rsidRPr="00806196" w14:paraId="3AFD3D0B" w14:textId="77777777" w:rsidTr="009C2473">
        <w:tc>
          <w:tcPr>
            <w:tcW w:w="1384" w:type="dxa"/>
          </w:tcPr>
          <w:p w14:paraId="53A1FC1B" w14:textId="77777777" w:rsidR="009C2473" w:rsidRPr="00806196" w:rsidRDefault="009C2473" w:rsidP="009C2473">
            <w:pPr>
              <w:rPr>
                <w:lang w:val="es-ES_tradnl"/>
              </w:rPr>
            </w:pPr>
          </w:p>
        </w:tc>
        <w:tc>
          <w:tcPr>
            <w:tcW w:w="992" w:type="dxa"/>
          </w:tcPr>
          <w:p w14:paraId="08518CB3" w14:textId="77777777" w:rsidR="009C2473" w:rsidRPr="00806196" w:rsidRDefault="009C2473" w:rsidP="009C2473">
            <w:pPr>
              <w:rPr>
                <w:lang w:val="es-ES_tradnl"/>
              </w:rPr>
            </w:pPr>
          </w:p>
        </w:tc>
        <w:tc>
          <w:tcPr>
            <w:tcW w:w="1560" w:type="dxa"/>
          </w:tcPr>
          <w:p w14:paraId="3B8F704A" w14:textId="77777777" w:rsidR="009C2473" w:rsidRPr="00806196" w:rsidRDefault="009C2473" w:rsidP="009C2473">
            <w:pPr>
              <w:rPr>
                <w:lang w:val="es-ES_tradnl"/>
              </w:rPr>
            </w:pPr>
          </w:p>
        </w:tc>
        <w:tc>
          <w:tcPr>
            <w:tcW w:w="5352" w:type="dxa"/>
          </w:tcPr>
          <w:p w14:paraId="08D3A8BE" w14:textId="77777777" w:rsidR="009C2473" w:rsidRPr="00806196" w:rsidRDefault="009C2473" w:rsidP="009C2473">
            <w:pPr>
              <w:rPr>
                <w:lang w:val="es-ES_tradnl"/>
              </w:rPr>
            </w:pPr>
          </w:p>
        </w:tc>
      </w:tr>
      <w:tr w:rsidR="009C2473" w:rsidRPr="00806196" w14:paraId="58DD5AD6" w14:textId="77777777" w:rsidTr="009C2473">
        <w:tc>
          <w:tcPr>
            <w:tcW w:w="1384" w:type="dxa"/>
          </w:tcPr>
          <w:p w14:paraId="201B956E" w14:textId="77777777" w:rsidR="009C2473" w:rsidRPr="00806196" w:rsidRDefault="009C2473" w:rsidP="009C2473">
            <w:pPr>
              <w:rPr>
                <w:lang w:val="es-ES_tradnl"/>
              </w:rPr>
            </w:pPr>
          </w:p>
        </w:tc>
        <w:tc>
          <w:tcPr>
            <w:tcW w:w="992" w:type="dxa"/>
          </w:tcPr>
          <w:p w14:paraId="5D406CE8" w14:textId="77777777" w:rsidR="009C2473" w:rsidRPr="00806196" w:rsidRDefault="009C2473" w:rsidP="009C2473">
            <w:pPr>
              <w:rPr>
                <w:lang w:val="es-ES_tradnl"/>
              </w:rPr>
            </w:pPr>
          </w:p>
        </w:tc>
        <w:tc>
          <w:tcPr>
            <w:tcW w:w="1560" w:type="dxa"/>
          </w:tcPr>
          <w:p w14:paraId="0B9EF938" w14:textId="77777777" w:rsidR="009C2473" w:rsidRPr="00806196" w:rsidRDefault="009C2473" w:rsidP="009C2473">
            <w:pPr>
              <w:rPr>
                <w:lang w:val="es-ES_tradnl"/>
              </w:rPr>
            </w:pPr>
          </w:p>
        </w:tc>
        <w:tc>
          <w:tcPr>
            <w:tcW w:w="5352" w:type="dxa"/>
          </w:tcPr>
          <w:p w14:paraId="6CCB9343" w14:textId="77777777" w:rsidR="009C2473" w:rsidRPr="00806196" w:rsidRDefault="009C2473" w:rsidP="009C2473">
            <w:pPr>
              <w:rPr>
                <w:lang w:val="es-ES_tradnl"/>
              </w:rPr>
            </w:pPr>
          </w:p>
        </w:tc>
      </w:tr>
    </w:tbl>
    <w:p w14:paraId="3EF2BA5B" w14:textId="77777777" w:rsidR="009C2473" w:rsidRPr="00806196" w:rsidRDefault="009C2473" w:rsidP="009C2473">
      <w:pPr>
        <w:rPr>
          <w:lang w:val="es-ES_tradnl"/>
        </w:rPr>
      </w:pPr>
    </w:p>
    <w:p w14:paraId="00E3FD25" w14:textId="77777777" w:rsidR="009C2473" w:rsidRPr="00806196" w:rsidRDefault="009C2473" w:rsidP="009C2473">
      <w:pPr>
        <w:rPr>
          <w:lang w:val="es-ES_tradnl"/>
        </w:rPr>
      </w:pPr>
    </w:p>
    <w:p w14:paraId="45731DE0" w14:textId="77777777" w:rsidR="009C2473" w:rsidRPr="00806196" w:rsidRDefault="009C2473" w:rsidP="009C2473">
      <w:pPr>
        <w:rPr>
          <w:b/>
          <w:sz w:val="28"/>
          <w:szCs w:val="28"/>
          <w:lang w:val="es-ES_tradnl"/>
        </w:rPr>
      </w:pPr>
      <w:r w:rsidRPr="00806196">
        <w:rPr>
          <w:b/>
          <w:sz w:val="28"/>
          <w:lang w:val="es-ES_tradnl"/>
        </w:rPr>
        <w:t>Tabla de contenido</w:t>
      </w:r>
    </w:p>
    <w:p w14:paraId="4070E696" w14:textId="6B3051F4" w:rsidR="00806196" w:rsidRPr="00806196" w:rsidRDefault="00E44005">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806196">
        <w:rPr>
          <w:lang w:val="es-ES_tradnl"/>
        </w:rPr>
        <w:fldChar w:fldCharType="begin"/>
      </w:r>
      <w:r w:rsidR="00D44A0F" w:rsidRPr="00806196">
        <w:rPr>
          <w:lang w:val="es-ES_tradnl"/>
        </w:rPr>
        <w:instrText xml:space="preserve"> TOC \o "1-3" \h \z \u </w:instrText>
      </w:r>
      <w:r w:rsidRPr="00806196">
        <w:rPr>
          <w:lang w:val="es-ES_tradnl"/>
        </w:rPr>
        <w:fldChar w:fldCharType="separate"/>
      </w:r>
      <w:hyperlink w:anchor="_Toc130317395" w:history="1">
        <w:r w:rsidR="00806196" w:rsidRPr="00806196">
          <w:rPr>
            <w:rStyle w:val="Hyperlink"/>
            <w:noProof/>
            <w:lang w:val="es-ES_tradnl"/>
          </w:rPr>
          <w:t>1.</w:t>
        </w:r>
        <w:r w:rsidR="00806196" w:rsidRPr="00806196">
          <w:rPr>
            <w:rFonts w:asciiTheme="minorHAnsi" w:eastAsiaTheme="minorEastAsia" w:hAnsiTheme="minorHAnsi" w:cstheme="minorBidi"/>
            <w:b w:val="0"/>
            <w:bCs w:val="0"/>
            <w:caps w:val="0"/>
            <w:noProof/>
            <w:sz w:val="22"/>
            <w:szCs w:val="22"/>
            <w:lang w:val="es-ES_tradnl" w:eastAsia="en-US" w:bidi="ar-SA"/>
          </w:rPr>
          <w:tab/>
        </w:r>
        <w:r w:rsidR="00806196" w:rsidRPr="00806196">
          <w:rPr>
            <w:rStyle w:val="Hyperlink"/>
            <w:noProof/>
            <w:lang w:val="es-ES_tradnl"/>
          </w:rPr>
          <w:t>Objetivo, alcance y usuarios</w:t>
        </w:r>
        <w:r w:rsidR="00806196" w:rsidRPr="00806196">
          <w:rPr>
            <w:noProof/>
            <w:webHidden/>
            <w:lang w:val="es-ES_tradnl"/>
          </w:rPr>
          <w:tab/>
        </w:r>
        <w:r w:rsidR="00806196" w:rsidRPr="00806196">
          <w:rPr>
            <w:noProof/>
            <w:webHidden/>
            <w:lang w:val="es-ES_tradnl"/>
          </w:rPr>
          <w:fldChar w:fldCharType="begin"/>
        </w:r>
        <w:r w:rsidR="00806196" w:rsidRPr="00806196">
          <w:rPr>
            <w:noProof/>
            <w:webHidden/>
            <w:lang w:val="es-ES_tradnl"/>
          </w:rPr>
          <w:instrText xml:space="preserve"> PAGEREF _Toc130317395 \h </w:instrText>
        </w:r>
        <w:r w:rsidR="00806196" w:rsidRPr="00806196">
          <w:rPr>
            <w:noProof/>
            <w:webHidden/>
            <w:lang w:val="es-ES_tradnl"/>
          </w:rPr>
        </w:r>
        <w:r w:rsidR="00806196" w:rsidRPr="00806196">
          <w:rPr>
            <w:noProof/>
            <w:webHidden/>
            <w:lang w:val="es-ES_tradnl"/>
          </w:rPr>
          <w:fldChar w:fldCharType="separate"/>
        </w:r>
        <w:r w:rsidR="00806196" w:rsidRPr="00806196">
          <w:rPr>
            <w:noProof/>
            <w:webHidden/>
            <w:lang w:val="es-ES_tradnl"/>
          </w:rPr>
          <w:t>3</w:t>
        </w:r>
        <w:r w:rsidR="00806196" w:rsidRPr="00806196">
          <w:rPr>
            <w:noProof/>
            <w:webHidden/>
            <w:lang w:val="es-ES_tradnl"/>
          </w:rPr>
          <w:fldChar w:fldCharType="end"/>
        </w:r>
      </w:hyperlink>
    </w:p>
    <w:p w14:paraId="464AD718" w14:textId="79B60C0B" w:rsidR="00806196" w:rsidRPr="00806196" w:rsidRDefault="00483A1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0317396" w:history="1">
        <w:r w:rsidR="00806196" w:rsidRPr="00806196">
          <w:rPr>
            <w:rStyle w:val="Hyperlink"/>
            <w:noProof/>
            <w:lang w:val="es-ES_tradnl"/>
          </w:rPr>
          <w:t>2.</w:t>
        </w:r>
        <w:r w:rsidR="00806196" w:rsidRPr="00806196">
          <w:rPr>
            <w:rFonts w:asciiTheme="minorHAnsi" w:eastAsiaTheme="minorEastAsia" w:hAnsiTheme="minorHAnsi" w:cstheme="minorBidi"/>
            <w:b w:val="0"/>
            <w:bCs w:val="0"/>
            <w:caps w:val="0"/>
            <w:noProof/>
            <w:sz w:val="22"/>
            <w:szCs w:val="22"/>
            <w:lang w:val="es-ES_tradnl" w:eastAsia="en-US" w:bidi="ar-SA"/>
          </w:rPr>
          <w:tab/>
        </w:r>
        <w:r w:rsidR="00806196" w:rsidRPr="00806196">
          <w:rPr>
            <w:rStyle w:val="Hyperlink"/>
            <w:noProof/>
            <w:lang w:val="es-ES_tradnl"/>
          </w:rPr>
          <w:t>Documentos de referencia</w:t>
        </w:r>
        <w:r w:rsidR="00806196" w:rsidRPr="00806196">
          <w:rPr>
            <w:noProof/>
            <w:webHidden/>
            <w:lang w:val="es-ES_tradnl"/>
          </w:rPr>
          <w:tab/>
        </w:r>
        <w:r w:rsidR="00806196" w:rsidRPr="00806196">
          <w:rPr>
            <w:noProof/>
            <w:webHidden/>
            <w:lang w:val="es-ES_tradnl"/>
          </w:rPr>
          <w:fldChar w:fldCharType="begin"/>
        </w:r>
        <w:r w:rsidR="00806196" w:rsidRPr="00806196">
          <w:rPr>
            <w:noProof/>
            <w:webHidden/>
            <w:lang w:val="es-ES_tradnl"/>
          </w:rPr>
          <w:instrText xml:space="preserve"> PAGEREF _Toc130317396 \h </w:instrText>
        </w:r>
        <w:r w:rsidR="00806196" w:rsidRPr="00806196">
          <w:rPr>
            <w:noProof/>
            <w:webHidden/>
            <w:lang w:val="es-ES_tradnl"/>
          </w:rPr>
        </w:r>
        <w:r w:rsidR="00806196" w:rsidRPr="00806196">
          <w:rPr>
            <w:noProof/>
            <w:webHidden/>
            <w:lang w:val="es-ES_tradnl"/>
          </w:rPr>
          <w:fldChar w:fldCharType="separate"/>
        </w:r>
        <w:r w:rsidR="00806196" w:rsidRPr="00806196">
          <w:rPr>
            <w:noProof/>
            <w:webHidden/>
            <w:lang w:val="es-ES_tradnl"/>
          </w:rPr>
          <w:t>3</w:t>
        </w:r>
        <w:r w:rsidR="00806196" w:rsidRPr="00806196">
          <w:rPr>
            <w:noProof/>
            <w:webHidden/>
            <w:lang w:val="es-ES_tradnl"/>
          </w:rPr>
          <w:fldChar w:fldCharType="end"/>
        </w:r>
      </w:hyperlink>
    </w:p>
    <w:p w14:paraId="402A7BF3" w14:textId="765492A0" w:rsidR="00806196" w:rsidRPr="00806196" w:rsidRDefault="00483A1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0317397" w:history="1">
        <w:r w:rsidR="00806196" w:rsidRPr="00806196">
          <w:rPr>
            <w:rStyle w:val="Hyperlink"/>
            <w:noProof/>
            <w:lang w:val="es-ES_tradnl"/>
          </w:rPr>
          <w:t>3.</w:t>
        </w:r>
        <w:r w:rsidR="00806196" w:rsidRPr="00806196">
          <w:rPr>
            <w:rFonts w:asciiTheme="minorHAnsi" w:eastAsiaTheme="minorEastAsia" w:hAnsiTheme="minorHAnsi" w:cstheme="minorBidi"/>
            <w:b w:val="0"/>
            <w:bCs w:val="0"/>
            <w:caps w:val="0"/>
            <w:noProof/>
            <w:sz w:val="22"/>
            <w:szCs w:val="22"/>
            <w:lang w:val="es-ES_tradnl" w:eastAsia="en-US" w:bidi="ar-SA"/>
          </w:rPr>
          <w:tab/>
        </w:r>
        <w:r w:rsidR="00806196" w:rsidRPr="00806196">
          <w:rPr>
            <w:rStyle w:val="Hyperlink"/>
            <w:noProof/>
            <w:lang w:val="es-ES_tradnl"/>
          </w:rPr>
          <w:t>Identificación de requisitos y partes interesadas</w:t>
        </w:r>
        <w:r w:rsidR="00806196" w:rsidRPr="00806196">
          <w:rPr>
            <w:noProof/>
            <w:webHidden/>
            <w:lang w:val="es-ES_tradnl"/>
          </w:rPr>
          <w:tab/>
        </w:r>
        <w:r w:rsidR="00806196" w:rsidRPr="00806196">
          <w:rPr>
            <w:noProof/>
            <w:webHidden/>
            <w:lang w:val="es-ES_tradnl"/>
          </w:rPr>
          <w:fldChar w:fldCharType="begin"/>
        </w:r>
        <w:r w:rsidR="00806196" w:rsidRPr="00806196">
          <w:rPr>
            <w:noProof/>
            <w:webHidden/>
            <w:lang w:val="es-ES_tradnl"/>
          </w:rPr>
          <w:instrText xml:space="preserve"> PAGEREF _Toc130317397 \h </w:instrText>
        </w:r>
        <w:r w:rsidR="00806196" w:rsidRPr="00806196">
          <w:rPr>
            <w:noProof/>
            <w:webHidden/>
            <w:lang w:val="es-ES_tradnl"/>
          </w:rPr>
        </w:r>
        <w:r w:rsidR="00806196" w:rsidRPr="00806196">
          <w:rPr>
            <w:noProof/>
            <w:webHidden/>
            <w:lang w:val="es-ES_tradnl"/>
          </w:rPr>
          <w:fldChar w:fldCharType="separate"/>
        </w:r>
        <w:r w:rsidR="00806196" w:rsidRPr="00806196">
          <w:rPr>
            <w:noProof/>
            <w:webHidden/>
            <w:lang w:val="es-ES_tradnl"/>
          </w:rPr>
          <w:t>3</w:t>
        </w:r>
        <w:r w:rsidR="00806196" w:rsidRPr="00806196">
          <w:rPr>
            <w:noProof/>
            <w:webHidden/>
            <w:lang w:val="es-ES_tradnl"/>
          </w:rPr>
          <w:fldChar w:fldCharType="end"/>
        </w:r>
      </w:hyperlink>
    </w:p>
    <w:p w14:paraId="38E1F703" w14:textId="138EEAC4" w:rsidR="00806196" w:rsidRPr="00806196" w:rsidRDefault="00483A1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0317398" w:history="1">
        <w:r w:rsidR="00806196" w:rsidRPr="00806196">
          <w:rPr>
            <w:rStyle w:val="Hyperlink"/>
            <w:noProof/>
            <w:lang w:val="es-ES_tradnl"/>
          </w:rPr>
          <w:t>4.</w:t>
        </w:r>
        <w:r w:rsidR="00806196" w:rsidRPr="00806196">
          <w:rPr>
            <w:rFonts w:asciiTheme="minorHAnsi" w:eastAsiaTheme="minorEastAsia" w:hAnsiTheme="minorHAnsi" w:cstheme="minorBidi"/>
            <w:b w:val="0"/>
            <w:bCs w:val="0"/>
            <w:caps w:val="0"/>
            <w:noProof/>
            <w:sz w:val="22"/>
            <w:szCs w:val="22"/>
            <w:lang w:val="es-ES_tradnl" w:eastAsia="en-US" w:bidi="ar-SA"/>
          </w:rPr>
          <w:tab/>
        </w:r>
        <w:r w:rsidR="00806196" w:rsidRPr="00806196">
          <w:rPr>
            <w:rStyle w:val="Hyperlink"/>
            <w:noProof/>
            <w:lang w:val="es-ES_tradnl"/>
          </w:rPr>
          <w:t>Revisión y evaluación</w:t>
        </w:r>
        <w:r w:rsidR="00806196" w:rsidRPr="00806196">
          <w:rPr>
            <w:noProof/>
            <w:webHidden/>
            <w:lang w:val="es-ES_tradnl"/>
          </w:rPr>
          <w:tab/>
        </w:r>
        <w:r w:rsidR="00806196" w:rsidRPr="00806196">
          <w:rPr>
            <w:noProof/>
            <w:webHidden/>
            <w:lang w:val="es-ES_tradnl"/>
          </w:rPr>
          <w:fldChar w:fldCharType="begin"/>
        </w:r>
        <w:r w:rsidR="00806196" w:rsidRPr="00806196">
          <w:rPr>
            <w:noProof/>
            <w:webHidden/>
            <w:lang w:val="es-ES_tradnl"/>
          </w:rPr>
          <w:instrText xml:space="preserve"> PAGEREF _Toc130317398 \h </w:instrText>
        </w:r>
        <w:r w:rsidR="00806196" w:rsidRPr="00806196">
          <w:rPr>
            <w:noProof/>
            <w:webHidden/>
            <w:lang w:val="es-ES_tradnl"/>
          </w:rPr>
        </w:r>
        <w:r w:rsidR="00806196" w:rsidRPr="00806196">
          <w:rPr>
            <w:noProof/>
            <w:webHidden/>
            <w:lang w:val="es-ES_tradnl"/>
          </w:rPr>
          <w:fldChar w:fldCharType="separate"/>
        </w:r>
        <w:r w:rsidR="00806196" w:rsidRPr="00806196">
          <w:rPr>
            <w:noProof/>
            <w:webHidden/>
            <w:lang w:val="es-ES_tradnl"/>
          </w:rPr>
          <w:t>3</w:t>
        </w:r>
        <w:r w:rsidR="00806196" w:rsidRPr="00806196">
          <w:rPr>
            <w:noProof/>
            <w:webHidden/>
            <w:lang w:val="es-ES_tradnl"/>
          </w:rPr>
          <w:fldChar w:fldCharType="end"/>
        </w:r>
      </w:hyperlink>
    </w:p>
    <w:p w14:paraId="4FCE10D8" w14:textId="6C860F0D" w:rsidR="00806196" w:rsidRPr="00806196" w:rsidRDefault="00483A1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0317399" w:history="1">
        <w:r w:rsidR="00806196" w:rsidRPr="00806196">
          <w:rPr>
            <w:rStyle w:val="Hyperlink"/>
            <w:noProof/>
            <w:lang w:val="es-ES_tradnl"/>
          </w:rPr>
          <w:t>5.</w:t>
        </w:r>
        <w:r w:rsidR="00806196" w:rsidRPr="00806196">
          <w:rPr>
            <w:rFonts w:asciiTheme="minorHAnsi" w:eastAsiaTheme="minorEastAsia" w:hAnsiTheme="minorHAnsi" w:cstheme="minorBidi"/>
            <w:b w:val="0"/>
            <w:bCs w:val="0"/>
            <w:caps w:val="0"/>
            <w:noProof/>
            <w:sz w:val="22"/>
            <w:szCs w:val="22"/>
            <w:lang w:val="es-ES_tradnl" w:eastAsia="en-US" w:bidi="ar-SA"/>
          </w:rPr>
          <w:tab/>
        </w:r>
        <w:r w:rsidR="00806196" w:rsidRPr="00806196">
          <w:rPr>
            <w:rStyle w:val="Hyperlink"/>
            <w:noProof/>
            <w:lang w:val="es-ES_tradnl"/>
          </w:rPr>
          <w:t>Gestión de registros guardados en base a este documento</w:t>
        </w:r>
        <w:r w:rsidR="00806196" w:rsidRPr="00806196">
          <w:rPr>
            <w:noProof/>
            <w:webHidden/>
            <w:lang w:val="es-ES_tradnl"/>
          </w:rPr>
          <w:tab/>
        </w:r>
        <w:r w:rsidR="00806196" w:rsidRPr="00806196">
          <w:rPr>
            <w:noProof/>
            <w:webHidden/>
            <w:lang w:val="es-ES_tradnl"/>
          </w:rPr>
          <w:fldChar w:fldCharType="begin"/>
        </w:r>
        <w:r w:rsidR="00806196" w:rsidRPr="00806196">
          <w:rPr>
            <w:noProof/>
            <w:webHidden/>
            <w:lang w:val="es-ES_tradnl"/>
          </w:rPr>
          <w:instrText xml:space="preserve"> PAGEREF _Toc130317399 \h </w:instrText>
        </w:r>
        <w:r w:rsidR="00806196" w:rsidRPr="00806196">
          <w:rPr>
            <w:noProof/>
            <w:webHidden/>
            <w:lang w:val="es-ES_tradnl"/>
          </w:rPr>
        </w:r>
        <w:r w:rsidR="00806196" w:rsidRPr="00806196">
          <w:rPr>
            <w:noProof/>
            <w:webHidden/>
            <w:lang w:val="es-ES_tradnl"/>
          </w:rPr>
          <w:fldChar w:fldCharType="separate"/>
        </w:r>
        <w:r w:rsidR="00806196" w:rsidRPr="00806196">
          <w:rPr>
            <w:noProof/>
            <w:webHidden/>
            <w:lang w:val="es-ES_tradnl"/>
          </w:rPr>
          <w:t>4</w:t>
        </w:r>
        <w:r w:rsidR="00806196" w:rsidRPr="00806196">
          <w:rPr>
            <w:noProof/>
            <w:webHidden/>
            <w:lang w:val="es-ES_tradnl"/>
          </w:rPr>
          <w:fldChar w:fldCharType="end"/>
        </w:r>
      </w:hyperlink>
    </w:p>
    <w:p w14:paraId="2F6917BF" w14:textId="5F088411" w:rsidR="00806196" w:rsidRPr="00806196" w:rsidRDefault="00483A1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0317400" w:history="1">
        <w:r w:rsidR="00806196" w:rsidRPr="00806196">
          <w:rPr>
            <w:rStyle w:val="Hyperlink"/>
            <w:noProof/>
            <w:lang w:val="es-ES_tradnl"/>
          </w:rPr>
          <w:t>6.</w:t>
        </w:r>
        <w:r w:rsidR="00806196" w:rsidRPr="00806196">
          <w:rPr>
            <w:rFonts w:asciiTheme="minorHAnsi" w:eastAsiaTheme="minorEastAsia" w:hAnsiTheme="minorHAnsi" w:cstheme="minorBidi"/>
            <w:b w:val="0"/>
            <w:bCs w:val="0"/>
            <w:caps w:val="0"/>
            <w:noProof/>
            <w:sz w:val="22"/>
            <w:szCs w:val="22"/>
            <w:lang w:val="es-ES_tradnl" w:eastAsia="en-US" w:bidi="ar-SA"/>
          </w:rPr>
          <w:tab/>
        </w:r>
        <w:r w:rsidR="00806196" w:rsidRPr="00806196">
          <w:rPr>
            <w:rStyle w:val="Hyperlink"/>
            <w:noProof/>
            <w:lang w:val="es-ES_tradnl"/>
          </w:rPr>
          <w:t>Validez y gestión de documentos</w:t>
        </w:r>
        <w:r w:rsidR="00806196" w:rsidRPr="00806196">
          <w:rPr>
            <w:noProof/>
            <w:webHidden/>
            <w:lang w:val="es-ES_tradnl"/>
          </w:rPr>
          <w:tab/>
        </w:r>
        <w:r w:rsidR="00806196" w:rsidRPr="00806196">
          <w:rPr>
            <w:noProof/>
            <w:webHidden/>
            <w:lang w:val="es-ES_tradnl"/>
          </w:rPr>
          <w:fldChar w:fldCharType="begin"/>
        </w:r>
        <w:r w:rsidR="00806196" w:rsidRPr="00806196">
          <w:rPr>
            <w:noProof/>
            <w:webHidden/>
            <w:lang w:val="es-ES_tradnl"/>
          </w:rPr>
          <w:instrText xml:space="preserve"> PAGEREF _Toc130317400 \h </w:instrText>
        </w:r>
        <w:r w:rsidR="00806196" w:rsidRPr="00806196">
          <w:rPr>
            <w:noProof/>
            <w:webHidden/>
            <w:lang w:val="es-ES_tradnl"/>
          </w:rPr>
        </w:r>
        <w:r w:rsidR="00806196" w:rsidRPr="00806196">
          <w:rPr>
            <w:noProof/>
            <w:webHidden/>
            <w:lang w:val="es-ES_tradnl"/>
          </w:rPr>
          <w:fldChar w:fldCharType="separate"/>
        </w:r>
        <w:r w:rsidR="00806196" w:rsidRPr="00806196">
          <w:rPr>
            <w:noProof/>
            <w:webHidden/>
            <w:lang w:val="es-ES_tradnl"/>
          </w:rPr>
          <w:t>4</w:t>
        </w:r>
        <w:r w:rsidR="00806196" w:rsidRPr="00806196">
          <w:rPr>
            <w:noProof/>
            <w:webHidden/>
            <w:lang w:val="es-ES_tradnl"/>
          </w:rPr>
          <w:fldChar w:fldCharType="end"/>
        </w:r>
      </w:hyperlink>
    </w:p>
    <w:p w14:paraId="6DC0B5BA" w14:textId="7CB92067" w:rsidR="00806196" w:rsidRPr="00806196" w:rsidRDefault="00483A17">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0317401" w:history="1">
        <w:r w:rsidR="00806196" w:rsidRPr="00806196">
          <w:rPr>
            <w:rStyle w:val="Hyperlink"/>
            <w:noProof/>
            <w:lang w:val="es-ES_tradnl"/>
          </w:rPr>
          <w:t>7.</w:t>
        </w:r>
        <w:r w:rsidR="00806196" w:rsidRPr="00806196">
          <w:rPr>
            <w:rFonts w:asciiTheme="minorHAnsi" w:eastAsiaTheme="minorEastAsia" w:hAnsiTheme="minorHAnsi" w:cstheme="minorBidi"/>
            <w:b w:val="0"/>
            <w:bCs w:val="0"/>
            <w:caps w:val="0"/>
            <w:noProof/>
            <w:sz w:val="22"/>
            <w:szCs w:val="22"/>
            <w:lang w:val="es-ES_tradnl" w:eastAsia="en-US" w:bidi="ar-SA"/>
          </w:rPr>
          <w:tab/>
        </w:r>
        <w:r w:rsidR="00806196" w:rsidRPr="00806196">
          <w:rPr>
            <w:rStyle w:val="Hyperlink"/>
            <w:noProof/>
            <w:lang w:val="es-ES_tradnl"/>
          </w:rPr>
          <w:t>Apéndices</w:t>
        </w:r>
        <w:r w:rsidR="00806196" w:rsidRPr="00806196">
          <w:rPr>
            <w:noProof/>
            <w:webHidden/>
            <w:lang w:val="es-ES_tradnl"/>
          </w:rPr>
          <w:tab/>
        </w:r>
        <w:r w:rsidR="00806196" w:rsidRPr="00806196">
          <w:rPr>
            <w:noProof/>
            <w:webHidden/>
            <w:lang w:val="es-ES_tradnl"/>
          </w:rPr>
          <w:fldChar w:fldCharType="begin"/>
        </w:r>
        <w:r w:rsidR="00806196" w:rsidRPr="00806196">
          <w:rPr>
            <w:noProof/>
            <w:webHidden/>
            <w:lang w:val="es-ES_tradnl"/>
          </w:rPr>
          <w:instrText xml:space="preserve"> PAGEREF _Toc130317401 \h </w:instrText>
        </w:r>
        <w:r w:rsidR="00806196" w:rsidRPr="00806196">
          <w:rPr>
            <w:noProof/>
            <w:webHidden/>
            <w:lang w:val="es-ES_tradnl"/>
          </w:rPr>
        </w:r>
        <w:r w:rsidR="00806196" w:rsidRPr="00806196">
          <w:rPr>
            <w:noProof/>
            <w:webHidden/>
            <w:lang w:val="es-ES_tradnl"/>
          </w:rPr>
          <w:fldChar w:fldCharType="separate"/>
        </w:r>
        <w:r w:rsidR="00806196" w:rsidRPr="00806196">
          <w:rPr>
            <w:noProof/>
            <w:webHidden/>
            <w:lang w:val="es-ES_tradnl"/>
          </w:rPr>
          <w:t>4</w:t>
        </w:r>
        <w:r w:rsidR="00806196" w:rsidRPr="00806196">
          <w:rPr>
            <w:noProof/>
            <w:webHidden/>
            <w:lang w:val="es-ES_tradnl"/>
          </w:rPr>
          <w:fldChar w:fldCharType="end"/>
        </w:r>
      </w:hyperlink>
    </w:p>
    <w:p w14:paraId="6C4E055F" w14:textId="26E87F85" w:rsidR="002F39D9" w:rsidRPr="00806196" w:rsidRDefault="00E44005">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rPr>
      </w:pPr>
      <w:r w:rsidRPr="00806196">
        <w:rPr>
          <w:lang w:val="es-ES_tradnl"/>
        </w:rPr>
        <w:fldChar w:fldCharType="end"/>
      </w:r>
    </w:p>
    <w:p w14:paraId="13E56D17" w14:textId="77777777" w:rsidR="009C2473" w:rsidRPr="00806196" w:rsidRDefault="009C2473" w:rsidP="009C2473">
      <w:pPr>
        <w:pStyle w:val="Heading1"/>
        <w:rPr>
          <w:lang w:val="es-ES_tradnl"/>
        </w:rPr>
      </w:pPr>
      <w:r w:rsidRPr="00806196">
        <w:rPr>
          <w:lang w:val="es-ES_tradnl"/>
        </w:rPr>
        <w:br w:type="page"/>
      </w:r>
      <w:bookmarkStart w:id="2" w:name="_Toc265344796"/>
      <w:bookmarkStart w:id="3" w:name="_Toc324421326"/>
      <w:bookmarkStart w:id="4" w:name="_Toc367264562"/>
      <w:bookmarkStart w:id="5" w:name="_Toc130317395"/>
      <w:r w:rsidRPr="00806196">
        <w:rPr>
          <w:lang w:val="es-ES_tradnl"/>
        </w:rPr>
        <w:lastRenderedPageBreak/>
        <w:t>Objetivo, alcance y usuarios</w:t>
      </w:r>
      <w:bookmarkEnd w:id="2"/>
      <w:bookmarkEnd w:id="3"/>
      <w:bookmarkEnd w:id="4"/>
      <w:bookmarkEnd w:id="5"/>
    </w:p>
    <w:p w14:paraId="6396B71D" w14:textId="085E24D2" w:rsidR="003A114A" w:rsidRPr="00806196" w:rsidRDefault="009C2473" w:rsidP="004857FD">
      <w:pPr>
        <w:rPr>
          <w:lang w:val="es-ES_tradnl"/>
        </w:rPr>
      </w:pPr>
      <w:r w:rsidRPr="00806196">
        <w:rPr>
          <w:lang w:val="es-ES_tradnl"/>
        </w:rPr>
        <w:t xml:space="preserve">El objetivo del presente documento es definir el proceso de identificación de las partes interesadas, de los requisitos legales, normativos, contractuales y de otra índole relacionados con </w:t>
      </w:r>
      <w:commentRangeStart w:id="6"/>
      <w:r w:rsidRPr="00806196">
        <w:rPr>
          <w:lang w:val="es-ES_tradnl"/>
        </w:rPr>
        <w:t>la</w:t>
      </w:r>
      <w:r w:rsidR="006F5F00" w:rsidRPr="00806196">
        <w:rPr>
          <w:lang w:val="es-ES_tradnl"/>
        </w:rPr>
        <w:t xml:space="preserve"> </w:t>
      </w:r>
      <w:r w:rsidRPr="00806196">
        <w:rPr>
          <w:lang w:val="es-ES_tradnl"/>
        </w:rPr>
        <w:t>seguridad de la información</w:t>
      </w:r>
      <w:commentRangeEnd w:id="6"/>
      <w:r w:rsidR="004857FD" w:rsidRPr="00806196">
        <w:rPr>
          <w:rStyle w:val="CommentReference"/>
        </w:rPr>
        <w:commentReference w:id="6"/>
      </w:r>
      <w:r w:rsidRPr="00806196">
        <w:rPr>
          <w:lang w:val="es-ES_tradnl"/>
        </w:rPr>
        <w:t xml:space="preserve"> </w:t>
      </w:r>
      <w:commentRangeStart w:id="7"/>
      <w:r w:rsidRPr="00806196">
        <w:rPr>
          <w:lang w:val="es-ES_tradnl"/>
        </w:rPr>
        <w:t xml:space="preserve">y con la continuidad </w:t>
      </w:r>
      <w:r w:rsidR="006F5F00" w:rsidRPr="00806196">
        <w:rPr>
          <w:lang w:val="es-ES_tradnl"/>
        </w:rPr>
        <w:t>de negocio</w:t>
      </w:r>
      <w:commentRangeEnd w:id="7"/>
      <w:r w:rsidR="004857FD" w:rsidRPr="00806196">
        <w:rPr>
          <w:rStyle w:val="CommentReference"/>
        </w:rPr>
        <w:commentReference w:id="7"/>
      </w:r>
      <w:r w:rsidRPr="00806196">
        <w:rPr>
          <w:lang w:val="es-ES_tradnl"/>
        </w:rPr>
        <w:t>, como también las responsabilidades para su cumplimiento.</w:t>
      </w:r>
    </w:p>
    <w:p w14:paraId="27FBB060" w14:textId="4C604211" w:rsidR="009C2473" w:rsidRPr="00806196" w:rsidRDefault="009C2473" w:rsidP="009C2473">
      <w:pPr>
        <w:rPr>
          <w:lang w:val="es-ES_tradnl"/>
        </w:rPr>
      </w:pPr>
      <w:r w:rsidRPr="00806196">
        <w:rPr>
          <w:lang w:val="es-ES_tradnl"/>
        </w:rPr>
        <w:t xml:space="preserve">Este documento se aplica a todo el </w:t>
      </w:r>
      <w:commentRangeStart w:id="8"/>
      <w:r w:rsidR="004857FD" w:rsidRPr="00806196">
        <w:rPr>
          <w:lang w:val="es-ES_tradnl"/>
        </w:rPr>
        <w:t>Sistema de Gestión de Seguridad de la Información (SGSI)</w:t>
      </w:r>
      <w:commentRangeEnd w:id="8"/>
      <w:r w:rsidR="004857FD" w:rsidRPr="00806196">
        <w:rPr>
          <w:rStyle w:val="CommentReference"/>
        </w:rPr>
        <w:commentReference w:id="8"/>
      </w:r>
      <w:r w:rsidRPr="00806196">
        <w:rPr>
          <w:lang w:val="es-ES_tradnl"/>
        </w:rPr>
        <w:t>.</w:t>
      </w:r>
    </w:p>
    <w:p w14:paraId="7DAA085F" w14:textId="77777777" w:rsidR="009C2473" w:rsidRPr="00806196" w:rsidRDefault="009C2473" w:rsidP="009C2473">
      <w:pPr>
        <w:rPr>
          <w:lang w:val="es-ES_tradnl"/>
        </w:rPr>
      </w:pPr>
      <w:r w:rsidRPr="00806196">
        <w:rPr>
          <w:lang w:val="es-ES_tradnl"/>
        </w:rPr>
        <w:t xml:space="preserve">Los usuarios de este documento son todos los empleados de </w:t>
      </w:r>
      <w:commentRangeStart w:id="9"/>
      <w:r w:rsidRPr="00806196">
        <w:rPr>
          <w:lang w:val="es-ES_tradnl"/>
        </w:rPr>
        <w:t>[nombre de la organización]</w:t>
      </w:r>
      <w:commentRangeEnd w:id="9"/>
      <w:r w:rsidR="004857FD" w:rsidRPr="00806196">
        <w:rPr>
          <w:rStyle w:val="CommentReference"/>
        </w:rPr>
        <w:commentReference w:id="9"/>
      </w:r>
      <w:r w:rsidRPr="00806196">
        <w:rPr>
          <w:lang w:val="es-ES_tradnl"/>
        </w:rPr>
        <w:t>.</w:t>
      </w:r>
    </w:p>
    <w:p w14:paraId="7F1018DF" w14:textId="77777777" w:rsidR="009C2473" w:rsidRPr="00806196" w:rsidRDefault="009C2473" w:rsidP="009C2473">
      <w:pPr>
        <w:rPr>
          <w:lang w:val="es-ES_tradnl"/>
        </w:rPr>
      </w:pPr>
    </w:p>
    <w:p w14:paraId="279726AA" w14:textId="77777777" w:rsidR="009C2473" w:rsidRPr="00806196" w:rsidRDefault="009C2473" w:rsidP="009C2473">
      <w:pPr>
        <w:pStyle w:val="Heading1"/>
        <w:rPr>
          <w:lang w:val="es-ES_tradnl"/>
        </w:rPr>
      </w:pPr>
      <w:bookmarkStart w:id="10" w:name="_Toc265344797"/>
      <w:bookmarkStart w:id="11" w:name="_Toc324421327"/>
      <w:bookmarkStart w:id="12" w:name="_Toc367264563"/>
      <w:bookmarkStart w:id="13" w:name="_Toc130317396"/>
      <w:r w:rsidRPr="00806196">
        <w:rPr>
          <w:lang w:val="es-ES_tradnl"/>
        </w:rPr>
        <w:t>Documentos de referencia</w:t>
      </w:r>
      <w:bookmarkEnd w:id="10"/>
      <w:bookmarkEnd w:id="11"/>
      <w:bookmarkEnd w:id="12"/>
      <w:bookmarkEnd w:id="13"/>
    </w:p>
    <w:p w14:paraId="6CB300C7" w14:textId="47D127A8" w:rsidR="009C2473" w:rsidRPr="00806196" w:rsidRDefault="009C2473" w:rsidP="009C2473">
      <w:pPr>
        <w:numPr>
          <w:ilvl w:val="0"/>
          <w:numId w:val="4"/>
        </w:numPr>
        <w:spacing w:after="0"/>
        <w:rPr>
          <w:lang w:val="es-ES_tradnl"/>
        </w:rPr>
      </w:pPr>
      <w:r w:rsidRPr="00806196">
        <w:rPr>
          <w:lang w:val="es-ES_tradnl"/>
        </w:rPr>
        <w:t xml:space="preserve">Norma ISO/IEC 27001, </w:t>
      </w:r>
      <w:r w:rsidR="00921CD3" w:rsidRPr="00806196">
        <w:rPr>
          <w:lang w:val="es-ES_tradnl"/>
        </w:rPr>
        <w:t>cláusulas 4.2 y A.5.31</w:t>
      </w:r>
    </w:p>
    <w:p w14:paraId="2A31B4E6" w14:textId="1E24A539" w:rsidR="0076709B" w:rsidRPr="00806196" w:rsidRDefault="0076709B" w:rsidP="009C2473">
      <w:pPr>
        <w:numPr>
          <w:ilvl w:val="0"/>
          <w:numId w:val="4"/>
        </w:numPr>
        <w:spacing w:after="0"/>
        <w:rPr>
          <w:lang w:val="es-ES_tradnl"/>
        </w:rPr>
      </w:pPr>
      <w:commentRangeStart w:id="14"/>
      <w:r w:rsidRPr="00806196">
        <w:rPr>
          <w:lang w:val="es-ES_tradnl"/>
        </w:rPr>
        <w:t xml:space="preserve">Norma ISO 22301, </w:t>
      </w:r>
      <w:r w:rsidR="00921CD3" w:rsidRPr="00806196">
        <w:rPr>
          <w:lang w:val="es-ES_tradnl"/>
        </w:rPr>
        <w:t>cláusula</w:t>
      </w:r>
      <w:r w:rsidRPr="00806196">
        <w:rPr>
          <w:lang w:val="es-ES_tradnl"/>
        </w:rPr>
        <w:t xml:space="preserve"> 4.2</w:t>
      </w:r>
      <w:commentRangeEnd w:id="14"/>
      <w:r w:rsidR="00921CD3" w:rsidRPr="00806196">
        <w:rPr>
          <w:rStyle w:val="CommentReference"/>
        </w:rPr>
        <w:commentReference w:id="14"/>
      </w:r>
    </w:p>
    <w:p w14:paraId="4FF5B6E4" w14:textId="10A66CB3" w:rsidR="00833650" w:rsidRPr="00806196" w:rsidRDefault="009665A6" w:rsidP="00833650">
      <w:pPr>
        <w:numPr>
          <w:ilvl w:val="0"/>
          <w:numId w:val="4"/>
        </w:numPr>
        <w:spacing w:after="0"/>
        <w:rPr>
          <w:lang w:val="es-ES_tradnl"/>
        </w:rPr>
      </w:pPr>
      <w:commentRangeStart w:id="15"/>
      <w:r w:rsidRPr="00806196">
        <w:rPr>
          <w:lang w:val="es-ES_tradnl"/>
        </w:rPr>
        <w:t>Política de seguridad de la información</w:t>
      </w:r>
      <w:commentRangeEnd w:id="15"/>
      <w:r w:rsidR="00921CD3" w:rsidRPr="00806196">
        <w:rPr>
          <w:rStyle w:val="CommentReference"/>
        </w:rPr>
        <w:commentReference w:id="15"/>
      </w:r>
    </w:p>
    <w:p w14:paraId="207632C7" w14:textId="0C40FE1B" w:rsidR="00833650" w:rsidRPr="00806196" w:rsidRDefault="00EF0A47" w:rsidP="00833650">
      <w:pPr>
        <w:numPr>
          <w:ilvl w:val="0"/>
          <w:numId w:val="4"/>
        </w:numPr>
        <w:spacing w:after="0"/>
        <w:rPr>
          <w:lang w:val="es-ES_tradnl"/>
        </w:rPr>
      </w:pPr>
      <w:commentRangeStart w:id="16"/>
      <w:r w:rsidRPr="00806196">
        <w:rPr>
          <w:lang w:val="es-ES_tradnl"/>
        </w:rPr>
        <w:t>P</w:t>
      </w:r>
      <w:r w:rsidR="009665A6" w:rsidRPr="00806196">
        <w:rPr>
          <w:lang w:val="es-ES_tradnl"/>
        </w:rPr>
        <w:t>olítica de continuidad de n</w:t>
      </w:r>
      <w:r w:rsidRPr="00806196">
        <w:rPr>
          <w:lang w:val="es-ES_tradnl"/>
        </w:rPr>
        <w:t>egocio</w:t>
      </w:r>
      <w:commentRangeEnd w:id="16"/>
      <w:r w:rsidR="00921CD3" w:rsidRPr="00806196">
        <w:rPr>
          <w:rStyle w:val="CommentReference"/>
        </w:rPr>
        <w:commentReference w:id="16"/>
      </w:r>
    </w:p>
    <w:p w14:paraId="7186CFFC" w14:textId="77777777" w:rsidR="009C2473" w:rsidRPr="00806196" w:rsidRDefault="009C2473" w:rsidP="00921CD3">
      <w:pPr>
        <w:rPr>
          <w:lang w:val="es-ES_tradnl"/>
        </w:rPr>
      </w:pPr>
    </w:p>
    <w:p w14:paraId="5BE5F2A0" w14:textId="77777777" w:rsidR="00833650" w:rsidRPr="00806196" w:rsidRDefault="003A114A" w:rsidP="00833650">
      <w:pPr>
        <w:pStyle w:val="Heading1"/>
        <w:rPr>
          <w:lang w:val="es-ES_tradnl"/>
        </w:rPr>
      </w:pPr>
      <w:bookmarkStart w:id="17" w:name="_Toc324421328"/>
      <w:bookmarkStart w:id="18" w:name="_Toc367264564"/>
      <w:bookmarkStart w:id="19" w:name="_Toc130317397"/>
      <w:r w:rsidRPr="00806196">
        <w:rPr>
          <w:lang w:val="es-ES_tradnl"/>
        </w:rPr>
        <w:t xml:space="preserve">Identificación de </w:t>
      </w:r>
      <w:commentRangeStart w:id="20"/>
      <w:r w:rsidRPr="00806196">
        <w:rPr>
          <w:lang w:val="es-ES_tradnl"/>
        </w:rPr>
        <w:t>requisitos</w:t>
      </w:r>
      <w:commentRangeEnd w:id="20"/>
      <w:r w:rsidR="00921CD3" w:rsidRPr="00806196">
        <w:rPr>
          <w:rStyle w:val="CommentReference"/>
          <w:b w:val="0"/>
        </w:rPr>
        <w:commentReference w:id="20"/>
      </w:r>
      <w:r w:rsidRPr="00806196">
        <w:rPr>
          <w:lang w:val="es-ES_tradnl"/>
        </w:rPr>
        <w:t xml:space="preserve"> y </w:t>
      </w:r>
      <w:commentRangeStart w:id="21"/>
      <w:r w:rsidRPr="00806196">
        <w:rPr>
          <w:lang w:val="es-ES_tradnl"/>
        </w:rPr>
        <w:t>partes interesadas</w:t>
      </w:r>
      <w:bookmarkEnd w:id="17"/>
      <w:bookmarkEnd w:id="18"/>
      <w:commentRangeEnd w:id="21"/>
      <w:r w:rsidR="00921CD3" w:rsidRPr="00806196">
        <w:rPr>
          <w:rStyle w:val="CommentReference"/>
          <w:b w:val="0"/>
        </w:rPr>
        <w:commentReference w:id="21"/>
      </w:r>
      <w:bookmarkEnd w:id="19"/>
    </w:p>
    <w:p w14:paraId="1F99DC89" w14:textId="125DF395" w:rsidR="0066628D" w:rsidRPr="00806196" w:rsidRDefault="003A114A" w:rsidP="003A7B56">
      <w:pPr>
        <w:rPr>
          <w:lang w:val="es-ES_tradnl"/>
        </w:rPr>
      </w:pPr>
      <w:r w:rsidRPr="00806196">
        <w:rPr>
          <w:lang w:val="es-ES_tradnl"/>
        </w:rPr>
        <w:t xml:space="preserve">El </w:t>
      </w:r>
      <w:commentRangeStart w:id="22"/>
      <w:r w:rsidRPr="00806196">
        <w:rPr>
          <w:lang w:val="es-ES_tradnl"/>
        </w:rPr>
        <w:t>[cargo]</w:t>
      </w:r>
      <w:commentRangeEnd w:id="22"/>
      <w:r w:rsidR="00921CD3" w:rsidRPr="00806196">
        <w:rPr>
          <w:rStyle w:val="CommentReference"/>
        </w:rPr>
        <w:commentReference w:id="22"/>
      </w:r>
      <w:r w:rsidRPr="00806196">
        <w:rPr>
          <w:lang w:val="es-ES_tradnl"/>
        </w:rPr>
        <w:t xml:space="preserve"> es responsable de identificar a (1) todas las personas u organizaciones que pueden afectar o ser afectadas por la gestión de la seguridad de la información o de la continuidad </w:t>
      </w:r>
      <w:r w:rsidR="006F5F00" w:rsidRPr="00806196">
        <w:rPr>
          <w:lang w:val="es-ES_tradnl"/>
        </w:rPr>
        <w:t>de negocio</w:t>
      </w:r>
      <w:r w:rsidRPr="00806196">
        <w:rPr>
          <w:lang w:val="es-ES_tradnl"/>
        </w:rPr>
        <w:t xml:space="preserve"> (partes interesadas) y a (2) todos los requisitos legales, normativos, contractuales y de otra índole que correspondan.</w:t>
      </w:r>
    </w:p>
    <w:p w14:paraId="61EB5F4B" w14:textId="77777777" w:rsidR="00192E88" w:rsidRDefault="0066628D" w:rsidP="00192E88">
      <w:pPr>
        <w:rPr>
          <w:lang w:val="es-ES_tradnl"/>
        </w:rPr>
      </w:pPr>
      <w:r w:rsidRPr="00806196">
        <w:rPr>
          <w:lang w:val="es-ES_tradnl"/>
        </w:rPr>
        <w:t xml:space="preserve">El </w:t>
      </w:r>
      <w:commentRangeStart w:id="23"/>
      <w:r w:rsidRPr="00806196">
        <w:rPr>
          <w:lang w:val="es-ES_tradnl"/>
        </w:rPr>
        <w:t>[cargo]</w:t>
      </w:r>
      <w:commentRangeEnd w:id="23"/>
      <w:r w:rsidR="00921CD3" w:rsidRPr="00806196">
        <w:rPr>
          <w:rStyle w:val="CommentReference"/>
        </w:rPr>
        <w:commentReference w:id="23"/>
      </w:r>
      <w:r w:rsidRPr="00806196">
        <w:rPr>
          <w:lang w:val="es-ES_tradnl"/>
        </w:rPr>
        <w:t xml:space="preserve"> definirá quién será responsable del cumplimiento de cada requisito individual y qué partes interesadas serán notificadas cuando se produzcan modificaciones.</w:t>
      </w:r>
    </w:p>
    <w:p w14:paraId="750E12C5" w14:textId="77777777" w:rsidR="00192E88" w:rsidRDefault="00192E88" w:rsidP="00192E88">
      <w:pPr>
        <w:rPr>
          <w:lang w:val="es-ES_tradnl"/>
        </w:rPr>
      </w:pPr>
      <w:r>
        <w:rPr>
          <w:lang w:val="es-ES_tradnl"/>
        </w:rPr>
        <w:t>…</w:t>
      </w:r>
    </w:p>
    <w:p w14:paraId="0607570B" w14:textId="77777777" w:rsidR="00192E88" w:rsidRDefault="00192E88" w:rsidP="00192E88">
      <w:pPr>
        <w:spacing w:line="240" w:lineRule="auto"/>
        <w:jc w:val="center"/>
        <w:rPr>
          <w:rFonts w:eastAsiaTheme="minorEastAsia"/>
          <w:lang w:eastAsia="en-US"/>
        </w:rPr>
      </w:pPr>
      <w:r>
        <w:rPr>
          <w:rFonts w:eastAsiaTheme="minorEastAsia"/>
          <w:lang w:eastAsia="en-US"/>
        </w:rPr>
        <w:t>** FIN DE MUESTRA GRATIS **</w:t>
      </w:r>
    </w:p>
    <w:p w14:paraId="79F757F3" w14:textId="77777777" w:rsidR="004C396E" w:rsidRDefault="004C396E" w:rsidP="004C396E">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192E88" w:rsidRPr="006A2B6E" w14:paraId="4BD7E546" w14:textId="77777777" w:rsidTr="006F49CA">
        <w:tc>
          <w:tcPr>
            <w:tcW w:w="3150" w:type="dxa"/>
            <w:vAlign w:val="center"/>
          </w:tcPr>
          <w:p w14:paraId="0BC93C79" w14:textId="77777777" w:rsidR="00192E88" w:rsidRPr="006A2B6E" w:rsidRDefault="00192E88" w:rsidP="006F49CA">
            <w:pPr>
              <w:pStyle w:val="NoSpacing"/>
              <w:jc w:val="center"/>
              <w:rPr>
                <w:sz w:val="26"/>
                <w:szCs w:val="26"/>
              </w:rPr>
            </w:pPr>
            <w:bookmarkStart w:id="24" w:name="_GoBack"/>
            <w:bookmarkEnd w:id="24"/>
          </w:p>
        </w:tc>
        <w:tc>
          <w:tcPr>
            <w:tcW w:w="1933" w:type="dxa"/>
            <w:vAlign w:val="center"/>
          </w:tcPr>
          <w:p w14:paraId="4221997E" w14:textId="77777777" w:rsidR="00192E88" w:rsidRPr="006A2B6E" w:rsidRDefault="00192E88" w:rsidP="006F49CA">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1E0A3EB5" w14:textId="77777777" w:rsidR="00192E88" w:rsidRPr="006A2B6E" w:rsidRDefault="00192E88" w:rsidP="006F49CA">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0A14679F" w14:textId="77777777" w:rsidR="00192E88" w:rsidRPr="006A2B6E" w:rsidRDefault="00192E88" w:rsidP="006F49CA">
            <w:pPr>
              <w:pStyle w:val="NoSpacing"/>
              <w:jc w:val="center"/>
              <w:rPr>
                <w:b/>
                <w:color w:val="686868"/>
                <w:sz w:val="26"/>
                <w:szCs w:val="26"/>
              </w:rPr>
            </w:pPr>
            <w:r w:rsidRPr="006A2B6E">
              <w:rPr>
                <w:b/>
                <w:color w:val="686868"/>
                <w:sz w:val="26"/>
                <w:szCs w:val="26"/>
              </w:rPr>
              <w:t>Paquete de documentos superior</w:t>
            </w:r>
          </w:p>
        </w:tc>
      </w:tr>
      <w:tr w:rsidR="00192E88" w:rsidRPr="006A2B6E" w14:paraId="5F86CCA9" w14:textId="77777777" w:rsidTr="006F49CA">
        <w:tc>
          <w:tcPr>
            <w:tcW w:w="3150" w:type="dxa"/>
            <w:vAlign w:val="center"/>
          </w:tcPr>
          <w:p w14:paraId="34839635" w14:textId="77777777" w:rsidR="00192E88" w:rsidRPr="006A2B6E" w:rsidRDefault="00192E88" w:rsidP="006F49CA">
            <w:pPr>
              <w:pStyle w:val="NoSpacing"/>
              <w:jc w:val="center"/>
              <w:rPr>
                <w:sz w:val="36"/>
                <w:szCs w:val="36"/>
              </w:rPr>
            </w:pPr>
          </w:p>
        </w:tc>
        <w:tc>
          <w:tcPr>
            <w:tcW w:w="1933" w:type="dxa"/>
            <w:vAlign w:val="center"/>
          </w:tcPr>
          <w:p w14:paraId="372638AF" w14:textId="77777777" w:rsidR="00192E88" w:rsidRPr="006A2B6E" w:rsidRDefault="00192E88" w:rsidP="006F49CA">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50596BB6" w14:textId="77777777" w:rsidR="00192E88" w:rsidRPr="006A2B6E" w:rsidRDefault="00192E88" w:rsidP="006F49CA">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118612AA" w14:textId="77777777" w:rsidR="00192E88" w:rsidRPr="006A2B6E" w:rsidRDefault="00192E88" w:rsidP="006F49CA">
            <w:pPr>
              <w:pStyle w:val="NoSpacing"/>
              <w:jc w:val="center"/>
              <w:rPr>
                <w:b/>
                <w:sz w:val="36"/>
                <w:szCs w:val="36"/>
              </w:rPr>
            </w:pPr>
            <w:r w:rsidRPr="006A2B6E">
              <w:rPr>
                <w:b/>
                <w:sz w:val="24"/>
                <w:szCs w:val="24"/>
              </w:rPr>
              <w:t>US</w:t>
            </w:r>
            <w:r w:rsidRPr="006A2B6E">
              <w:rPr>
                <w:b/>
                <w:sz w:val="36"/>
                <w:szCs w:val="36"/>
              </w:rPr>
              <w:t xml:space="preserve"> $2497</w:t>
            </w:r>
          </w:p>
        </w:tc>
      </w:tr>
      <w:tr w:rsidR="00192E88" w:rsidRPr="006A2B6E" w14:paraId="64AA66DE" w14:textId="77777777" w:rsidTr="006F49CA">
        <w:tc>
          <w:tcPr>
            <w:tcW w:w="3150" w:type="dxa"/>
            <w:shd w:val="clear" w:color="auto" w:fill="F2F2F2"/>
            <w:vAlign w:val="center"/>
          </w:tcPr>
          <w:p w14:paraId="5166657B" w14:textId="77777777" w:rsidR="00192E88" w:rsidRPr="006A2B6E" w:rsidRDefault="00192E88" w:rsidP="006F49CA">
            <w:pPr>
              <w:pStyle w:val="NoSpacing"/>
              <w:rPr>
                <w:b/>
              </w:rPr>
            </w:pPr>
            <w:r w:rsidRPr="006A2B6E">
              <w:rPr>
                <w:b/>
              </w:rPr>
              <w:t>64 plantillas de documentos que cumplen con ISO 27001</w:t>
            </w:r>
          </w:p>
        </w:tc>
        <w:tc>
          <w:tcPr>
            <w:tcW w:w="1933" w:type="dxa"/>
            <w:shd w:val="clear" w:color="auto" w:fill="F2F2F2"/>
            <w:vAlign w:val="center"/>
          </w:tcPr>
          <w:p w14:paraId="605003B6" w14:textId="77777777" w:rsidR="00192E88" w:rsidRPr="006A2B6E" w:rsidRDefault="00192E88"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78AB49C3" w14:textId="77777777" w:rsidR="00192E88" w:rsidRPr="006A2B6E" w:rsidRDefault="00192E88"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5E39A637" w14:textId="77777777" w:rsidR="00192E88" w:rsidRPr="006A2B6E" w:rsidRDefault="00192E88" w:rsidP="006F49CA">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192E88" w:rsidRPr="006A2B6E" w14:paraId="1C7C8301" w14:textId="77777777" w:rsidTr="006F49CA">
        <w:tc>
          <w:tcPr>
            <w:tcW w:w="3150" w:type="dxa"/>
            <w:vAlign w:val="center"/>
          </w:tcPr>
          <w:p w14:paraId="78393926" w14:textId="77777777" w:rsidR="00192E88" w:rsidRPr="006A2B6E" w:rsidRDefault="00192E88" w:rsidP="006F49CA">
            <w:pPr>
              <w:pStyle w:val="NoSpacing"/>
              <w:rPr>
                <w:b/>
              </w:rPr>
            </w:pPr>
            <w:r w:rsidRPr="006A2B6E">
              <w:rPr>
                <w:rFonts w:eastAsia="Times New Roman" w:cs="Calibri"/>
                <w:b/>
                <w:color w:val="000000"/>
                <w:lang w:eastAsia="pt-BR"/>
              </w:rPr>
              <w:lastRenderedPageBreak/>
              <w:t>Acceso a tutoriales en video (en inglés)</w:t>
            </w:r>
          </w:p>
        </w:tc>
        <w:tc>
          <w:tcPr>
            <w:tcW w:w="1933" w:type="dxa"/>
            <w:vAlign w:val="center"/>
          </w:tcPr>
          <w:p w14:paraId="4652533A" w14:textId="77777777" w:rsidR="00192E88" w:rsidRPr="006A2B6E" w:rsidRDefault="00192E88"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5F4FAB9D" w14:textId="77777777" w:rsidR="00192E88" w:rsidRPr="006A2B6E" w:rsidRDefault="00192E88"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0E77942F" w14:textId="77777777" w:rsidR="00192E88" w:rsidRPr="006A2B6E" w:rsidRDefault="00192E88"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192E88" w:rsidRPr="006A2B6E" w14:paraId="56025905" w14:textId="77777777" w:rsidTr="006F49CA">
        <w:tc>
          <w:tcPr>
            <w:tcW w:w="3150" w:type="dxa"/>
            <w:shd w:val="clear" w:color="auto" w:fill="F2F2F2"/>
            <w:vAlign w:val="center"/>
          </w:tcPr>
          <w:p w14:paraId="6FBA6C1E" w14:textId="77777777" w:rsidR="00192E88" w:rsidRPr="006A2B6E" w:rsidRDefault="00192E88" w:rsidP="006F49CA">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5DD2A1EC" w14:textId="77777777" w:rsidR="00192E88" w:rsidRPr="006A2B6E" w:rsidRDefault="00192E88"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749AD1A5" w14:textId="77777777" w:rsidR="00192E88" w:rsidRPr="006A2B6E" w:rsidRDefault="00192E88"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72698AE5" w14:textId="77777777" w:rsidR="00192E88" w:rsidRPr="006A2B6E" w:rsidRDefault="00192E88"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192E88" w:rsidRPr="006A2B6E" w14:paraId="5809CDCF" w14:textId="77777777" w:rsidTr="006F49CA">
        <w:tc>
          <w:tcPr>
            <w:tcW w:w="3150" w:type="dxa"/>
            <w:vAlign w:val="center"/>
          </w:tcPr>
          <w:p w14:paraId="331DE8F6" w14:textId="77777777" w:rsidR="00192E88" w:rsidRPr="006A2B6E" w:rsidRDefault="00192E88" w:rsidP="006F49CA">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1D7EFE89" w14:textId="77777777" w:rsidR="00192E88" w:rsidRPr="006A2B6E" w:rsidRDefault="00192E88"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2BF78717" w14:textId="77777777" w:rsidR="00192E88" w:rsidRPr="006A2B6E" w:rsidRDefault="00192E88"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52065578" w14:textId="77777777" w:rsidR="00192E88" w:rsidRPr="006A2B6E" w:rsidRDefault="00192E88"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192E88" w:rsidRPr="006A2B6E" w14:paraId="6B66E893" w14:textId="77777777" w:rsidTr="006F49CA">
        <w:tc>
          <w:tcPr>
            <w:tcW w:w="3150" w:type="dxa"/>
            <w:shd w:val="clear" w:color="auto" w:fill="F2F2F2"/>
            <w:vAlign w:val="center"/>
          </w:tcPr>
          <w:p w14:paraId="0B2969A6" w14:textId="77777777" w:rsidR="00192E88" w:rsidRPr="006A2B6E" w:rsidRDefault="00192E88" w:rsidP="006F49CA">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4EC6CAEA" w14:textId="77777777" w:rsidR="00192E88" w:rsidRPr="006A2B6E" w:rsidRDefault="00192E88" w:rsidP="006F49C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3B634308" w14:textId="77777777" w:rsidR="00192E88" w:rsidRPr="006A2B6E" w:rsidRDefault="00192E88" w:rsidP="006F49C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6A0F6371" w14:textId="77777777" w:rsidR="00192E88" w:rsidRPr="006A2B6E" w:rsidRDefault="00192E88" w:rsidP="006F49C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192E88" w:rsidRPr="006A2B6E" w14:paraId="2593457C" w14:textId="77777777" w:rsidTr="006F49CA">
        <w:tc>
          <w:tcPr>
            <w:tcW w:w="3150" w:type="dxa"/>
            <w:vAlign w:val="center"/>
          </w:tcPr>
          <w:p w14:paraId="65F53946" w14:textId="77777777" w:rsidR="00192E88" w:rsidRPr="006A2B6E" w:rsidRDefault="00192E88" w:rsidP="006F49CA">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0BA32599" w14:textId="77777777" w:rsidR="00192E88" w:rsidRPr="006A2B6E" w:rsidRDefault="00192E88" w:rsidP="006F49CA">
            <w:pPr>
              <w:pStyle w:val="NoSpacing"/>
              <w:jc w:val="center"/>
            </w:pPr>
            <w:r w:rsidRPr="006A2B6E">
              <w:t>1 hora</w:t>
            </w:r>
          </w:p>
        </w:tc>
        <w:tc>
          <w:tcPr>
            <w:tcW w:w="1933" w:type="dxa"/>
            <w:vAlign w:val="center"/>
          </w:tcPr>
          <w:p w14:paraId="0CE61908" w14:textId="77777777" w:rsidR="00192E88" w:rsidRPr="006A2B6E" w:rsidRDefault="00192E88" w:rsidP="006F49CA">
            <w:pPr>
              <w:pStyle w:val="NoSpacing"/>
              <w:jc w:val="center"/>
            </w:pPr>
            <w:r w:rsidRPr="006A2B6E">
              <w:t>5 horas</w:t>
            </w:r>
          </w:p>
        </w:tc>
        <w:tc>
          <w:tcPr>
            <w:tcW w:w="1934" w:type="dxa"/>
            <w:vAlign w:val="center"/>
          </w:tcPr>
          <w:p w14:paraId="725AEF17" w14:textId="77777777" w:rsidR="00192E88" w:rsidRPr="006A2B6E" w:rsidRDefault="00192E88" w:rsidP="006F49CA">
            <w:pPr>
              <w:pStyle w:val="NoSpacing"/>
              <w:jc w:val="center"/>
            </w:pPr>
            <w:r w:rsidRPr="006A2B6E">
              <w:t>15 horas</w:t>
            </w:r>
          </w:p>
        </w:tc>
      </w:tr>
      <w:tr w:rsidR="00192E88" w:rsidRPr="006A2B6E" w14:paraId="28D5CA3A" w14:textId="77777777" w:rsidTr="006F49CA">
        <w:tc>
          <w:tcPr>
            <w:tcW w:w="3150" w:type="dxa"/>
            <w:shd w:val="clear" w:color="auto" w:fill="F2F2F2"/>
            <w:vAlign w:val="center"/>
          </w:tcPr>
          <w:p w14:paraId="1DDD70E7" w14:textId="77777777" w:rsidR="00192E88" w:rsidRPr="006A2B6E" w:rsidRDefault="00192E88" w:rsidP="006F49CA">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53411300" w14:textId="77777777" w:rsidR="00192E88" w:rsidRPr="006A2B6E" w:rsidRDefault="00192E88" w:rsidP="006F49C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0282D2FA" w14:textId="77777777" w:rsidR="00192E88" w:rsidRPr="006A2B6E" w:rsidRDefault="00192E88" w:rsidP="006F49C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6FE46A7A" w14:textId="77777777" w:rsidR="00192E88" w:rsidRPr="006A2B6E" w:rsidRDefault="00192E88" w:rsidP="006F49C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192E88" w:rsidRPr="006A2B6E" w14:paraId="2A6015B8" w14:textId="77777777" w:rsidTr="006F49CA">
        <w:tc>
          <w:tcPr>
            <w:tcW w:w="3150" w:type="dxa"/>
            <w:vAlign w:val="center"/>
          </w:tcPr>
          <w:p w14:paraId="2CBBDFE0" w14:textId="77777777" w:rsidR="00192E88" w:rsidRPr="006A2B6E" w:rsidRDefault="00192E88" w:rsidP="006F49CA">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3E884ED2" w14:textId="77777777" w:rsidR="00192E88" w:rsidRPr="006A2B6E" w:rsidRDefault="00192E88" w:rsidP="006F49CA">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0E449BD8" w14:textId="77777777" w:rsidR="00192E88" w:rsidRPr="006A2B6E" w:rsidRDefault="00192E88" w:rsidP="006F49CA">
            <w:pPr>
              <w:pStyle w:val="NoSpacing"/>
              <w:jc w:val="center"/>
            </w:pPr>
            <w:r w:rsidRPr="006A2B6E">
              <w:t>20 usuarios</w:t>
            </w:r>
          </w:p>
        </w:tc>
        <w:tc>
          <w:tcPr>
            <w:tcW w:w="1934" w:type="dxa"/>
            <w:vAlign w:val="center"/>
          </w:tcPr>
          <w:p w14:paraId="791B60DE" w14:textId="77777777" w:rsidR="00192E88" w:rsidRPr="006A2B6E" w:rsidRDefault="00192E88" w:rsidP="006F49CA">
            <w:pPr>
              <w:pStyle w:val="NoSpacing"/>
              <w:jc w:val="center"/>
            </w:pPr>
            <w:r w:rsidRPr="006A2B6E">
              <w:t>50 usuarios</w:t>
            </w:r>
          </w:p>
        </w:tc>
      </w:tr>
      <w:tr w:rsidR="00192E88" w:rsidRPr="006A2B6E" w14:paraId="7F8A3717" w14:textId="77777777" w:rsidTr="006F49CA">
        <w:tc>
          <w:tcPr>
            <w:tcW w:w="3150" w:type="dxa"/>
            <w:shd w:val="clear" w:color="auto" w:fill="F2F2F2"/>
            <w:vAlign w:val="center"/>
          </w:tcPr>
          <w:p w14:paraId="432DEB11" w14:textId="77777777" w:rsidR="00192E88" w:rsidRPr="006A2B6E" w:rsidRDefault="00192E88" w:rsidP="006F49CA">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539FBFFE" w14:textId="77777777" w:rsidR="00192E88" w:rsidRPr="006A2B6E" w:rsidRDefault="00192E88" w:rsidP="006F49CA">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329564CA" w14:textId="77777777" w:rsidR="00192E88" w:rsidRPr="006A2B6E" w:rsidRDefault="00192E88" w:rsidP="006F49CA">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28487A57" w14:textId="77777777" w:rsidR="00192E88" w:rsidRPr="006A2B6E" w:rsidRDefault="00192E88" w:rsidP="006F49CA">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192E88" w:rsidRPr="006A2B6E" w14:paraId="5C1B5186" w14:textId="77777777" w:rsidTr="006F49CA">
        <w:tc>
          <w:tcPr>
            <w:tcW w:w="3150" w:type="dxa"/>
            <w:vAlign w:val="center"/>
          </w:tcPr>
          <w:p w14:paraId="7470653D" w14:textId="77777777" w:rsidR="00192E88" w:rsidRPr="006A2B6E" w:rsidRDefault="00192E88" w:rsidP="006F49CA">
            <w:pPr>
              <w:pStyle w:val="NoSpacing"/>
              <w:jc w:val="center"/>
            </w:pPr>
          </w:p>
        </w:tc>
        <w:tc>
          <w:tcPr>
            <w:tcW w:w="1933" w:type="dxa"/>
            <w:vAlign w:val="center"/>
          </w:tcPr>
          <w:p w14:paraId="16E8C6FB" w14:textId="77777777" w:rsidR="00192E88" w:rsidRPr="006A2B6E" w:rsidRDefault="00483A17" w:rsidP="006F49CA">
            <w:pPr>
              <w:pStyle w:val="NoSpacing"/>
              <w:jc w:val="center"/>
            </w:pPr>
            <w:hyperlink r:id="rId10" w:history="1">
              <w:r w:rsidR="00192E88" w:rsidRPr="006A2B6E">
                <w:rPr>
                  <w:rStyle w:val="Hyperlink"/>
                  <w:b/>
                </w:rPr>
                <w:t>SOLICÍTELO AHORA</w:t>
              </w:r>
            </w:hyperlink>
          </w:p>
        </w:tc>
        <w:tc>
          <w:tcPr>
            <w:tcW w:w="1933" w:type="dxa"/>
            <w:vAlign w:val="center"/>
          </w:tcPr>
          <w:p w14:paraId="7B263B5C" w14:textId="77777777" w:rsidR="00192E88" w:rsidRPr="006A2B6E" w:rsidRDefault="00483A17" w:rsidP="006F49CA">
            <w:pPr>
              <w:pStyle w:val="NoSpacing"/>
              <w:jc w:val="center"/>
            </w:pPr>
            <w:hyperlink r:id="rId11" w:history="1">
              <w:r w:rsidR="00192E88" w:rsidRPr="006A2B6E">
                <w:rPr>
                  <w:rStyle w:val="Hyperlink"/>
                  <w:rFonts w:eastAsia="Times New Roman" w:cs="Calibri"/>
                  <w:b/>
                  <w:bCs/>
                  <w:lang w:eastAsia="pt-BR"/>
                </w:rPr>
                <w:t>SOLICÍTELO AHORA</w:t>
              </w:r>
            </w:hyperlink>
          </w:p>
        </w:tc>
        <w:tc>
          <w:tcPr>
            <w:tcW w:w="1934" w:type="dxa"/>
            <w:vAlign w:val="center"/>
          </w:tcPr>
          <w:p w14:paraId="04C030C3" w14:textId="77777777" w:rsidR="00192E88" w:rsidRPr="006A2B6E" w:rsidRDefault="00483A17" w:rsidP="006F49CA">
            <w:pPr>
              <w:pStyle w:val="NoSpacing"/>
              <w:jc w:val="center"/>
            </w:pPr>
            <w:hyperlink r:id="rId12" w:history="1">
              <w:r w:rsidR="00192E88" w:rsidRPr="006A2B6E">
                <w:rPr>
                  <w:rStyle w:val="Hyperlink"/>
                  <w:rFonts w:eastAsia="Times New Roman" w:cs="Calibri"/>
                  <w:b/>
                  <w:bCs/>
                  <w:lang w:eastAsia="pt-BR"/>
                </w:rPr>
                <w:t>SOLICÍTELO AHORA</w:t>
              </w:r>
            </w:hyperlink>
          </w:p>
        </w:tc>
      </w:tr>
      <w:tr w:rsidR="00192E88" w:rsidRPr="006A2B6E" w14:paraId="0AAB33FD" w14:textId="77777777" w:rsidTr="006F49CA">
        <w:tc>
          <w:tcPr>
            <w:tcW w:w="3150" w:type="dxa"/>
            <w:vAlign w:val="center"/>
          </w:tcPr>
          <w:p w14:paraId="1F1373B9" w14:textId="77777777" w:rsidR="00192E88" w:rsidRPr="006A2B6E" w:rsidRDefault="00192E88" w:rsidP="006F49CA">
            <w:pPr>
              <w:pStyle w:val="NoSpacing"/>
              <w:jc w:val="center"/>
            </w:pPr>
          </w:p>
        </w:tc>
        <w:tc>
          <w:tcPr>
            <w:tcW w:w="5800" w:type="dxa"/>
            <w:gridSpan w:val="3"/>
            <w:vAlign w:val="center"/>
          </w:tcPr>
          <w:p w14:paraId="484B4537" w14:textId="77777777" w:rsidR="00192E88" w:rsidRPr="006A2B6E" w:rsidRDefault="00192E88" w:rsidP="006F49CA">
            <w:pPr>
              <w:pStyle w:val="NoSpacing"/>
              <w:jc w:val="center"/>
              <w:rPr>
                <w:noProof/>
              </w:rPr>
            </w:pPr>
            <w:r w:rsidRPr="00832FBC">
              <w:rPr>
                <w:noProof/>
                <w:color w:val="808080" w:themeColor="background1" w:themeShade="80"/>
              </w:rPr>
              <w:t>(haga clic en el siguiente enlace presionando CTRL+clic)</w:t>
            </w:r>
          </w:p>
        </w:tc>
      </w:tr>
    </w:tbl>
    <w:p w14:paraId="5880186B" w14:textId="37F30BF3" w:rsidR="009C2473" w:rsidRPr="00806196" w:rsidRDefault="00192E88" w:rsidP="00192E88">
      <w:pPr>
        <w:rPr>
          <w:lang w:val="es-ES_tradnl"/>
        </w:rPr>
      </w:pPr>
      <w:r w:rsidRPr="00806196">
        <w:rPr>
          <w:lang w:val="es-ES_tradnl"/>
        </w:rPr>
        <w:t xml:space="preserve"> </w:t>
      </w:r>
    </w:p>
    <w:sectPr w:rsidR="009C2473" w:rsidRPr="00806196" w:rsidSect="009C2473">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21T18:28:00Z" w:initials="AES">
    <w:p w14:paraId="70963DC9" w14:textId="357D3E25" w:rsidR="004857FD" w:rsidRDefault="004857FD">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1" w:author="Advisera" w:date="2023-03-21T18:29:00Z" w:initials="AES">
    <w:p w14:paraId="5B4D709A" w14:textId="4DA3FA01" w:rsidR="004857FD" w:rsidRDefault="004857FD">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6" w:author="Advisera" w:date="2023-03-21T18:31:00Z" w:initials="AES">
    <w:p w14:paraId="56E578DD" w14:textId="2A52CC04" w:rsidR="004857FD" w:rsidRDefault="004857FD">
      <w:pPr>
        <w:pStyle w:val="CommentText"/>
      </w:pPr>
      <w:r>
        <w:rPr>
          <w:rStyle w:val="CommentReference"/>
        </w:rPr>
        <w:annotationRef/>
      </w:r>
      <w:r>
        <w:rPr>
          <w:rStyle w:val="CommentReference"/>
        </w:rPr>
        <w:annotationRef/>
      </w:r>
      <w:r>
        <w:rPr>
          <w:rStyle w:val="CommentReference"/>
        </w:rPr>
        <w:annotationRef/>
      </w:r>
      <w:r>
        <w:t>Borrar esto si solo se implementa la continuidad de negocio.</w:t>
      </w:r>
    </w:p>
  </w:comment>
  <w:comment w:id="7" w:author="Advisera" w:date="2023-03-21T18:32:00Z" w:initials="AES">
    <w:p w14:paraId="6431ED33" w14:textId="5354E4CA" w:rsidR="004857FD" w:rsidRDefault="004857FD">
      <w:pPr>
        <w:pStyle w:val="CommentText"/>
      </w:pPr>
      <w:r>
        <w:rPr>
          <w:rStyle w:val="CommentReference"/>
        </w:rPr>
        <w:annotationRef/>
      </w:r>
      <w:r>
        <w:rPr>
          <w:rStyle w:val="CommentReference"/>
        </w:rPr>
        <w:annotationRef/>
      </w:r>
      <w:r>
        <w:rPr>
          <w:rStyle w:val="CommentReference"/>
        </w:rPr>
        <w:annotationRef/>
      </w:r>
      <w:r>
        <w:t>Eliminar esto si no se implementa la continuidad de negocio.</w:t>
      </w:r>
    </w:p>
  </w:comment>
  <w:comment w:id="8" w:author="Advisera" w:date="2023-03-21T18:36:00Z" w:initials="AES">
    <w:p w14:paraId="48938327" w14:textId="2E56ECBE" w:rsidR="004857FD" w:rsidRPr="004857FD" w:rsidRDefault="004857FD">
      <w:pPr>
        <w:pStyle w:val="CommentText"/>
        <w:rPr>
          <w:rFonts w:eastAsia="Times New Roman"/>
          <w:lang w:bidi="ar-SA"/>
        </w:rPr>
      </w:pPr>
      <w:r>
        <w:rPr>
          <w:rStyle w:val="CommentReference"/>
        </w:rPr>
        <w:annotationRef/>
      </w:r>
      <w:r w:rsidRPr="004857FD">
        <w:rPr>
          <w:rFonts w:eastAsia="Times New Roman"/>
          <w:sz w:val="16"/>
          <w:szCs w:val="16"/>
          <w:lang w:bidi="ar-SA"/>
        </w:rPr>
        <w:annotationRef/>
      </w:r>
      <w:r w:rsidRPr="004857FD">
        <w:rPr>
          <w:rFonts w:eastAsia="Times New Roman"/>
          <w:sz w:val="16"/>
          <w:szCs w:val="16"/>
          <w:lang w:bidi="ar-SA"/>
        </w:rPr>
        <w:annotationRef/>
      </w:r>
      <w:r w:rsidRPr="004857FD">
        <w:rPr>
          <w:rFonts w:eastAsia="Times New Roman"/>
          <w:lang w:bidi="ar-SA"/>
        </w:rPr>
        <w:t>O escribir "Sistema de Gestión de Continuidad de Negocio (SGCN)" si está solamente implementando la continuidad de negocio.</w:t>
      </w:r>
    </w:p>
  </w:comment>
  <w:comment w:id="9" w:author="Advisera" w:date="2023-03-21T18:36:00Z" w:initials="AES">
    <w:p w14:paraId="668FB756" w14:textId="0EF8D13F" w:rsidR="004857FD" w:rsidRPr="004857FD" w:rsidRDefault="004857FD">
      <w:pPr>
        <w:pStyle w:val="CommentText"/>
        <w:rPr>
          <w:rFonts w:eastAsia="Times New Roman"/>
          <w:lang w:bidi="ar-SA"/>
        </w:rPr>
      </w:pPr>
      <w:r>
        <w:rPr>
          <w:rStyle w:val="CommentReference"/>
        </w:rPr>
        <w:annotationRef/>
      </w:r>
      <w:r w:rsidRPr="004857FD">
        <w:rPr>
          <w:rFonts w:eastAsia="Times New Roman"/>
          <w:sz w:val="16"/>
          <w:szCs w:val="16"/>
          <w:lang w:bidi="ar-SA"/>
        </w:rPr>
        <w:annotationRef/>
      </w:r>
      <w:r w:rsidRPr="004857FD">
        <w:rPr>
          <w:rFonts w:eastAsia="Times New Roman"/>
          <w:lang w:bidi="ar-SA"/>
        </w:rPr>
        <w:t>Incluya el nombre de su organización.</w:t>
      </w:r>
    </w:p>
  </w:comment>
  <w:comment w:id="14" w:author="Advisera" w:date="2023-03-21T18:38:00Z" w:initials="AES">
    <w:p w14:paraId="78E04390" w14:textId="62D65074" w:rsidR="00921CD3" w:rsidRPr="00921CD3" w:rsidRDefault="00921CD3">
      <w:pPr>
        <w:pStyle w:val="CommentText"/>
        <w:rPr>
          <w:rFonts w:eastAsia="Times New Roman"/>
          <w:lang w:bidi="ar-SA"/>
        </w:rPr>
      </w:pPr>
      <w:r>
        <w:rPr>
          <w:rStyle w:val="CommentReference"/>
        </w:rPr>
        <w:annotationRef/>
      </w:r>
      <w:r w:rsidRPr="00921CD3">
        <w:rPr>
          <w:rFonts w:eastAsia="Times New Roman"/>
          <w:sz w:val="16"/>
          <w:szCs w:val="16"/>
          <w:lang w:bidi="ar-SA"/>
        </w:rPr>
        <w:annotationRef/>
      </w:r>
      <w:r w:rsidRPr="00921CD3">
        <w:rPr>
          <w:rFonts w:eastAsia="Times New Roman"/>
          <w:sz w:val="16"/>
          <w:szCs w:val="16"/>
          <w:lang w:bidi="ar-SA"/>
        </w:rPr>
        <w:annotationRef/>
      </w:r>
      <w:r w:rsidRPr="00921CD3">
        <w:rPr>
          <w:rFonts w:eastAsia="Times New Roman"/>
          <w:lang w:bidi="ar-SA"/>
        </w:rPr>
        <w:t>Eliminar esto si no se implementa la continuidad de negocio.</w:t>
      </w:r>
    </w:p>
  </w:comment>
  <w:comment w:id="15" w:author="Advisera" w:date="2023-03-21T18:39:00Z" w:initials="AES">
    <w:p w14:paraId="1D3D3A11" w14:textId="5C671EA6" w:rsidR="00921CD3" w:rsidRPr="00921CD3" w:rsidRDefault="00921CD3">
      <w:pPr>
        <w:pStyle w:val="CommentText"/>
        <w:rPr>
          <w:rFonts w:eastAsia="Times New Roman"/>
          <w:lang w:bidi="ar-SA"/>
        </w:rPr>
      </w:pPr>
      <w:r>
        <w:rPr>
          <w:rStyle w:val="CommentReference"/>
        </w:rPr>
        <w:annotationRef/>
      </w:r>
      <w:r w:rsidRPr="00921CD3">
        <w:rPr>
          <w:rFonts w:eastAsia="Times New Roman"/>
          <w:sz w:val="16"/>
          <w:szCs w:val="16"/>
          <w:lang w:bidi="ar-SA"/>
        </w:rPr>
        <w:annotationRef/>
      </w:r>
      <w:r w:rsidRPr="00921CD3">
        <w:rPr>
          <w:rFonts w:eastAsia="Times New Roman"/>
          <w:sz w:val="16"/>
          <w:szCs w:val="16"/>
          <w:lang w:bidi="ar-SA"/>
        </w:rPr>
        <w:annotationRef/>
      </w:r>
      <w:r w:rsidRPr="00921CD3">
        <w:rPr>
          <w:rFonts w:eastAsia="Times New Roman"/>
          <w:lang w:bidi="ar-SA"/>
        </w:rPr>
        <w:t>Puede encontrar una plantilla para este documento en la carpeta del Paquete Premium de documentos sobre ISO 27001 e ISO 22301 "05_Politicas_generales".</w:t>
      </w:r>
    </w:p>
  </w:comment>
  <w:comment w:id="16" w:author="Advisera" w:date="2023-03-21T18:38:00Z" w:initials="AES">
    <w:p w14:paraId="114DBAEE" w14:textId="4B898BDF" w:rsidR="00921CD3" w:rsidRPr="00921CD3" w:rsidRDefault="00921CD3">
      <w:pPr>
        <w:pStyle w:val="CommentText"/>
        <w:rPr>
          <w:rFonts w:eastAsia="Times New Roman"/>
          <w:lang w:bidi="ar-SA"/>
        </w:rPr>
      </w:pPr>
      <w:r>
        <w:rPr>
          <w:rStyle w:val="CommentReference"/>
        </w:rPr>
        <w:annotationRef/>
      </w:r>
      <w:r w:rsidRPr="00921CD3">
        <w:rPr>
          <w:rFonts w:eastAsia="Times New Roman"/>
          <w:sz w:val="16"/>
          <w:szCs w:val="16"/>
          <w:lang w:bidi="ar-SA"/>
        </w:rPr>
        <w:annotationRef/>
      </w:r>
      <w:r w:rsidRPr="00921CD3">
        <w:rPr>
          <w:rFonts w:eastAsia="Times New Roman"/>
          <w:sz w:val="16"/>
          <w:szCs w:val="16"/>
          <w:lang w:bidi="ar-SA"/>
        </w:rPr>
        <w:annotationRef/>
      </w:r>
      <w:r w:rsidRPr="00921CD3">
        <w:rPr>
          <w:rFonts w:eastAsia="Times New Roman"/>
          <w:lang w:bidi="ar-SA"/>
        </w:rPr>
        <w:t>Eliminar esto si no se implementa la continuidad de negocio.</w:t>
      </w:r>
    </w:p>
  </w:comment>
  <w:comment w:id="20" w:author="Advisera" w:date="2023-03-21T18:40:00Z" w:initials="AES">
    <w:p w14:paraId="54DC0649" w14:textId="5CD9BE8C" w:rsidR="00192E88" w:rsidRPr="00921CD3" w:rsidRDefault="00921CD3" w:rsidP="00192E88">
      <w:pPr>
        <w:pStyle w:val="CommentText"/>
        <w:rPr>
          <w:lang w:val="en-US"/>
        </w:rPr>
      </w:pPr>
      <w:r>
        <w:rPr>
          <w:rStyle w:val="CommentReference"/>
        </w:rPr>
        <w:annotationRef/>
      </w:r>
      <w:r>
        <w:rPr>
          <w:rStyle w:val="CommentReference"/>
        </w:rPr>
        <w:annotationRef/>
      </w:r>
      <w:r>
        <w:rPr>
          <w:rStyle w:val="CommentReference"/>
        </w:rPr>
        <w:annotationRef/>
      </w:r>
      <w:r w:rsidR="00192E88">
        <w:rPr>
          <w:rStyle w:val="CommentReference"/>
        </w:rPr>
        <w:t>…</w:t>
      </w:r>
    </w:p>
    <w:p w14:paraId="4D42C82D" w14:textId="1828F10C" w:rsidR="00921CD3" w:rsidRPr="00921CD3" w:rsidRDefault="00921CD3">
      <w:pPr>
        <w:pStyle w:val="CommentText"/>
        <w:rPr>
          <w:lang w:val="en-US"/>
        </w:rPr>
      </w:pPr>
    </w:p>
  </w:comment>
  <w:comment w:id="21" w:author="Advisera" w:date="2023-03-21T18:41:00Z" w:initials="AES">
    <w:p w14:paraId="53C1E7B0" w14:textId="2D2AF1EB" w:rsidR="00192E88" w:rsidRPr="00921CD3" w:rsidRDefault="00921CD3" w:rsidP="00192E88">
      <w:pPr>
        <w:pStyle w:val="CommentText"/>
        <w:rPr>
          <w:lang w:val="en-US"/>
        </w:rPr>
      </w:pPr>
      <w:r>
        <w:rPr>
          <w:rStyle w:val="CommentReference"/>
        </w:rPr>
        <w:annotationRef/>
      </w:r>
      <w:r>
        <w:rPr>
          <w:rStyle w:val="CommentReference"/>
        </w:rPr>
        <w:annotationRef/>
      </w:r>
      <w:r>
        <w:rPr>
          <w:rStyle w:val="CommentReference"/>
        </w:rPr>
        <w:annotationRef/>
      </w:r>
      <w:r>
        <w:rPr>
          <w:rStyle w:val="CommentReference"/>
        </w:rPr>
        <w:annotationRef/>
      </w:r>
      <w:r w:rsidR="00192E88">
        <w:rPr>
          <w:rStyle w:val="CommentReference"/>
        </w:rPr>
        <w:t>…</w:t>
      </w:r>
    </w:p>
    <w:p w14:paraId="2A425F17" w14:textId="240BE87B" w:rsidR="00921CD3" w:rsidRPr="00921CD3" w:rsidRDefault="00921CD3">
      <w:pPr>
        <w:pStyle w:val="CommentText"/>
        <w:rPr>
          <w:lang w:val="en-US"/>
        </w:rPr>
      </w:pPr>
    </w:p>
  </w:comment>
  <w:comment w:id="22" w:author="Advisera" w:date="2023-03-21T18:42:00Z" w:initials="AES">
    <w:p w14:paraId="62710420" w14:textId="74AB4DB5" w:rsidR="00921CD3" w:rsidRDefault="00921CD3">
      <w:pPr>
        <w:pStyle w:val="CommentText"/>
      </w:pPr>
      <w:r>
        <w:rPr>
          <w:rStyle w:val="CommentReference"/>
        </w:rPr>
        <w:annotationRef/>
      </w:r>
      <w:r w:rsidRPr="005F3F78">
        <w:rPr>
          <w:rStyle w:val="CommentReference"/>
        </w:rPr>
        <w:annotationRef/>
      </w:r>
      <w:r w:rsidRPr="005F3F78">
        <w:rPr>
          <w:rStyle w:val="CommentReference"/>
        </w:rPr>
        <w:annotationRef/>
      </w:r>
      <w:r w:rsidRPr="005F3F78">
        <w:t>Por ejemplo, gerente de continuidad de negocio, gerente de seguridad, gerente de seguridad de la información, etc.</w:t>
      </w:r>
    </w:p>
  </w:comment>
  <w:comment w:id="23" w:author="Advisera" w:date="2023-03-21T18:42:00Z" w:initials="AES">
    <w:p w14:paraId="680D12DE" w14:textId="7A5B35B9" w:rsidR="00921CD3" w:rsidRDefault="00921CD3">
      <w:pPr>
        <w:pStyle w:val="CommentText"/>
      </w:pPr>
      <w:r>
        <w:rPr>
          <w:rStyle w:val="CommentReference"/>
        </w:rPr>
        <w:annotationRef/>
      </w:r>
      <w:r w:rsidRPr="005F3F78">
        <w:rPr>
          <w:rStyle w:val="CommentReference"/>
        </w:rPr>
        <w:annotationRef/>
      </w:r>
      <w:r w:rsidRPr="005F3F78">
        <w:rPr>
          <w:rStyle w:val="CommentReference"/>
        </w:rPr>
        <w:annotationRef/>
      </w:r>
      <w:r w:rsidR="00192E88">
        <w:rPr>
          <w:rStyle w:val="CommentReference"/>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0963DC9" w15:done="0"/>
  <w15:commentEx w15:paraId="5B4D709A" w15:done="0"/>
  <w15:commentEx w15:paraId="56E578DD" w15:done="0"/>
  <w15:commentEx w15:paraId="6431ED33" w15:done="0"/>
  <w15:commentEx w15:paraId="48938327" w15:done="0"/>
  <w15:commentEx w15:paraId="668FB756" w15:done="0"/>
  <w15:commentEx w15:paraId="78E04390" w15:done="0"/>
  <w15:commentEx w15:paraId="1D3D3A11" w15:done="0"/>
  <w15:commentEx w15:paraId="114DBAEE" w15:done="0"/>
  <w15:commentEx w15:paraId="4D42C82D" w15:done="0"/>
  <w15:commentEx w15:paraId="2A425F17" w15:done="0"/>
  <w15:commentEx w15:paraId="62710420" w15:done="0"/>
  <w15:commentEx w15:paraId="680D12D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963DC9" w16cid:durableId="27C475C9"/>
  <w16cid:commentId w16cid:paraId="5B4D709A" w16cid:durableId="27C4761A"/>
  <w16cid:commentId w16cid:paraId="56E578DD" w16cid:durableId="27C47679"/>
  <w16cid:commentId w16cid:paraId="6431ED33" w16cid:durableId="27C476AE"/>
  <w16cid:commentId w16cid:paraId="48938327" w16cid:durableId="27C477B7"/>
  <w16cid:commentId w16cid:paraId="668FB756" w16cid:durableId="27C477C8"/>
  <w16cid:commentId w16cid:paraId="78E04390" w16cid:durableId="27C4782F"/>
  <w16cid:commentId w16cid:paraId="1D3D3A11" w16cid:durableId="27C4785B"/>
  <w16cid:commentId w16cid:paraId="114DBAEE" w16cid:durableId="27C47841"/>
  <w16cid:commentId w16cid:paraId="4D42C82D" w16cid:durableId="27C4789E"/>
  <w16cid:commentId w16cid:paraId="2A425F17" w16cid:durableId="27C478DC"/>
  <w16cid:commentId w16cid:paraId="62710420" w16cid:durableId="27C478FC"/>
  <w16cid:commentId w16cid:paraId="680D12DE" w16cid:durableId="27C47918"/>
  <w16cid:commentId w16cid:paraId="4AAC00BC" w16cid:durableId="27C47932"/>
  <w16cid:commentId w16cid:paraId="5A1BAACA" w16cid:durableId="27C47968"/>
  <w16cid:commentId w16cid:paraId="7EE9E635" w16cid:durableId="27C479BC"/>
  <w16cid:commentId w16cid:paraId="6A01DE8B" w16cid:durableId="27C479D6"/>
  <w16cid:commentId w16cid:paraId="5E939D8C" w16cid:durableId="27C47A4C"/>
  <w16cid:commentId w16cid:paraId="50F387DD" w16cid:durableId="27C47A5A"/>
  <w16cid:commentId w16cid:paraId="16DB15FA" w16cid:durableId="27C47A69"/>
  <w16cid:commentId w16cid:paraId="4022AA68" w16cid:durableId="27C47A8C"/>
  <w16cid:commentId w16cid:paraId="2435812E" w16cid:durableId="27C47AAD"/>
  <w16cid:commentId w16cid:paraId="2BF3E0D3" w16cid:durableId="27C47AC7"/>
  <w16cid:commentId w16cid:paraId="7A2E5286" w16cid:durableId="27C47AEB"/>
  <w16cid:commentId w16cid:paraId="2296465E" w16cid:durableId="27C47B27"/>
  <w16cid:commentId w16cid:paraId="32678474" w16cid:durableId="27C47AF7"/>
  <w16cid:commentId w16cid:paraId="24FB9BD8" w16cid:durableId="27C47B49"/>
  <w16cid:commentId w16cid:paraId="215325A8" w16cid:durableId="27C47B50"/>
  <w16cid:commentId w16cid:paraId="4BAEACD8" w16cid:durableId="27C47B7C"/>
  <w16cid:commentId w16cid:paraId="3BD2FFA7" w16cid:durableId="27C47BC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11D30" w14:textId="77777777" w:rsidR="00483A17" w:rsidRDefault="00483A17" w:rsidP="009C2473">
      <w:pPr>
        <w:spacing w:after="0" w:line="240" w:lineRule="auto"/>
      </w:pPr>
      <w:r>
        <w:separator/>
      </w:r>
    </w:p>
  </w:endnote>
  <w:endnote w:type="continuationSeparator" w:id="0">
    <w:p w14:paraId="354B9FF3" w14:textId="77777777" w:rsidR="00483A17" w:rsidRDefault="00483A17" w:rsidP="009C2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47" w:type="dxa"/>
      <w:tblBorders>
        <w:top w:val="single" w:sz="4" w:space="0" w:color="000000"/>
        <w:insideH w:val="single" w:sz="4" w:space="0" w:color="000000"/>
      </w:tblBorders>
      <w:tblLook w:val="04A0" w:firstRow="1" w:lastRow="0" w:firstColumn="1" w:lastColumn="0" w:noHBand="0" w:noVBand="1"/>
    </w:tblPr>
    <w:tblGrid>
      <w:gridCol w:w="4361"/>
      <w:gridCol w:w="2268"/>
      <w:gridCol w:w="3118"/>
    </w:tblGrid>
    <w:tr w:rsidR="009C2473" w:rsidRPr="004857FD" w14:paraId="13C71477" w14:textId="77777777" w:rsidTr="00D44A0F">
      <w:tc>
        <w:tcPr>
          <w:tcW w:w="4361" w:type="dxa"/>
        </w:tcPr>
        <w:p w14:paraId="49DA4087" w14:textId="067C3295" w:rsidR="009C2473" w:rsidRPr="004857FD" w:rsidRDefault="00384362" w:rsidP="009C2473">
          <w:pPr>
            <w:pStyle w:val="Footer"/>
            <w:rPr>
              <w:sz w:val="18"/>
              <w:szCs w:val="18"/>
              <w:lang w:val="es-ES_tradnl"/>
            </w:rPr>
          </w:pPr>
          <w:r w:rsidRPr="004857FD">
            <w:rPr>
              <w:sz w:val="18"/>
              <w:lang w:val="es-ES_tradnl"/>
            </w:rPr>
            <w:t xml:space="preserve">Procedimiento para </w:t>
          </w:r>
          <w:r w:rsidR="009665A6" w:rsidRPr="004857FD">
            <w:rPr>
              <w:sz w:val="18"/>
              <w:lang w:val="es-ES_tradnl"/>
            </w:rPr>
            <w:t xml:space="preserve">la </w:t>
          </w:r>
          <w:r w:rsidRPr="004857FD">
            <w:rPr>
              <w:sz w:val="18"/>
              <w:lang w:val="es-ES_tradnl"/>
            </w:rPr>
            <w:t>identificación de requisitos</w:t>
          </w:r>
        </w:p>
      </w:tc>
      <w:tc>
        <w:tcPr>
          <w:tcW w:w="2268" w:type="dxa"/>
        </w:tcPr>
        <w:p w14:paraId="54EA5628" w14:textId="77777777" w:rsidR="009C2473" w:rsidRPr="004857FD" w:rsidRDefault="009C2473" w:rsidP="009C2473">
          <w:pPr>
            <w:pStyle w:val="Footer"/>
            <w:jc w:val="center"/>
            <w:rPr>
              <w:sz w:val="18"/>
              <w:szCs w:val="18"/>
              <w:lang w:val="es-ES_tradnl"/>
            </w:rPr>
          </w:pPr>
          <w:r w:rsidRPr="004857FD">
            <w:rPr>
              <w:sz w:val="18"/>
              <w:lang w:val="es-ES_tradnl"/>
            </w:rPr>
            <w:t>ver. [versión] del [fecha]</w:t>
          </w:r>
        </w:p>
      </w:tc>
      <w:tc>
        <w:tcPr>
          <w:tcW w:w="3118" w:type="dxa"/>
        </w:tcPr>
        <w:p w14:paraId="3CF81193" w14:textId="5083837D" w:rsidR="009C2473" w:rsidRPr="004857FD" w:rsidRDefault="009C2473" w:rsidP="009C2473">
          <w:pPr>
            <w:pStyle w:val="Footer"/>
            <w:jc w:val="right"/>
            <w:rPr>
              <w:b/>
              <w:sz w:val="18"/>
              <w:szCs w:val="18"/>
              <w:lang w:val="es-ES_tradnl"/>
            </w:rPr>
          </w:pPr>
          <w:r w:rsidRPr="004857FD">
            <w:rPr>
              <w:sz w:val="18"/>
              <w:lang w:val="es-ES_tradnl"/>
            </w:rPr>
            <w:t xml:space="preserve">Página </w:t>
          </w:r>
          <w:r w:rsidR="00E44005" w:rsidRPr="004857FD">
            <w:rPr>
              <w:b/>
              <w:sz w:val="18"/>
              <w:lang w:val="es-ES_tradnl"/>
            </w:rPr>
            <w:fldChar w:fldCharType="begin"/>
          </w:r>
          <w:r w:rsidRPr="004857FD">
            <w:rPr>
              <w:b/>
              <w:sz w:val="18"/>
              <w:lang w:val="es-ES_tradnl"/>
            </w:rPr>
            <w:instrText xml:space="preserve"> PAGE </w:instrText>
          </w:r>
          <w:r w:rsidR="00E44005" w:rsidRPr="004857FD">
            <w:rPr>
              <w:b/>
              <w:sz w:val="18"/>
              <w:lang w:val="es-ES_tradnl"/>
            </w:rPr>
            <w:fldChar w:fldCharType="separate"/>
          </w:r>
          <w:r w:rsidR="004C396E">
            <w:rPr>
              <w:b/>
              <w:noProof/>
              <w:sz w:val="18"/>
              <w:lang w:val="es-ES_tradnl"/>
            </w:rPr>
            <w:t>3</w:t>
          </w:r>
          <w:r w:rsidR="00E44005" w:rsidRPr="004857FD">
            <w:rPr>
              <w:b/>
              <w:sz w:val="18"/>
              <w:lang w:val="es-ES_tradnl"/>
            </w:rPr>
            <w:fldChar w:fldCharType="end"/>
          </w:r>
          <w:r w:rsidRPr="004857FD">
            <w:rPr>
              <w:sz w:val="18"/>
              <w:lang w:val="es-ES_tradnl"/>
            </w:rPr>
            <w:t xml:space="preserve"> de </w:t>
          </w:r>
          <w:r w:rsidR="00E44005" w:rsidRPr="004857FD">
            <w:rPr>
              <w:b/>
              <w:sz w:val="18"/>
              <w:lang w:val="es-ES_tradnl"/>
            </w:rPr>
            <w:fldChar w:fldCharType="begin"/>
          </w:r>
          <w:r w:rsidRPr="004857FD">
            <w:rPr>
              <w:b/>
              <w:sz w:val="18"/>
              <w:lang w:val="es-ES_tradnl"/>
            </w:rPr>
            <w:instrText xml:space="preserve"> NUMPAGES  </w:instrText>
          </w:r>
          <w:r w:rsidR="00E44005" w:rsidRPr="004857FD">
            <w:rPr>
              <w:b/>
              <w:sz w:val="18"/>
              <w:lang w:val="es-ES_tradnl"/>
            </w:rPr>
            <w:fldChar w:fldCharType="separate"/>
          </w:r>
          <w:r w:rsidR="004C396E">
            <w:rPr>
              <w:b/>
              <w:noProof/>
              <w:sz w:val="18"/>
              <w:lang w:val="es-ES_tradnl"/>
            </w:rPr>
            <w:t>4</w:t>
          </w:r>
          <w:r w:rsidR="00E44005" w:rsidRPr="004857FD">
            <w:rPr>
              <w:b/>
              <w:sz w:val="18"/>
              <w:lang w:val="es-ES_tradnl"/>
            </w:rPr>
            <w:fldChar w:fldCharType="end"/>
          </w:r>
        </w:p>
      </w:tc>
    </w:tr>
  </w:tbl>
  <w:p w14:paraId="5768C776" w14:textId="0C7C641E" w:rsidR="009C2473" w:rsidRPr="004857FD" w:rsidRDefault="004857FD" w:rsidP="004857FD">
    <w:pPr>
      <w:spacing w:after="0"/>
      <w:jc w:val="center"/>
      <w:rPr>
        <w:rFonts w:eastAsia="Times New Roman"/>
        <w:sz w:val="16"/>
        <w:szCs w:val="16"/>
        <w:lang w:val="es-ES_tradnl" w:eastAsia="ar-SA" w:bidi="ar-SA"/>
      </w:rPr>
    </w:pPr>
    <w:r w:rsidRPr="004857FD">
      <w:rPr>
        <w:rFonts w:eastAsia="Times New Roman"/>
        <w:sz w:val="16"/>
        <w:szCs w:val="16"/>
        <w:lang w:val="es-ES_tradnl" w:eastAsia="ar-SA" w:bidi="ar-SA"/>
      </w:rPr>
      <w:t xml:space="preserve">©2023 Esta plantilla puede ser utilizada por los clientes de </w:t>
    </w:r>
    <w:proofErr w:type="spellStart"/>
    <w:r w:rsidRPr="004857FD">
      <w:rPr>
        <w:rFonts w:eastAsia="Times New Roman"/>
        <w:sz w:val="16"/>
        <w:szCs w:val="16"/>
        <w:lang w:val="es-ES_tradnl" w:eastAsia="ar-SA" w:bidi="ar-SA"/>
      </w:rPr>
      <w:t>Advisera</w:t>
    </w:r>
    <w:proofErr w:type="spellEnd"/>
    <w:r w:rsidRPr="004857FD">
      <w:rPr>
        <w:rFonts w:eastAsia="Times New Roman"/>
        <w:sz w:val="16"/>
        <w:szCs w:val="16"/>
        <w:lang w:val="es-ES_tradnl" w:eastAsia="ar-SA" w:bidi="ar-SA"/>
      </w:rPr>
      <w:t xml:space="preserve"> </w:t>
    </w:r>
    <w:proofErr w:type="spellStart"/>
    <w:r w:rsidRPr="004857FD">
      <w:rPr>
        <w:rFonts w:eastAsia="Times New Roman"/>
        <w:sz w:val="16"/>
        <w:szCs w:val="16"/>
        <w:lang w:val="es-ES_tradnl" w:eastAsia="ar-SA" w:bidi="ar-SA"/>
      </w:rPr>
      <w:t>Expert</w:t>
    </w:r>
    <w:proofErr w:type="spellEnd"/>
    <w:r w:rsidRPr="004857FD">
      <w:rPr>
        <w:rFonts w:eastAsia="Times New Roman"/>
        <w:sz w:val="16"/>
        <w:szCs w:val="16"/>
        <w:lang w:val="es-ES_tradnl" w:eastAsia="ar-SA" w:bidi="ar-SA"/>
      </w:rPr>
      <w:t xml:space="preserve"> </w:t>
    </w:r>
    <w:proofErr w:type="spellStart"/>
    <w:r w:rsidRPr="004857FD">
      <w:rPr>
        <w:rFonts w:eastAsia="Times New Roman"/>
        <w:sz w:val="16"/>
        <w:szCs w:val="16"/>
        <w:lang w:val="es-ES_tradnl" w:eastAsia="ar-SA" w:bidi="ar-SA"/>
      </w:rPr>
      <w:t>Solutions</w:t>
    </w:r>
    <w:proofErr w:type="spellEnd"/>
    <w:r w:rsidRPr="004857FD">
      <w:rPr>
        <w:rFonts w:eastAsia="Times New Roman"/>
        <w:sz w:val="16"/>
        <w:szCs w:val="16"/>
        <w:lang w:val="es-ES_tradnl" w:eastAsia="ar-SA" w:bidi="ar-SA"/>
      </w:rPr>
      <w:t xml:space="preserve"> </w:t>
    </w:r>
    <w:proofErr w:type="spellStart"/>
    <w:r w:rsidRPr="004857FD">
      <w:rPr>
        <w:rFonts w:eastAsia="Times New Roman"/>
        <w:sz w:val="16"/>
        <w:szCs w:val="16"/>
        <w:lang w:val="es-ES_tradnl" w:eastAsia="ar-SA" w:bidi="ar-SA"/>
      </w:rPr>
      <w:t>Ltd</w:t>
    </w:r>
    <w:proofErr w:type="spellEnd"/>
    <w:r w:rsidRPr="004857FD">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8F3A3" w14:textId="6D16050E" w:rsidR="009C2473" w:rsidRPr="004857FD" w:rsidRDefault="004857FD" w:rsidP="005F3F78">
    <w:pPr>
      <w:spacing w:after="0"/>
      <w:jc w:val="center"/>
      <w:rPr>
        <w:rFonts w:eastAsia="Times New Roman"/>
        <w:sz w:val="16"/>
        <w:szCs w:val="16"/>
        <w:lang w:val="es-ES_tradnl" w:eastAsia="ar-SA" w:bidi="ar-SA"/>
      </w:rPr>
    </w:pPr>
    <w:r w:rsidRPr="004857FD">
      <w:rPr>
        <w:rFonts w:eastAsia="Times New Roman"/>
        <w:sz w:val="16"/>
        <w:szCs w:val="16"/>
        <w:lang w:val="es-ES_tradnl" w:eastAsia="ar-SA" w:bidi="ar-SA"/>
      </w:rPr>
      <w:t xml:space="preserve">©2023 Esta plantilla puede ser utilizada por los clientes de </w:t>
    </w:r>
    <w:proofErr w:type="spellStart"/>
    <w:r w:rsidRPr="004857FD">
      <w:rPr>
        <w:rFonts w:eastAsia="Times New Roman"/>
        <w:sz w:val="16"/>
        <w:szCs w:val="16"/>
        <w:lang w:val="es-ES_tradnl" w:eastAsia="ar-SA" w:bidi="ar-SA"/>
      </w:rPr>
      <w:t>Advisera</w:t>
    </w:r>
    <w:proofErr w:type="spellEnd"/>
    <w:r w:rsidRPr="004857FD">
      <w:rPr>
        <w:rFonts w:eastAsia="Times New Roman"/>
        <w:sz w:val="16"/>
        <w:szCs w:val="16"/>
        <w:lang w:val="es-ES_tradnl" w:eastAsia="ar-SA" w:bidi="ar-SA"/>
      </w:rPr>
      <w:t xml:space="preserve"> </w:t>
    </w:r>
    <w:proofErr w:type="spellStart"/>
    <w:r w:rsidRPr="004857FD">
      <w:rPr>
        <w:rFonts w:eastAsia="Times New Roman"/>
        <w:sz w:val="16"/>
        <w:szCs w:val="16"/>
        <w:lang w:val="es-ES_tradnl" w:eastAsia="ar-SA" w:bidi="ar-SA"/>
      </w:rPr>
      <w:t>Expert</w:t>
    </w:r>
    <w:proofErr w:type="spellEnd"/>
    <w:r w:rsidRPr="004857FD">
      <w:rPr>
        <w:rFonts w:eastAsia="Times New Roman"/>
        <w:sz w:val="16"/>
        <w:szCs w:val="16"/>
        <w:lang w:val="es-ES_tradnl" w:eastAsia="ar-SA" w:bidi="ar-SA"/>
      </w:rPr>
      <w:t xml:space="preserve"> </w:t>
    </w:r>
    <w:proofErr w:type="spellStart"/>
    <w:r w:rsidRPr="004857FD">
      <w:rPr>
        <w:rFonts w:eastAsia="Times New Roman"/>
        <w:sz w:val="16"/>
        <w:szCs w:val="16"/>
        <w:lang w:val="es-ES_tradnl" w:eastAsia="ar-SA" w:bidi="ar-SA"/>
      </w:rPr>
      <w:t>Solutions</w:t>
    </w:r>
    <w:proofErr w:type="spellEnd"/>
    <w:r w:rsidRPr="004857FD">
      <w:rPr>
        <w:rFonts w:eastAsia="Times New Roman"/>
        <w:sz w:val="16"/>
        <w:szCs w:val="16"/>
        <w:lang w:val="es-ES_tradnl" w:eastAsia="ar-SA" w:bidi="ar-SA"/>
      </w:rPr>
      <w:t xml:space="preserve"> </w:t>
    </w:r>
    <w:proofErr w:type="spellStart"/>
    <w:r w:rsidRPr="004857FD">
      <w:rPr>
        <w:rFonts w:eastAsia="Times New Roman"/>
        <w:sz w:val="16"/>
        <w:szCs w:val="16"/>
        <w:lang w:val="es-ES_tradnl" w:eastAsia="ar-SA" w:bidi="ar-SA"/>
      </w:rPr>
      <w:t>Ltd</w:t>
    </w:r>
    <w:proofErr w:type="spellEnd"/>
    <w:r w:rsidRPr="004857FD">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49BDD6" w14:textId="77777777" w:rsidR="00483A17" w:rsidRDefault="00483A17" w:rsidP="009C2473">
      <w:pPr>
        <w:spacing w:after="0" w:line="240" w:lineRule="auto"/>
      </w:pPr>
      <w:r>
        <w:separator/>
      </w:r>
    </w:p>
  </w:footnote>
  <w:footnote w:type="continuationSeparator" w:id="0">
    <w:p w14:paraId="14B073B0" w14:textId="77777777" w:rsidR="00483A17" w:rsidRDefault="00483A17" w:rsidP="009C24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9C2473" w:rsidRPr="004857FD" w14:paraId="5D2FBB14" w14:textId="77777777" w:rsidTr="009C2473">
      <w:tc>
        <w:tcPr>
          <w:tcW w:w="6771" w:type="dxa"/>
        </w:tcPr>
        <w:p w14:paraId="7B5B47D5" w14:textId="2F64BE59" w:rsidR="009C2473" w:rsidRPr="004857FD" w:rsidRDefault="009C2473" w:rsidP="009C2473">
          <w:pPr>
            <w:pStyle w:val="Header"/>
            <w:spacing w:after="0"/>
            <w:rPr>
              <w:sz w:val="20"/>
              <w:szCs w:val="20"/>
              <w:lang w:val="es-ES_tradnl"/>
            </w:rPr>
          </w:pPr>
          <w:r w:rsidRPr="004857FD">
            <w:rPr>
              <w:sz w:val="20"/>
              <w:lang w:val="es-ES_tradnl"/>
            </w:rPr>
            <w:t>[nombre de la organización]</w:t>
          </w:r>
        </w:p>
      </w:tc>
      <w:tc>
        <w:tcPr>
          <w:tcW w:w="2517" w:type="dxa"/>
        </w:tcPr>
        <w:p w14:paraId="77DFBBAC" w14:textId="77777777" w:rsidR="009C2473" w:rsidRPr="004857FD" w:rsidRDefault="009C2473" w:rsidP="009C2473">
          <w:pPr>
            <w:pStyle w:val="Header"/>
            <w:spacing w:after="0"/>
            <w:jc w:val="right"/>
            <w:rPr>
              <w:sz w:val="20"/>
              <w:szCs w:val="20"/>
              <w:lang w:val="es-ES_tradnl"/>
            </w:rPr>
          </w:pPr>
          <w:r w:rsidRPr="004857FD">
            <w:rPr>
              <w:sz w:val="20"/>
              <w:lang w:val="es-ES_tradnl"/>
            </w:rPr>
            <w:t>[nivel de confidencialidad]</w:t>
          </w:r>
        </w:p>
      </w:tc>
    </w:tr>
  </w:tbl>
  <w:p w14:paraId="0B28E960" w14:textId="77777777" w:rsidR="009C2473" w:rsidRPr="004857FD" w:rsidRDefault="009C2473" w:rsidP="009C2473">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572E1200">
      <w:start w:val="1"/>
      <w:numFmt w:val="bullet"/>
      <w:lvlText w:val="-"/>
      <w:lvlJc w:val="left"/>
      <w:pPr>
        <w:ind w:left="720" w:hanging="360"/>
      </w:pPr>
      <w:rPr>
        <w:rFonts w:ascii="Calibri" w:eastAsia="Calibri" w:hAnsi="Calibri" w:cs="Times New Roman" w:hint="default"/>
      </w:rPr>
    </w:lvl>
    <w:lvl w:ilvl="1" w:tplc="EEBADDB2" w:tentative="1">
      <w:start w:val="1"/>
      <w:numFmt w:val="bullet"/>
      <w:lvlText w:val="o"/>
      <w:lvlJc w:val="left"/>
      <w:pPr>
        <w:ind w:left="1440" w:hanging="360"/>
      </w:pPr>
      <w:rPr>
        <w:rFonts w:ascii="Courier New" w:hAnsi="Courier New" w:cs="Courier New" w:hint="default"/>
      </w:rPr>
    </w:lvl>
    <w:lvl w:ilvl="2" w:tplc="7102CF8C" w:tentative="1">
      <w:start w:val="1"/>
      <w:numFmt w:val="bullet"/>
      <w:lvlText w:val=""/>
      <w:lvlJc w:val="left"/>
      <w:pPr>
        <w:ind w:left="2160" w:hanging="360"/>
      </w:pPr>
      <w:rPr>
        <w:rFonts w:ascii="Wingdings" w:hAnsi="Wingdings" w:hint="default"/>
      </w:rPr>
    </w:lvl>
    <w:lvl w:ilvl="3" w:tplc="BEBA837A" w:tentative="1">
      <w:start w:val="1"/>
      <w:numFmt w:val="bullet"/>
      <w:lvlText w:val=""/>
      <w:lvlJc w:val="left"/>
      <w:pPr>
        <w:ind w:left="2880" w:hanging="360"/>
      </w:pPr>
      <w:rPr>
        <w:rFonts w:ascii="Symbol" w:hAnsi="Symbol" w:hint="default"/>
      </w:rPr>
    </w:lvl>
    <w:lvl w:ilvl="4" w:tplc="78500B7C" w:tentative="1">
      <w:start w:val="1"/>
      <w:numFmt w:val="bullet"/>
      <w:lvlText w:val="o"/>
      <w:lvlJc w:val="left"/>
      <w:pPr>
        <w:ind w:left="3600" w:hanging="360"/>
      </w:pPr>
      <w:rPr>
        <w:rFonts w:ascii="Courier New" w:hAnsi="Courier New" w:cs="Courier New" w:hint="default"/>
      </w:rPr>
    </w:lvl>
    <w:lvl w:ilvl="5" w:tplc="0E983620" w:tentative="1">
      <w:start w:val="1"/>
      <w:numFmt w:val="bullet"/>
      <w:lvlText w:val=""/>
      <w:lvlJc w:val="left"/>
      <w:pPr>
        <w:ind w:left="4320" w:hanging="360"/>
      </w:pPr>
      <w:rPr>
        <w:rFonts w:ascii="Wingdings" w:hAnsi="Wingdings" w:hint="default"/>
      </w:rPr>
    </w:lvl>
    <w:lvl w:ilvl="6" w:tplc="C6D6B640" w:tentative="1">
      <w:start w:val="1"/>
      <w:numFmt w:val="bullet"/>
      <w:lvlText w:val=""/>
      <w:lvlJc w:val="left"/>
      <w:pPr>
        <w:ind w:left="5040" w:hanging="360"/>
      </w:pPr>
      <w:rPr>
        <w:rFonts w:ascii="Symbol" w:hAnsi="Symbol" w:hint="default"/>
      </w:rPr>
    </w:lvl>
    <w:lvl w:ilvl="7" w:tplc="4C863108" w:tentative="1">
      <w:start w:val="1"/>
      <w:numFmt w:val="bullet"/>
      <w:lvlText w:val="o"/>
      <w:lvlJc w:val="left"/>
      <w:pPr>
        <w:ind w:left="5760" w:hanging="360"/>
      </w:pPr>
      <w:rPr>
        <w:rFonts w:ascii="Courier New" w:hAnsi="Courier New" w:cs="Courier New" w:hint="default"/>
      </w:rPr>
    </w:lvl>
    <w:lvl w:ilvl="8" w:tplc="66F05A2E" w:tentative="1">
      <w:start w:val="1"/>
      <w:numFmt w:val="bullet"/>
      <w:lvlText w:val=""/>
      <w:lvlJc w:val="left"/>
      <w:pPr>
        <w:ind w:left="6480" w:hanging="360"/>
      </w:pPr>
      <w:rPr>
        <w:rFonts w:ascii="Wingdings" w:hAnsi="Wingdings" w:hint="default"/>
      </w:rPr>
    </w:lvl>
  </w:abstractNum>
  <w:abstractNum w:abstractNumId="2" w15:restartNumberingAfterBreak="0">
    <w:nsid w:val="32B04F65"/>
    <w:multiLevelType w:val="hybridMultilevel"/>
    <w:tmpl w:val="4092792C"/>
    <w:lvl w:ilvl="0" w:tplc="FF0AB6DE">
      <w:start w:val="1"/>
      <w:numFmt w:val="bullet"/>
      <w:lvlText w:val=""/>
      <w:lvlJc w:val="left"/>
      <w:pPr>
        <w:ind w:left="720" w:hanging="360"/>
      </w:pPr>
      <w:rPr>
        <w:rFonts w:ascii="Symbol" w:hAnsi="Symbol" w:hint="default"/>
      </w:rPr>
    </w:lvl>
    <w:lvl w:ilvl="1" w:tplc="0DD64100" w:tentative="1">
      <w:start w:val="1"/>
      <w:numFmt w:val="bullet"/>
      <w:lvlText w:val="o"/>
      <w:lvlJc w:val="left"/>
      <w:pPr>
        <w:ind w:left="1440" w:hanging="360"/>
      </w:pPr>
      <w:rPr>
        <w:rFonts w:ascii="Courier New" w:hAnsi="Courier New" w:cs="Courier New" w:hint="default"/>
      </w:rPr>
    </w:lvl>
    <w:lvl w:ilvl="2" w:tplc="2D74310E" w:tentative="1">
      <w:start w:val="1"/>
      <w:numFmt w:val="bullet"/>
      <w:lvlText w:val=""/>
      <w:lvlJc w:val="left"/>
      <w:pPr>
        <w:ind w:left="2160" w:hanging="360"/>
      </w:pPr>
      <w:rPr>
        <w:rFonts w:ascii="Wingdings" w:hAnsi="Wingdings" w:hint="default"/>
      </w:rPr>
    </w:lvl>
    <w:lvl w:ilvl="3" w:tplc="328CABE6" w:tentative="1">
      <w:start w:val="1"/>
      <w:numFmt w:val="bullet"/>
      <w:lvlText w:val=""/>
      <w:lvlJc w:val="left"/>
      <w:pPr>
        <w:ind w:left="2880" w:hanging="360"/>
      </w:pPr>
      <w:rPr>
        <w:rFonts w:ascii="Symbol" w:hAnsi="Symbol" w:hint="default"/>
      </w:rPr>
    </w:lvl>
    <w:lvl w:ilvl="4" w:tplc="18E08FB8" w:tentative="1">
      <w:start w:val="1"/>
      <w:numFmt w:val="bullet"/>
      <w:lvlText w:val="o"/>
      <w:lvlJc w:val="left"/>
      <w:pPr>
        <w:ind w:left="3600" w:hanging="360"/>
      </w:pPr>
      <w:rPr>
        <w:rFonts w:ascii="Courier New" w:hAnsi="Courier New" w:cs="Courier New" w:hint="default"/>
      </w:rPr>
    </w:lvl>
    <w:lvl w:ilvl="5" w:tplc="17045830" w:tentative="1">
      <w:start w:val="1"/>
      <w:numFmt w:val="bullet"/>
      <w:lvlText w:val=""/>
      <w:lvlJc w:val="left"/>
      <w:pPr>
        <w:ind w:left="4320" w:hanging="360"/>
      </w:pPr>
      <w:rPr>
        <w:rFonts w:ascii="Wingdings" w:hAnsi="Wingdings" w:hint="default"/>
      </w:rPr>
    </w:lvl>
    <w:lvl w:ilvl="6" w:tplc="B87032CC" w:tentative="1">
      <w:start w:val="1"/>
      <w:numFmt w:val="bullet"/>
      <w:lvlText w:val=""/>
      <w:lvlJc w:val="left"/>
      <w:pPr>
        <w:ind w:left="5040" w:hanging="360"/>
      </w:pPr>
      <w:rPr>
        <w:rFonts w:ascii="Symbol" w:hAnsi="Symbol" w:hint="default"/>
      </w:rPr>
    </w:lvl>
    <w:lvl w:ilvl="7" w:tplc="27540A80" w:tentative="1">
      <w:start w:val="1"/>
      <w:numFmt w:val="bullet"/>
      <w:lvlText w:val="o"/>
      <w:lvlJc w:val="left"/>
      <w:pPr>
        <w:ind w:left="5760" w:hanging="360"/>
      </w:pPr>
      <w:rPr>
        <w:rFonts w:ascii="Courier New" w:hAnsi="Courier New" w:cs="Courier New" w:hint="default"/>
      </w:rPr>
    </w:lvl>
    <w:lvl w:ilvl="8" w:tplc="11CC08CC" w:tentative="1">
      <w:start w:val="1"/>
      <w:numFmt w:val="bullet"/>
      <w:lvlText w:val=""/>
      <w:lvlJc w:val="left"/>
      <w:pPr>
        <w:ind w:left="6480" w:hanging="360"/>
      </w:pPr>
      <w:rPr>
        <w:rFonts w:ascii="Wingdings" w:hAnsi="Wingdings" w:hint="default"/>
      </w:rPr>
    </w:lvl>
  </w:abstractNum>
  <w:abstractNum w:abstractNumId="3" w15:restartNumberingAfterBreak="0">
    <w:nsid w:val="4DA85C07"/>
    <w:multiLevelType w:val="hybridMultilevel"/>
    <w:tmpl w:val="6DD2760C"/>
    <w:lvl w:ilvl="0" w:tplc="FCD6348C">
      <w:start w:val="1"/>
      <w:numFmt w:val="bullet"/>
      <w:lvlText w:val=""/>
      <w:lvlJc w:val="left"/>
      <w:pPr>
        <w:ind w:left="720" w:hanging="360"/>
      </w:pPr>
      <w:rPr>
        <w:rFonts w:ascii="Symbol" w:hAnsi="Symbol" w:hint="default"/>
      </w:rPr>
    </w:lvl>
    <w:lvl w:ilvl="1" w:tplc="61D0F614" w:tentative="1">
      <w:start w:val="1"/>
      <w:numFmt w:val="bullet"/>
      <w:lvlText w:val="o"/>
      <w:lvlJc w:val="left"/>
      <w:pPr>
        <w:ind w:left="1440" w:hanging="360"/>
      </w:pPr>
      <w:rPr>
        <w:rFonts w:ascii="Courier New" w:hAnsi="Courier New" w:cs="Courier New" w:hint="default"/>
      </w:rPr>
    </w:lvl>
    <w:lvl w:ilvl="2" w:tplc="08C611C4" w:tentative="1">
      <w:start w:val="1"/>
      <w:numFmt w:val="bullet"/>
      <w:lvlText w:val=""/>
      <w:lvlJc w:val="left"/>
      <w:pPr>
        <w:ind w:left="2160" w:hanging="360"/>
      </w:pPr>
      <w:rPr>
        <w:rFonts w:ascii="Wingdings" w:hAnsi="Wingdings" w:hint="default"/>
      </w:rPr>
    </w:lvl>
    <w:lvl w:ilvl="3" w:tplc="0E647390" w:tentative="1">
      <w:start w:val="1"/>
      <w:numFmt w:val="bullet"/>
      <w:lvlText w:val=""/>
      <w:lvlJc w:val="left"/>
      <w:pPr>
        <w:ind w:left="2880" w:hanging="360"/>
      </w:pPr>
      <w:rPr>
        <w:rFonts w:ascii="Symbol" w:hAnsi="Symbol" w:hint="default"/>
      </w:rPr>
    </w:lvl>
    <w:lvl w:ilvl="4" w:tplc="BB8A1BBC" w:tentative="1">
      <w:start w:val="1"/>
      <w:numFmt w:val="bullet"/>
      <w:lvlText w:val="o"/>
      <w:lvlJc w:val="left"/>
      <w:pPr>
        <w:ind w:left="3600" w:hanging="360"/>
      </w:pPr>
      <w:rPr>
        <w:rFonts w:ascii="Courier New" w:hAnsi="Courier New" w:cs="Courier New" w:hint="default"/>
      </w:rPr>
    </w:lvl>
    <w:lvl w:ilvl="5" w:tplc="5AD62F18" w:tentative="1">
      <w:start w:val="1"/>
      <w:numFmt w:val="bullet"/>
      <w:lvlText w:val=""/>
      <w:lvlJc w:val="left"/>
      <w:pPr>
        <w:ind w:left="4320" w:hanging="360"/>
      </w:pPr>
      <w:rPr>
        <w:rFonts w:ascii="Wingdings" w:hAnsi="Wingdings" w:hint="default"/>
      </w:rPr>
    </w:lvl>
    <w:lvl w:ilvl="6" w:tplc="10AE26B6" w:tentative="1">
      <w:start w:val="1"/>
      <w:numFmt w:val="bullet"/>
      <w:lvlText w:val=""/>
      <w:lvlJc w:val="left"/>
      <w:pPr>
        <w:ind w:left="5040" w:hanging="360"/>
      </w:pPr>
      <w:rPr>
        <w:rFonts w:ascii="Symbol" w:hAnsi="Symbol" w:hint="default"/>
      </w:rPr>
    </w:lvl>
    <w:lvl w:ilvl="7" w:tplc="6A2C7B34" w:tentative="1">
      <w:start w:val="1"/>
      <w:numFmt w:val="bullet"/>
      <w:lvlText w:val="o"/>
      <w:lvlJc w:val="left"/>
      <w:pPr>
        <w:ind w:left="5760" w:hanging="360"/>
      </w:pPr>
      <w:rPr>
        <w:rFonts w:ascii="Courier New" w:hAnsi="Courier New" w:cs="Courier New" w:hint="default"/>
      </w:rPr>
    </w:lvl>
    <w:lvl w:ilvl="8" w:tplc="E5766D90" w:tentative="1">
      <w:start w:val="1"/>
      <w:numFmt w:val="bullet"/>
      <w:lvlText w:val=""/>
      <w:lvlJc w:val="left"/>
      <w:pPr>
        <w:ind w:left="6480" w:hanging="360"/>
      </w:pPr>
      <w:rPr>
        <w:rFonts w:ascii="Wingdings" w:hAnsi="Wingdings" w:hint="default"/>
      </w:rPr>
    </w:lvl>
  </w:abstractNum>
  <w:abstractNum w:abstractNumId="4" w15:restartNumberingAfterBreak="0">
    <w:nsid w:val="6F950628"/>
    <w:multiLevelType w:val="hybridMultilevel"/>
    <w:tmpl w:val="949A4E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336F2"/>
    <w:rsid w:val="00036E43"/>
    <w:rsid w:val="000C7530"/>
    <w:rsid w:val="000E6A2F"/>
    <w:rsid w:val="000F47D1"/>
    <w:rsid w:val="00100C79"/>
    <w:rsid w:val="00101084"/>
    <w:rsid w:val="0011442B"/>
    <w:rsid w:val="00130831"/>
    <w:rsid w:val="001655DC"/>
    <w:rsid w:val="00165CB5"/>
    <w:rsid w:val="0017428E"/>
    <w:rsid w:val="0018229D"/>
    <w:rsid w:val="00192E88"/>
    <w:rsid w:val="001B4D6D"/>
    <w:rsid w:val="00203328"/>
    <w:rsid w:val="00222240"/>
    <w:rsid w:val="0022286C"/>
    <w:rsid w:val="0022714C"/>
    <w:rsid w:val="00236A13"/>
    <w:rsid w:val="0023709F"/>
    <w:rsid w:val="0026379B"/>
    <w:rsid w:val="002808AB"/>
    <w:rsid w:val="00290D2E"/>
    <w:rsid w:val="002D528B"/>
    <w:rsid w:val="002E789B"/>
    <w:rsid w:val="002F39D9"/>
    <w:rsid w:val="00302BD7"/>
    <w:rsid w:val="003223DB"/>
    <w:rsid w:val="00384362"/>
    <w:rsid w:val="0038564B"/>
    <w:rsid w:val="003A114A"/>
    <w:rsid w:val="003A7B56"/>
    <w:rsid w:val="003F45A7"/>
    <w:rsid w:val="004318E5"/>
    <w:rsid w:val="00483A17"/>
    <w:rsid w:val="004857FD"/>
    <w:rsid w:val="00494CF7"/>
    <w:rsid w:val="004B47CF"/>
    <w:rsid w:val="004C396E"/>
    <w:rsid w:val="004C7429"/>
    <w:rsid w:val="004D26D7"/>
    <w:rsid w:val="00540119"/>
    <w:rsid w:val="005473E8"/>
    <w:rsid w:val="00573AE0"/>
    <w:rsid w:val="00596466"/>
    <w:rsid w:val="005A3CB4"/>
    <w:rsid w:val="005F3F78"/>
    <w:rsid w:val="00606AF8"/>
    <w:rsid w:val="006372B5"/>
    <w:rsid w:val="00647EB1"/>
    <w:rsid w:val="0066628D"/>
    <w:rsid w:val="006E7E7B"/>
    <w:rsid w:val="006F3B33"/>
    <w:rsid w:val="006F5F00"/>
    <w:rsid w:val="007028BF"/>
    <w:rsid w:val="0076709B"/>
    <w:rsid w:val="00773881"/>
    <w:rsid w:val="00786ECD"/>
    <w:rsid w:val="007971FE"/>
    <w:rsid w:val="007E2A7F"/>
    <w:rsid w:val="00806196"/>
    <w:rsid w:val="00807B57"/>
    <w:rsid w:val="00833650"/>
    <w:rsid w:val="0083466E"/>
    <w:rsid w:val="00841268"/>
    <w:rsid w:val="0086055C"/>
    <w:rsid w:val="00862986"/>
    <w:rsid w:val="008A60F9"/>
    <w:rsid w:val="008B5E1A"/>
    <w:rsid w:val="008C2492"/>
    <w:rsid w:val="008F4799"/>
    <w:rsid w:val="00921CD3"/>
    <w:rsid w:val="00927DFD"/>
    <w:rsid w:val="00931AAD"/>
    <w:rsid w:val="009665A6"/>
    <w:rsid w:val="00971DB0"/>
    <w:rsid w:val="009A337B"/>
    <w:rsid w:val="009C2473"/>
    <w:rsid w:val="009C4A8E"/>
    <w:rsid w:val="00A04E97"/>
    <w:rsid w:val="00A46597"/>
    <w:rsid w:val="00A929A5"/>
    <w:rsid w:val="00B13674"/>
    <w:rsid w:val="00B22D6B"/>
    <w:rsid w:val="00B23FE7"/>
    <w:rsid w:val="00B71D54"/>
    <w:rsid w:val="00B75F38"/>
    <w:rsid w:val="00BA445D"/>
    <w:rsid w:val="00BA7089"/>
    <w:rsid w:val="00BF4D71"/>
    <w:rsid w:val="00BF4FF6"/>
    <w:rsid w:val="00CA5334"/>
    <w:rsid w:val="00CC2195"/>
    <w:rsid w:val="00D05A9B"/>
    <w:rsid w:val="00D44A0F"/>
    <w:rsid w:val="00D82D0F"/>
    <w:rsid w:val="00E44005"/>
    <w:rsid w:val="00E469D7"/>
    <w:rsid w:val="00E47BDC"/>
    <w:rsid w:val="00E80559"/>
    <w:rsid w:val="00E91B09"/>
    <w:rsid w:val="00EF0A47"/>
    <w:rsid w:val="00EF3B4B"/>
    <w:rsid w:val="00FC0B36"/>
    <w:rsid w:val="00FF2BE3"/>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4B5EE4"/>
  <w15:docId w15:val="{B1D163EB-4001-4891-8942-E9E9B5036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FD"/>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4857FD"/>
    <w:rPr>
      <w:sz w:val="16"/>
      <w:szCs w:val="16"/>
      <w:lang w:val="es-ES_tradnl"/>
    </w:rPr>
  </w:style>
  <w:style w:type="paragraph" w:styleId="CommentText">
    <w:name w:val="annotation text"/>
    <w:basedOn w:val="Normal"/>
    <w:link w:val="CommentTextChar"/>
    <w:uiPriority w:val="99"/>
    <w:unhideWhenUsed/>
    <w:rsid w:val="004857FD"/>
    <w:rPr>
      <w:sz w:val="20"/>
      <w:szCs w:val="20"/>
      <w:lang w:val="es-ES_tradnl"/>
    </w:rPr>
  </w:style>
  <w:style w:type="character" w:customStyle="1" w:styleId="CommentTextChar">
    <w:name w:val="Comment Text Char"/>
    <w:basedOn w:val="DefaultParagraphFont"/>
    <w:link w:val="CommentText"/>
    <w:uiPriority w:val="99"/>
    <w:rsid w:val="004857FD"/>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D44A0F"/>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4C7429"/>
    <w:pPr>
      <w:ind w:left="720"/>
      <w:contextualSpacing/>
    </w:pPr>
  </w:style>
  <w:style w:type="paragraph" w:styleId="Revision">
    <w:name w:val="Revision"/>
    <w:hidden/>
    <w:uiPriority w:val="99"/>
    <w:semiHidden/>
    <w:rsid w:val="007E2A7F"/>
    <w:rPr>
      <w:sz w:val="22"/>
      <w:szCs w:val="22"/>
    </w:rPr>
  </w:style>
  <w:style w:type="character" w:styleId="FollowedHyperlink">
    <w:name w:val="FollowedHyperlink"/>
    <w:basedOn w:val="DefaultParagraphFont"/>
    <w:uiPriority w:val="99"/>
    <w:semiHidden/>
    <w:unhideWhenUsed/>
    <w:rsid w:val="006F5F00"/>
    <w:rPr>
      <w:color w:val="800080" w:themeColor="followedHyperlink"/>
      <w:u w:val="single"/>
    </w:rPr>
  </w:style>
  <w:style w:type="paragraph" w:styleId="NoSpacing">
    <w:name w:val="No Spacing"/>
    <w:uiPriority w:val="1"/>
    <w:qFormat/>
    <w:rsid w:val="00192E88"/>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18366">
      <w:bodyDiv w:val="1"/>
      <w:marLeft w:val="0"/>
      <w:marRight w:val="0"/>
      <w:marTop w:val="0"/>
      <w:marBottom w:val="0"/>
      <w:divBdr>
        <w:top w:val="none" w:sz="0" w:space="0" w:color="auto"/>
        <w:left w:val="none" w:sz="0" w:space="0" w:color="auto"/>
        <w:bottom w:val="none" w:sz="0" w:space="0" w:color="auto"/>
        <w:right w:val="none" w:sz="0" w:space="0" w:color="auto"/>
      </w:divBdr>
    </w:div>
    <w:div w:id="336201466">
      <w:bodyDiv w:val="1"/>
      <w:marLeft w:val="0"/>
      <w:marRight w:val="0"/>
      <w:marTop w:val="0"/>
      <w:marBottom w:val="0"/>
      <w:divBdr>
        <w:top w:val="none" w:sz="0" w:space="0" w:color="auto"/>
        <w:left w:val="none" w:sz="0" w:space="0" w:color="auto"/>
        <w:bottom w:val="none" w:sz="0" w:space="0" w:color="auto"/>
        <w:right w:val="none" w:sz="0" w:space="0" w:color="auto"/>
      </w:divBdr>
    </w:div>
    <w:div w:id="1266615609">
      <w:bodyDiv w:val="1"/>
      <w:marLeft w:val="0"/>
      <w:marRight w:val="0"/>
      <w:marTop w:val="0"/>
      <w:marBottom w:val="0"/>
      <w:divBdr>
        <w:top w:val="none" w:sz="0" w:space="0" w:color="auto"/>
        <w:left w:val="none" w:sz="0" w:space="0" w:color="auto"/>
        <w:bottom w:val="none" w:sz="0" w:space="0" w:color="auto"/>
        <w:right w:val="none" w:sz="0" w:space="0" w:color="auto"/>
      </w:divBdr>
    </w:div>
    <w:div w:id="1318148466">
      <w:bodyDiv w:val="1"/>
      <w:marLeft w:val="0"/>
      <w:marRight w:val="0"/>
      <w:marTop w:val="0"/>
      <w:marBottom w:val="0"/>
      <w:divBdr>
        <w:top w:val="none" w:sz="0" w:space="0" w:color="auto"/>
        <w:left w:val="none" w:sz="0" w:space="0" w:color="auto"/>
        <w:bottom w:val="none" w:sz="0" w:space="0" w:color="auto"/>
        <w:right w:val="none" w:sz="0" w:space="0" w:color="auto"/>
      </w:divBdr>
    </w:div>
    <w:div w:id="170132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97E51-E263-4C9E-9FB5-0ABF507D6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714</Words>
  <Characters>3797</Characters>
  <Application>Microsoft Office Word</Application>
  <DocSecurity>0</DocSecurity>
  <Lines>253</Lines>
  <Paragraphs>150</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Procedimiento para la identificación de requisitos</vt:lpstr>
      <vt:lpstr>Procedimiento para identificación de requisitos</vt:lpstr>
      <vt:lpstr>List of Statutory, Regulatory and Contractual Obligations</vt:lpstr>
    </vt:vector>
  </TitlesOfParts>
  <Company>Advisera Expert Solutions Ltd</Company>
  <LinksUpToDate>false</LinksUpToDate>
  <CharactersWithSpaces>4361</CharactersWithSpaces>
  <SharedDoc>false</SharedDoc>
  <HLinks>
    <vt:vector size="24" baseType="variant">
      <vt:variant>
        <vt:i4>1507377</vt:i4>
      </vt:variant>
      <vt:variant>
        <vt:i4>20</vt:i4>
      </vt:variant>
      <vt:variant>
        <vt:i4>0</vt:i4>
      </vt:variant>
      <vt:variant>
        <vt:i4>5</vt:i4>
      </vt:variant>
      <vt:variant>
        <vt:lpwstr/>
      </vt:variant>
      <vt:variant>
        <vt:lpwstr>_Toc270023142</vt:lpwstr>
      </vt:variant>
      <vt:variant>
        <vt:i4>1507377</vt:i4>
      </vt:variant>
      <vt:variant>
        <vt:i4>14</vt:i4>
      </vt:variant>
      <vt:variant>
        <vt:i4>0</vt:i4>
      </vt:variant>
      <vt:variant>
        <vt:i4>5</vt:i4>
      </vt:variant>
      <vt:variant>
        <vt:lpwstr/>
      </vt:variant>
      <vt:variant>
        <vt:lpwstr>_Toc270023141</vt:lpwstr>
      </vt:variant>
      <vt:variant>
        <vt:i4>1507377</vt:i4>
      </vt:variant>
      <vt:variant>
        <vt:i4>8</vt:i4>
      </vt:variant>
      <vt:variant>
        <vt:i4>0</vt:i4>
      </vt:variant>
      <vt:variant>
        <vt:i4>5</vt:i4>
      </vt:variant>
      <vt:variant>
        <vt:lpwstr/>
      </vt:variant>
      <vt:variant>
        <vt:lpwstr>_Toc270023140</vt:lpwstr>
      </vt:variant>
      <vt:variant>
        <vt:i4>1048625</vt:i4>
      </vt:variant>
      <vt:variant>
        <vt:i4>2</vt:i4>
      </vt:variant>
      <vt:variant>
        <vt:i4>0</vt:i4>
      </vt:variant>
      <vt:variant>
        <vt:i4>5</vt:i4>
      </vt:variant>
      <vt:variant>
        <vt:lpwstr/>
      </vt:variant>
      <vt:variant>
        <vt:lpwstr>_Toc270023139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 para la identificación de requisitos</dc:title>
  <dc:creator>Advisera</dc:creator>
  <dc:description>©2023 Esta plantilla puede ser utilizada por los clientes de Advisera Expert Solutions Ltd, www.advisera.com de acuerdo al contrato de licencia.</dc:description>
  <cp:lastModifiedBy>Vanda</cp:lastModifiedBy>
  <cp:revision>4</cp:revision>
  <dcterms:created xsi:type="dcterms:W3CDTF">2024-01-12T14:57:00Z</dcterms:created>
  <dcterms:modified xsi:type="dcterms:W3CDTF">2024-01-15T13:21:00Z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30aca3ba4f59200545273adb579a0f5a4a46a3665702bdbd9ce7939d918d4d5b</vt:lpwstr>
  </property>
</Properties>
</file>