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19F6F" w14:textId="77777777" w:rsidR="00E62AC2" w:rsidRDefault="00E62AC2" w:rsidP="00E62AC2">
      <w:pPr>
        <w:jc w:val="center"/>
      </w:pPr>
      <w:r>
        <w:t>** VERSIÓN DE MUESTRA GRATIS **</w:t>
      </w:r>
    </w:p>
    <w:p w14:paraId="0E551F9F" w14:textId="77777777" w:rsidR="007630E3" w:rsidRDefault="007630E3" w:rsidP="007630E3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0644BBDB" w14:textId="27EA8980" w:rsidR="003A1FE5" w:rsidRPr="00B10B78" w:rsidRDefault="003A1FE5" w:rsidP="003A1FE5">
      <w:pPr>
        <w:rPr>
          <w:b/>
          <w:sz w:val="28"/>
          <w:szCs w:val="28"/>
          <w:lang w:val="es-ES_tradnl"/>
        </w:rPr>
      </w:pPr>
      <w:commentRangeStart w:id="0"/>
      <w:r w:rsidRPr="00B10B78">
        <w:rPr>
          <w:b/>
          <w:sz w:val="28"/>
          <w:lang w:val="es-ES_tradnl"/>
        </w:rPr>
        <w:t>A</w:t>
      </w:r>
      <w:r w:rsidR="00261F08" w:rsidRPr="00B10B78">
        <w:rPr>
          <w:b/>
          <w:sz w:val="28"/>
          <w:lang w:val="es-ES_tradnl"/>
        </w:rPr>
        <w:t>péndice 6 –</w:t>
      </w:r>
      <w:r w:rsidRPr="00B10B78">
        <w:rPr>
          <w:b/>
          <w:sz w:val="28"/>
          <w:lang w:val="es-ES_tradnl"/>
        </w:rPr>
        <w:t xml:space="preserve"> Plan de recuperación ante desastres</w:t>
      </w:r>
      <w:commentRangeEnd w:id="0"/>
      <w:r w:rsidR="00F0512D" w:rsidRPr="00B10B78">
        <w:rPr>
          <w:rStyle w:val="CommentReference"/>
        </w:rPr>
        <w:commentReference w:id="0"/>
      </w:r>
    </w:p>
    <w:p w14:paraId="15E77815" w14:textId="77777777" w:rsidR="003A1FE5" w:rsidRPr="00B10B78" w:rsidRDefault="003A1FE5" w:rsidP="003A1FE5">
      <w:pPr>
        <w:rPr>
          <w:b/>
          <w:sz w:val="28"/>
          <w:szCs w:val="28"/>
          <w:lang w:val="es-ES_tradnl"/>
        </w:rPr>
      </w:pPr>
    </w:p>
    <w:p w14:paraId="6BF687F5" w14:textId="77777777" w:rsidR="003A1FE5" w:rsidRPr="00B10B78" w:rsidRDefault="003A1FE5" w:rsidP="003A1FE5">
      <w:pPr>
        <w:rPr>
          <w:b/>
          <w:sz w:val="28"/>
          <w:szCs w:val="28"/>
          <w:lang w:val="es-ES_tradnl"/>
        </w:rPr>
      </w:pPr>
      <w:r w:rsidRPr="00B10B78">
        <w:rPr>
          <w:b/>
          <w:sz w:val="28"/>
          <w:lang w:val="es-ES_tradnl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989"/>
        <w:gridCol w:w="1535"/>
        <w:gridCol w:w="5181"/>
      </w:tblGrid>
      <w:tr w:rsidR="003A1FE5" w:rsidRPr="00B10B78" w14:paraId="3A54EF8F" w14:textId="77777777" w:rsidTr="003A1FE5">
        <w:tc>
          <w:tcPr>
            <w:tcW w:w="1384" w:type="dxa"/>
          </w:tcPr>
          <w:p w14:paraId="6BCAA309" w14:textId="77777777" w:rsidR="003A1FE5" w:rsidRPr="00B10B78" w:rsidRDefault="003A1FE5" w:rsidP="003A1FE5">
            <w:pPr>
              <w:rPr>
                <w:b/>
                <w:lang w:val="es-ES_tradnl"/>
              </w:rPr>
            </w:pPr>
            <w:r w:rsidRPr="00B10B78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57DD72CD" w14:textId="77777777" w:rsidR="003A1FE5" w:rsidRPr="00B10B78" w:rsidRDefault="003A1FE5" w:rsidP="003A1FE5">
            <w:pPr>
              <w:rPr>
                <w:b/>
                <w:lang w:val="es-ES_tradnl"/>
              </w:rPr>
            </w:pPr>
            <w:r w:rsidRPr="00B10B78">
              <w:rPr>
                <w:b/>
                <w:lang w:val="es-ES_tradnl"/>
              </w:rPr>
              <w:t>Versión</w:t>
            </w:r>
          </w:p>
        </w:tc>
        <w:tc>
          <w:tcPr>
            <w:tcW w:w="1560" w:type="dxa"/>
          </w:tcPr>
          <w:p w14:paraId="6589F6EA" w14:textId="77777777" w:rsidR="003A1FE5" w:rsidRPr="00B10B78" w:rsidRDefault="003A1FE5" w:rsidP="003A1FE5">
            <w:pPr>
              <w:rPr>
                <w:b/>
                <w:lang w:val="es-ES_tradnl"/>
              </w:rPr>
            </w:pPr>
            <w:r w:rsidRPr="00B10B78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78D2640B" w14:textId="77777777" w:rsidR="003A1FE5" w:rsidRPr="00B10B78" w:rsidRDefault="003A1FE5" w:rsidP="003A1FE5">
            <w:pPr>
              <w:rPr>
                <w:b/>
                <w:lang w:val="es-ES_tradnl"/>
              </w:rPr>
            </w:pPr>
            <w:r w:rsidRPr="00B10B78">
              <w:rPr>
                <w:b/>
                <w:lang w:val="es-ES_tradnl"/>
              </w:rPr>
              <w:t>Descripción de la modificación</w:t>
            </w:r>
          </w:p>
        </w:tc>
      </w:tr>
      <w:tr w:rsidR="003A1FE5" w:rsidRPr="00B10B78" w14:paraId="2556C4E0" w14:textId="77777777" w:rsidTr="003A1FE5">
        <w:tc>
          <w:tcPr>
            <w:tcW w:w="1384" w:type="dxa"/>
          </w:tcPr>
          <w:p w14:paraId="67771AA3" w14:textId="60B9C3F9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5F45C950" w14:textId="77777777" w:rsidR="003A1FE5" w:rsidRPr="00B10B78" w:rsidRDefault="003A1FE5" w:rsidP="003A1FE5">
            <w:pPr>
              <w:rPr>
                <w:lang w:val="es-ES_tradnl"/>
              </w:rPr>
            </w:pPr>
            <w:r w:rsidRPr="00B10B78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1348E3B2" w14:textId="1E50F5E4" w:rsidR="003A1FE5" w:rsidRPr="00B10B78" w:rsidRDefault="00F0512D" w:rsidP="003A1FE5">
            <w:pPr>
              <w:rPr>
                <w:lang w:val="es-ES_tradnl"/>
              </w:rPr>
            </w:pPr>
            <w:r w:rsidRPr="00B10B78">
              <w:rPr>
                <w:lang w:val="es-ES_tradnl"/>
              </w:rPr>
              <w:t>Advisera</w:t>
            </w:r>
          </w:p>
        </w:tc>
        <w:tc>
          <w:tcPr>
            <w:tcW w:w="5352" w:type="dxa"/>
          </w:tcPr>
          <w:p w14:paraId="6E53F123" w14:textId="77777777" w:rsidR="003A1FE5" w:rsidRPr="00B10B78" w:rsidRDefault="003A1FE5" w:rsidP="003A1FE5">
            <w:pPr>
              <w:rPr>
                <w:lang w:val="es-ES_tradnl"/>
              </w:rPr>
            </w:pPr>
            <w:r w:rsidRPr="00B10B78">
              <w:rPr>
                <w:lang w:val="es-ES_tradnl"/>
              </w:rPr>
              <w:t>Descripción básica del documento</w:t>
            </w:r>
          </w:p>
        </w:tc>
      </w:tr>
      <w:tr w:rsidR="003A1FE5" w:rsidRPr="00B10B78" w14:paraId="62487798" w14:textId="77777777" w:rsidTr="003A1FE5">
        <w:tc>
          <w:tcPr>
            <w:tcW w:w="1384" w:type="dxa"/>
          </w:tcPr>
          <w:p w14:paraId="0CCB9447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9042588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F20C606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7599226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</w:tr>
      <w:tr w:rsidR="003A1FE5" w:rsidRPr="00B10B78" w14:paraId="5B6ADD46" w14:textId="77777777" w:rsidTr="003A1FE5">
        <w:tc>
          <w:tcPr>
            <w:tcW w:w="1384" w:type="dxa"/>
          </w:tcPr>
          <w:p w14:paraId="1121007A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A1BFE45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EF66E83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2EFA8270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</w:tr>
      <w:tr w:rsidR="003A1FE5" w:rsidRPr="00B10B78" w14:paraId="78039ECA" w14:textId="77777777" w:rsidTr="003A1FE5">
        <w:tc>
          <w:tcPr>
            <w:tcW w:w="1384" w:type="dxa"/>
          </w:tcPr>
          <w:p w14:paraId="2DB7B76C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7C0480C6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53CD2443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FF513C0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</w:tr>
      <w:tr w:rsidR="003A1FE5" w:rsidRPr="00B10B78" w14:paraId="4AACDC98" w14:textId="77777777" w:rsidTr="003A1FE5">
        <w:tc>
          <w:tcPr>
            <w:tcW w:w="1384" w:type="dxa"/>
          </w:tcPr>
          <w:p w14:paraId="3DEF96E8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B7D0EEF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77B2B9B1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E8AB776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</w:tr>
      <w:tr w:rsidR="003A1FE5" w:rsidRPr="00B10B78" w14:paraId="67C2E268" w14:textId="77777777" w:rsidTr="003A1FE5">
        <w:tc>
          <w:tcPr>
            <w:tcW w:w="1384" w:type="dxa"/>
          </w:tcPr>
          <w:p w14:paraId="64978BEF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4E02C10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7072C4B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93B01D9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</w:tr>
      <w:tr w:rsidR="003A1FE5" w:rsidRPr="00B10B78" w14:paraId="5FE321DE" w14:textId="77777777" w:rsidTr="003A1FE5">
        <w:tc>
          <w:tcPr>
            <w:tcW w:w="1384" w:type="dxa"/>
          </w:tcPr>
          <w:p w14:paraId="3A74A44C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7CFBC65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677B3ECA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E24ABE3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</w:tr>
    </w:tbl>
    <w:p w14:paraId="27972BF9" w14:textId="77777777" w:rsidR="003A1FE5" w:rsidRPr="00B10B78" w:rsidRDefault="003A1FE5" w:rsidP="003A1FE5">
      <w:pPr>
        <w:rPr>
          <w:lang w:val="es-ES_tradnl"/>
        </w:rPr>
      </w:pPr>
    </w:p>
    <w:p w14:paraId="6D7EBFA1" w14:textId="77777777" w:rsidR="003A1FE5" w:rsidRPr="00B10B78" w:rsidRDefault="003A1FE5" w:rsidP="003A1FE5">
      <w:pPr>
        <w:rPr>
          <w:lang w:val="es-ES_tradnl"/>
        </w:rPr>
      </w:pPr>
    </w:p>
    <w:p w14:paraId="328A6AF7" w14:textId="2F86819B" w:rsidR="003A1FE5" w:rsidRPr="00B10B78" w:rsidRDefault="003A1FE5" w:rsidP="003A1FE5">
      <w:pPr>
        <w:rPr>
          <w:b/>
          <w:sz w:val="28"/>
          <w:szCs w:val="28"/>
          <w:lang w:val="es-ES_tradnl"/>
        </w:rPr>
      </w:pPr>
      <w:r w:rsidRPr="00B10B78">
        <w:rPr>
          <w:b/>
          <w:sz w:val="28"/>
          <w:lang w:val="es-ES_tradnl"/>
        </w:rPr>
        <w:t>Tabla de contenido</w:t>
      </w:r>
    </w:p>
    <w:p w14:paraId="3D856250" w14:textId="22B03510" w:rsidR="00BB6812" w:rsidRPr="00B10B78" w:rsidRDefault="003F30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r w:rsidRPr="00B10B78">
        <w:rPr>
          <w:lang w:val="es-ES_tradnl"/>
        </w:rPr>
        <w:fldChar w:fldCharType="begin"/>
      </w:r>
      <w:r w:rsidR="00C0319F" w:rsidRPr="00B10B78">
        <w:rPr>
          <w:lang w:val="es-ES_tradnl"/>
        </w:rPr>
        <w:instrText xml:space="preserve"> TOC \o "1-3" \h \z \u </w:instrText>
      </w:r>
      <w:r w:rsidRPr="00B10B78">
        <w:rPr>
          <w:lang w:val="es-ES_tradnl"/>
        </w:rPr>
        <w:fldChar w:fldCharType="separate"/>
      </w:r>
      <w:hyperlink w:anchor="_Toc130890955" w:history="1">
        <w:r w:rsidR="00BB6812" w:rsidRPr="00B10B78">
          <w:rPr>
            <w:rStyle w:val="Hyperlink"/>
            <w:noProof/>
            <w:lang w:val="es-ES_tradnl"/>
          </w:rPr>
          <w:t>1.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Objetivo, alcance y usuarios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_Toc130890955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2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41196942" w14:textId="63B16F5C" w:rsidR="00BB6812" w:rsidRPr="00B10B78" w:rsidRDefault="00144B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0956" w:history="1">
        <w:r w:rsidR="00BB6812" w:rsidRPr="00B10B78">
          <w:rPr>
            <w:rStyle w:val="Hyperlink"/>
            <w:noProof/>
            <w:lang w:val="es-ES_tradnl"/>
          </w:rPr>
          <w:t>2.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Documentos de referencia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_Toc130890956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2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06E7ECC9" w14:textId="0DF86691" w:rsidR="00BB6812" w:rsidRPr="00B10B78" w:rsidRDefault="00144B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0957" w:history="1">
        <w:r w:rsidR="00BB6812" w:rsidRPr="00B10B78">
          <w:rPr>
            <w:rStyle w:val="Hyperlink"/>
            <w:noProof/>
            <w:lang w:val="es-ES_tradnl"/>
          </w:rPr>
          <w:t>3.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Premisas y limitaciones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_Toc130890957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2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0A738C67" w14:textId="71955BC8" w:rsidR="00BB6812" w:rsidRPr="00B10B78" w:rsidRDefault="00144B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0958" w:history="1">
        <w:r w:rsidR="00BB6812" w:rsidRPr="00B10B78">
          <w:rPr>
            <w:rStyle w:val="Hyperlink"/>
            <w:noProof/>
            <w:lang w:val="es-ES_tradnl"/>
          </w:rPr>
          <w:t>4.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Información general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_Toc130890958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2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0DDDF36F" w14:textId="5159BDDF" w:rsidR="00BB6812" w:rsidRPr="00B10B78" w:rsidRDefault="00144B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0959" w:history="1">
        <w:r w:rsidR="00BB6812" w:rsidRPr="00B10B78">
          <w:rPr>
            <w:rStyle w:val="Hyperlink"/>
            <w:noProof/>
            <w:lang w:val="es-ES_tradnl"/>
          </w:rPr>
          <w:t>5.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Roles e información de contactos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_Toc130890959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3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16D09CA7" w14:textId="7AC01845" w:rsidR="00BB6812" w:rsidRPr="00B10B78" w:rsidRDefault="00144B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0960" w:history="1">
        <w:r w:rsidR="00BB6812" w:rsidRPr="00B10B78">
          <w:rPr>
            <w:rStyle w:val="Hyperlink"/>
            <w:noProof/>
            <w:lang w:val="es-ES_tradnl"/>
          </w:rPr>
          <w:t>6.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Autorizaciones en una crisis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_Toc130890960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4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5C167667" w14:textId="2201C14D" w:rsidR="00BB6812" w:rsidRPr="00B10B78" w:rsidRDefault="00144B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0961" w:history="1">
        <w:r w:rsidR="00BB6812" w:rsidRPr="00B10B78">
          <w:rPr>
            <w:rStyle w:val="Hyperlink"/>
            <w:noProof/>
            <w:lang w:val="es-ES_tradnl"/>
          </w:rPr>
          <w:t>7.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Recursos necesarios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_Toc130890961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5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64C92F0C" w14:textId="54DBB583" w:rsidR="00BB6812" w:rsidRPr="00B10B78" w:rsidRDefault="00144B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0962" w:history="1">
        <w:r w:rsidR="00BB6812" w:rsidRPr="00B10B78">
          <w:rPr>
            <w:rStyle w:val="Hyperlink"/>
            <w:noProof/>
            <w:lang w:val="es-ES_tradnl"/>
          </w:rPr>
          <w:t>8.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Pasos de recuperación para la infraestructura y los servicios de TI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_Toc130890962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6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151ED334" w14:textId="1970B1A9" w:rsidR="00BB6812" w:rsidRPr="00B10B78" w:rsidRDefault="00144B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0963" w:history="1">
        <w:r w:rsidR="00BB6812" w:rsidRPr="00B10B78">
          <w:rPr>
            <w:rStyle w:val="Hyperlink"/>
            <w:noProof/>
            <w:lang w:val="es-ES_tradnl"/>
          </w:rPr>
          <w:t>9.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Gestión de registros guardados en base a este documento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_Toc130890963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6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5A991E52" w14:textId="341F2803" w:rsidR="00BB6812" w:rsidRPr="00B10B78" w:rsidRDefault="00144B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0964" w:history="1">
        <w:r w:rsidR="00BB6812" w:rsidRPr="00B10B78">
          <w:rPr>
            <w:rStyle w:val="Hyperlink"/>
            <w:noProof/>
            <w:lang w:val="es-ES_tradnl"/>
          </w:rPr>
          <w:t>10.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Validez y gestión de documentos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_Toc130890964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7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3F2D24FA" w14:textId="5D5B477B" w:rsidR="00BB6812" w:rsidRPr="00B10B78" w:rsidRDefault="00144B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890965" w:history="1">
        <w:r w:rsidR="00BB6812" w:rsidRPr="00B10B78">
          <w:rPr>
            <w:rStyle w:val="Hyperlink"/>
            <w:noProof/>
            <w:lang w:val="es-ES_tradnl"/>
          </w:rPr>
          <w:t>11.</w:t>
        </w:r>
        <w:r w:rsidR="00BB6812" w:rsidRPr="00B10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BB6812" w:rsidRPr="00B10B78">
          <w:rPr>
            <w:rStyle w:val="Hyperlink"/>
            <w:noProof/>
            <w:lang w:val="es-ES_tradnl"/>
          </w:rPr>
          <w:t>Documentos adicionales</w:t>
        </w:r>
        <w:r w:rsidR="00BB6812" w:rsidRPr="00B10B78">
          <w:rPr>
            <w:noProof/>
            <w:webHidden/>
            <w:lang w:val="es-ES_tradnl"/>
          </w:rPr>
          <w:tab/>
        </w:r>
        <w:r w:rsidR="00BB6812" w:rsidRPr="00B10B78">
          <w:rPr>
            <w:noProof/>
            <w:webHidden/>
            <w:lang w:val="es-ES_tradnl"/>
          </w:rPr>
          <w:fldChar w:fldCharType="begin"/>
        </w:r>
        <w:r w:rsidR="00BB6812" w:rsidRPr="00B10B78">
          <w:rPr>
            <w:noProof/>
            <w:webHidden/>
            <w:lang w:val="es-ES_tradnl"/>
          </w:rPr>
          <w:instrText xml:space="preserve"> PAGEREF _Toc130890965 \h </w:instrText>
        </w:r>
        <w:r w:rsidR="00BB6812" w:rsidRPr="00B10B78">
          <w:rPr>
            <w:noProof/>
            <w:webHidden/>
            <w:lang w:val="es-ES_tradnl"/>
          </w:rPr>
        </w:r>
        <w:r w:rsidR="00BB6812" w:rsidRPr="00B10B78">
          <w:rPr>
            <w:noProof/>
            <w:webHidden/>
            <w:lang w:val="es-ES_tradnl"/>
          </w:rPr>
          <w:fldChar w:fldCharType="separate"/>
        </w:r>
        <w:r w:rsidR="00BB6812" w:rsidRPr="00B10B78">
          <w:rPr>
            <w:noProof/>
            <w:webHidden/>
            <w:lang w:val="es-ES_tradnl"/>
          </w:rPr>
          <w:t>7</w:t>
        </w:r>
        <w:r w:rsidR="00BB6812" w:rsidRPr="00B10B78">
          <w:rPr>
            <w:noProof/>
            <w:webHidden/>
            <w:lang w:val="es-ES_tradnl"/>
          </w:rPr>
          <w:fldChar w:fldCharType="end"/>
        </w:r>
      </w:hyperlink>
    </w:p>
    <w:p w14:paraId="16062CB6" w14:textId="2EA9A756" w:rsidR="00C811B3" w:rsidRPr="00B10B78" w:rsidRDefault="003F3051" w:rsidP="00310C01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s-ES_tradnl"/>
        </w:rPr>
      </w:pPr>
      <w:r w:rsidRPr="00B10B78">
        <w:rPr>
          <w:lang w:val="es-ES_tradnl"/>
        </w:rPr>
        <w:fldChar w:fldCharType="end"/>
      </w:r>
    </w:p>
    <w:p w14:paraId="1D782E6D" w14:textId="77777777" w:rsidR="003A1FE5" w:rsidRPr="00B10B78" w:rsidRDefault="003A1FE5" w:rsidP="003A1FE5">
      <w:pPr>
        <w:pStyle w:val="Heading1"/>
        <w:rPr>
          <w:lang w:val="es-ES_tradnl"/>
        </w:rPr>
      </w:pPr>
      <w:r w:rsidRPr="00B10B78">
        <w:rPr>
          <w:lang w:val="es-ES_tradnl"/>
        </w:rPr>
        <w:br w:type="page"/>
      </w:r>
      <w:bookmarkStart w:id="1" w:name="_Toc262723257"/>
      <w:bookmarkStart w:id="2" w:name="_Toc263191923"/>
      <w:bookmarkStart w:id="3" w:name="_Toc414859643"/>
      <w:bookmarkStart w:id="4" w:name="_Toc130890955"/>
      <w:r w:rsidRPr="00B10B78">
        <w:rPr>
          <w:lang w:val="es-ES_tradnl"/>
        </w:rPr>
        <w:lastRenderedPageBreak/>
        <w:t>Objetivo, alcance y usuarios</w:t>
      </w:r>
      <w:bookmarkEnd w:id="1"/>
      <w:bookmarkEnd w:id="2"/>
      <w:bookmarkEnd w:id="3"/>
      <w:bookmarkEnd w:id="4"/>
    </w:p>
    <w:p w14:paraId="2699D7F4" w14:textId="51B2EE17" w:rsidR="003A1FE5" w:rsidRPr="00B10B78" w:rsidRDefault="003A1FE5" w:rsidP="003A1FE5">
      <w:pPr>
        <w:rPr>
          <w:lang w:val="es-ES_tradnl"/>
        </w:rPr>
      </w:pPr>
      <w:commentRangeStart w:id="5"/>
      <w:r w:rsidRPr="00B10B78">
        <w:rPr>
          <w:lang w:val="es-ES_tradnl"/>
        </w:rPr>
        <w:t>El objetivo del Plan de recuperación ante desastres es definir en forma precisa cómo [nombre de la organización] recuperará su infraestructura y servicios de TI dentro de los plazos establecidos en el caso que ocurra un desastre o un incidente disruptivo. El objetivo de este Plan es completar la recuperación de la infraestructura y de los servicios de TI dentro del tiempo objetivo de recuperación (RTO) establecido.</w:t>
      </w:r>
    </w:p>
    <w:p w14:paraId="76FE62A3" w14:textId="3C3D0054" w:rsidR="003A1FE5" w:rsidRPr="00B10B78" w:rsidRDefault="003A1FE5" w:rsidP="003A1FE5">
      <w:pPr>
        <w:rPr>
          <w:lang w:val="es-ES_tradnl"/>
        </w:rPr>
      </w:pPr>
      <w:r w:rsidRPr="00B10B78">
        <w:rPr>
          <w:lang w:val="es-ES_tradnl"/>
        </w:rPr>
        <w:t>Este Plan incluye todos los recursos y procesos necesarios para la recuperación.</w:t>
      </w:r>
      <w:commentRangeEnd w:id="5"/>
      <w:r w:rsidR="00F0512D" w:rsidRPr="00B10B78">
        <w:rPr>
          <w:rStyle w:val="CommentReference"/>
        </w:rPr>
        <w:commentReference w:id="5"/>
      </w:r>
    </w:p>
    <w:p w14:paraId="181AED7F" w14:textId="7709AA53" w:rsidR="003A1FE5" w:rsidRPr="00B10B78" w:rsidRDefault="003A1FE5" w:rsidP="003A1FE5">
      <w:pPr>
        <w:rPr>
          <w:lang w:val="es-ES_tradnl"/>
        </w:rPr>
      </w:pPr>
      <w:r w:rsidRPr="00B10B78">
        <w:rPr>
          <w:lang w:val="es-ES_tradnl"/>
        </w:rPr>
        <w:t>Los usuarios de este documento son los miembros del Gabinete de crisis y los empleados necesarios para la recuperación de esta actividad.</w:t>
      </w:r>
    </w:p>
    <w:p w14:paraId="2CF22758" w14:textId="59B808C3" w:rsidR="00A20028" w:rsidRPr="00B10B78" w:rsidRDefault="00A20028" w:rsidP="003A1FE5">
      <w:pPr>
        <w:rPr>
          <w:lang w:val="es-ES_tradnl"/>
        </w:rPr>
      </w:pPr>
    </w:p>
    <w:p w14:paraId="29E75092" w14:textId="77777777" w:rsidR="009A1F51" w:rsidRPr="00B10B78" w:rsidRDefault="009A1F51" w:rsidP="009A1F51">
      <w:pPr>
        <w:pStyle w:val="Heading1"/>
        <w:rPr>
          <w:lang w:val="es-ES_tradnl"/>
        </w:rPr>
      </w:pPr>
      <w:bookmarkStart w:id="6" w:name="_Toc129591959"/>
      <w:bookmarkStart w:id="7" w:name="_Toc130890956"/>
      <w:r w:rsidRPr="00B10B78">
        <w:rPr>
          <w:lang w:val="es-ES_tradnl"/>
        </w:rPr>
        <w:t>Documentos de referencia</w:t>
      </w:r>
      <w:bookmarkEnd w:id="6"/>
      <w:bookmarkEnd w:id="7"/>
    </w:p>
    <w:p w14:paraId="6318CE8F" w14:textId="69A0705C" w:rsidR="009A1F51" w:rsidRPr="00B10B78" w:rsidRDefault="009A1F51" w:rsidP="009A1F51">
      <w:pPr>
        <w:pStyle w:val="ListParagraph"/>
        <w:numPr>
          <w:ilvl w:val="0"/>
          <w:numId w:val="21"/>
        </w:numPr>
        <w:rPr>
          <w:lang w:val="es-ES_tradnl"/>
        </w:rPr>
      </w:pPr>
      <w:r w:rsidRPr="00B10B78">
        <w:rPr>
          <w:lang w:val="es-ES_tradnl"/>
        </w:rPr>
        <w:t>Norma ISO 22301, cláusula 8.4.5</w:t>
      </w:r>
    </w:p>
    <w:p w14:paraId="2A0AC509" w14:textId="58C044B6" w:rsidR="009A1F51" w:rsidRPr="00B10B78" w:rsidRDefault="009A1F51" w:rsidP="009A1F51">
      <w:pPr>
        <w:pStyle w:val="ListParagraph"/>
        <w:numPr>
          <w:ilvl w:val="0"/>
          <w:numId w:val="21"/>
        </w:numPr>
        <w:rPr>
          <w:lang w:val="es-ES_tradnl"/>
        </w:rPr>
      </w:pPr>
      <w:r w:rsidRPr="00B10B78">
        <w:rPr>
          <w:lang w:val="es-ES_tradnl"/>
        </w:rPr>
        <w:t>Norma ISO 27001, cláusulas 7.4, A.5.29, A.5.30 y A.8.14</w:t>
      </w:r>
    </w:p>
    <w:p w14:paraId="7A35B57F" w14:textId="77777777" w:rsidR="009A1F51" w:rsidRPr="00B10B78" w:rsidRDefault="009A1F51" w:rsidP="009A1F51">
      <w:pPr>
        <w:pStyle w:val="ListParagraph"/>
        <w:numPr>
          <w:ilvl w:val="0"/>
          <w:numId w:val="21"/>
        </w:numPr>
        <w:rPr>
          <w:lang w:val="es-ES_tradnl"/>
        </w:rPr>
      </w:pPr>
      <w:commentRangeStart w:id="8"/>
      <w:r w:rsidRPr="00B10B78">
        <w:rPr>
          <w:lang w:val="es-ES_tradnl"/>
        </w:rPr>
        <w:t>[Lista de requisitos legales, normativos, contractuales y de otra índole]</w:t>
      </w:r>
      <w:commentRangeEnd w:id="8"/>
      <w:r w:rsidRPr="00B10B78">
        <w:rPr>
          <w:rStyle w:val="CommentReference"/>
        </w:rPr>
        <w:commentReference w:id="8"/>
      </w:r>
    </w:p>
    <w:p w14:paraId="7980B10F" w14:textId="77777777" w:rsidR="009A1F51" w:rsidRPr="00B10B78" w:rsidRDefault="009A1F51" w:rsidP="009A1F51">
      <w:pPr>
        <w:pStyle w:val="ListParagraph"/>
        <w:numPr>
          <w:ilvl w:val="0"/>
          <w:numId w:val="21"/>
        </w:numPr>
        <w:rPr>
          <w:lang w:val="es-ES_tradnl"/>
        </w:rPr>
      </w:pPr>
      <w:r w:rsidRPr="00B10B78">
        <w:rPr>
          <w:lang w:val="es-ES_tradnl"/>
        </w:rPr>
        <w:t>[Procedimiento para gestión de incidentes]</w:t>
      </w:r>
    </w:p>
    <w:p w14:paraId="59158A41" w14:textId="77777777" w:rsidR="009A1F51" w:rsidRPr="00B10B78" w:rsidRDefault="009A1F51" w:rsidP="009A1F51">
      <w:pPr>
        <w:pStyle w:val="ListParagraph"/>
        <w:numPr>
          <w:ilvl w:val="0"/>
          <w:numId w:val="21"/>
        </w:numPr>
        <w:rPr>
          <w:lang w:val="es-ES_tradnl"/>
        </w:rPr>
      </w:pPr>
      <w:commentRangeStart w:id="9"/>
      <w:r w:rsidRPr="00B10B78">
        <w:rPr>
          <w:lang w:val="es-ES_tradnl"/>
        </w:rPr>
        <w:t>[Procedimiento para auditoría interna]</w:t>
      </w:r>
      <w:commentRangeEnd w:id="9"/>
      <w:r w:rsidRPr="00B10B78">
        <w:rPr>
          <w:rStyle w:val="CommentReference"/>
        </w:rPr>
        <w:commentReference w:id="9"/>
      </w:r>
    </w:p>
    <w:p w14:paraId="043513DC" w14:textId="77777777" w:rsidR="009A1F51" w:rsidRPr="00B10B78" w:rsidRDefault="009A1F51" w:rsidP="003A1FE5">
      <w:pPr>
        <w:rPr>
          <w:lang w:val="es-ES_tradnl"/>
        </w:rPr>
      </w:pPr>
    </w:p>
    <w:p w14:paraId="3D93A381" w14:textId="02855683" w:rsidR="00273C5D" w:rsidRPr="00B10B78" w:rsidRDefault="00273C5D" w:rsidP="00273C5D">
      <w:pPr>
        <w:pStyle w:val="Heading1"/>
        <w:rPr>
          <w:lang w:val="es-ES_tradnl"/>
        </w:rPr>
      </w:pPr>
      <w:bookmarkStart w:id="10" w:name="_Toc414859644"/>
      <w:bookmarkStart w:id="11" w:name="_Toc130890957"/>
      <w:r w:rsidRPr="00B10B78">
        <w:rPr>
          <w:lang w:val="es-ES_tradnl"/>
        </w:rPr>
        <w:t>Premisas y limitaciones</w:t>
      </w:r>
      <w:bookmarkEnd w:id="10"/>
      <w:bookmarkEnd w:id="11"/>
    </w:p>
    <w:p w14:paraId="63F45059" w14:textId="2464A083" w:rsidR="00273C5D" w:rsidRPr="00B10B78" w:rsidRDefault="00273C5D" w:rsidP="003A1FE5">
      <w:pPr>
        <w:rPr>
          <w:lang w:val="es-ES_tradnl"/>
        </w:rPr>
      </w:pPr>
      <w:r w:rsidRPr="00B10B78">
        <w:rPr>
          <w:lang w:val="es-ES_tradnl"/>
        </w:rPr>
        <w:t xml:space="preserve">Para que este </w:t>
      </w:r>
      <w:r w:rsidR="00BB6812" w:rsidRPr="00B10B78">
        <w:rPr>
          <w:lang w:val="es-ES_tradnl"/>
        </w:rPr>
        <w:t>P</w:t>
      </w:r>
      <w:r w:rsidRPr="00B10B78">
        <w:rPr>
          <w:lang w:val="es-ES_tradnl"/>
        </w:rPr>
        <w:t xml:space="preserve">lan funcione, se deben cumplir las </w:t>
      </w:r>
      <w:commentRangeStart w:id="12"/>
      <w:r w:rsidRPr="00B10B78">
        <w:rPr>
          <w:lang w:val="es-ES_tradnl"/>
        </w:rPr>
        <w:t>siguientes condiciones</w:t>
      </w:r>
      <w:commentRangeEnd w:id="12"/>
      <w:r w:rsidR="009A1F51" w:rsidRPr="00B10B78">
        <w:rPr>
          <w:rStyle w:val="CommentReference"/>
        </w:rPr>
        <w:commentReference w:id="12"/>
      </w:r>
      <w:r w:rsidRPr="00B10B78">
        <w:rPr>
          <w:lang w:val="es-ES_tradnl"/>
        </w:rPr>
        <w:t>:</w:t>
      </w:r>
    </w:p>
    <w:p w14:paraId="0EFCFD58" w14:textId="28E45A84" w:rsidR="004235AE" w:rsidRPr="00B10B78" w:rsidRDefault="00273C5D" w:rsidP="004235AE">
      <w:pPr>
        <w:pStyle w:val="ListParagraph"/>
        <w:numPr>
          <w:ilvl w:val="0"/>
          <w:numId w:val="13"/>
        </w:numPr>
        <w:rPr>
          <w:lang w:val="es-ES_tradnl"/>
        </w:rPr>
      </w:pPr>
      <w:r w:rsidRPr="00B10B78">
        <w:rPr>
          <w:lang w:val="es-ES_tradnl"/>
        </w:rPr>
        <w:t xml:space="preserve">Todo el equipamiento, software y datos estén disponibles de acuerdo a lo planificado en la Estrategia de continuidad </w:t>
      </w:r>
      <w:r w:rsidR="00261F08" w:rsidRPr="00B10B78">
        <w:rPr>
          <w:lang w:val="es-ES_tradnl"/>
        </w:rPr>
        <w:t>de negocio</w:t>
      </w:r>
      <w:r w:rsidRPr="00B10B78">
        <w:rPr>
          <w:lang w:val="es-ES_tradnl"/>
        </w:rPr>
        <w:t>.</w:t>
      </w:r>
    </w:p>
    <w:p w14:paraId="032D8E09" w14:textId="6681DC0B" w:rsidR="00273C5D" w:rsidRPr="00B10B78" w:rsidRDefault="00273C5D" w:rsidP="004235AE">
      <w:pPr>
        <w:pStyle w:val="ListParagraph"/>
        <w:numPr>
          <w:ilvl w:val="0"/>
          <w:numId w:val="13"/>
        </w:numPr>
        <w:rPr>
          <w:lang w:val="es-ES_tradnl"/>
        </w:rPr>
      </w:pPr>
      <w:r w:rsidRPr="00B10B78">
        <w:rPr>
          <w:lang w:val="es-ES_tradnl"/>
        </w:rPr>
        <w:t xml:space="preserve">Al momento de un incidente, los empleados del departamento de TI han sido trasladados a la ubicación alternativa (este es el punto de partida para el </w:t>
      </w:r>
      <w:r w:rsidR="00BB6812" w:rsidRPr="00B10B78">
        <w:rPr>
          <w:lang w:val="es-ES_tradnl"/>
        </w:rPr>
        <w:t>P</w:t>
      </w:r>
      <w:r w:rsidRPr="00B10B78">
        <w:rPr>
          <w:lang w:val="es-ES_tradnl"/>
        </w:rPr>
        <w:t>lan de recuperación ante desastres).</w:t>
      </w:r>
    </w:p>
    <w:p w14:paraId="375E22B3" w14:textId="24AAA1CD" w:rsidR="004235AE" w:rsidRPr="00B10B78" w:rsidRDefault="004235AE" w:rsidP="004235AE">
      <w:pPr>
        <w:rPr>
          <w:lang w:val="es-ES_tradnl"/>
        </w:rPr>
      </w:pPr>
      <w:r w:rsidRPr="00B10B78">
        <w:rPr>
          <w:lang w:val="es-ES_tradnl"/>
        </w:rPr>
        <w:t xml:space="preserve">Este </w:t>
      </w:r>
      <w:r w:rsidR="00BB6812" w:rsidRPr="00B10B78">
        <w:rPr>
          <w:lang w:val="es-ES_tradnl"/>
        </w:rPr>
        <w:t>P</w:t>
      </w:r>
      <w:r w:rsidRPr="00B10B78">
        <w:rPr>
          <w:lang w:val="es-ES_tradnl"/>
        </w:rPr>
        <w:t>lan no contempla los siguientes tipos de incidentes:</w:t>
      </w:r>
    </w:p>
    <w:p w14:paraId="5823BBFC" w14:textId="57A1E4EB" w:rsidR="004235AE" w:rsidRPr="00B10B78" w:rsidRDefault="00261F08" w:rsidP="004235AE">
      <w:pPr>
        <w:pStyle w:val="ListParagraph"/>
        <w:numPr>
          <w:ilvl w:val="0"/>
          <w:numId w:val="14"/>
        </w:numPr>
        <w:rPr>
          <w:lang w:val="es-ES_tradnl"/>
        </w:rPr>
      </w:pPr>
      <w:commentRangeStart w:id="13"/>
      <w:r w:rsidRPr="00B10B78">
        <w:rPr>
          <w:lang w:val="es-ES_tradnl"/>
        </w:rPr>
        <w:t>*</w:t>
      </w:r>
      <w:commentRangeEnd w:id="13"/>
      <w:r w:rsidR="009A1F51" w:rsidRPr="00B10B78">
        <w:rPr>
          <w:rStyle w:val="CommentReference"/>
        </w:rPr>
        <w:commentReference w:id="13"/>
      </w:r>
    </w:p>
    <w:p w14:paraId="60DC291E" w14:textId="77777777" w:rsidR="00A20028" w:rsidRPr="00B10B78" w:rsidRDefault="00A20028" w:rsidP="00A20028">
      <w:pPr>
        <w:rPr>
          <w:lang w:val="es-ES_tradnl"/>
        </w:rPr>
      </w:pPr>
    </w:p>
    <w:p w14:paraId="5C15D25D" w14:textId="00959152" w:rsidR="003A1FE5" w:rsidRPr="00B10B78" w:rsidRDefault="003A1FE5" w:rsidP="003A1FE5">
      <w:pPr>
        <w:pStyle w:val="Heading1"/>
        <w:rPr>
          <w:lang w:val="es-ES_tradnl"/>
        </w:rPr>
      </w:pPr>
      <w:bookmarkStart w:id="14" w:name="_Toc263191924"/>
      <w:bookmarkStart w:id="15" w:name="_Toc414859645"/>
      <w:bookmarkStart w:id="16" w:name="_Toc130890958"/>
      <w:r w:rsidRPr="00B10B78">
        <w:rPr>
          <w:lang w:val="es-ES_tradnl"/>
        </w:rPr>
        <w:t xml:space="preserve">Información </w:t>
      </w:r>
      <w:bookmarkEnd w:id="14"/>
      <w:r w:rsidRPr="00B10B78">
        <w:rPr>
          <w:lang w:val="es-ES_tradnl"/>
        </w:rPr>
        <w:t>general</w:t>
      </w:r>
      <w:bookmarkEnd w:id="15"/>
      <w:bookmarkEnd w:id="1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7"/>
        <w:gridCol w:w="6575"/>
      </w:tblGrid>
      <w:tr w:rsidR="004C0160" w:rsidRPr="00B10B78" w14:paraId="0A97E76A" w14:textId="77777777" w:rsidTr="003A1FE5">
        <w:tc>
          <w:tcPr>
            <w:tcW w:w="2518" w:type="dxa"/>
            <w:shd w:val="clear" w:color="auto" w:fill="D9D9D9"/>
          </w:tcPr>
          <w:p w14:paraId="02608F3D" w14:textId="74F8C0AB" w:rsidR="004C0160" w:rsidRPr="00B10B78" w:rsidRDefault="004C0160" w:rsidP="003A1FE5">
            <w:pPr>
              <w:rPr>
                <w:lang w:val="es-ES_tradnl"/>
              </w:rPr>
            </w:pPr>
            <w:commentRangeStart w:id="17"/>
            <w:r w:rsidRPr="00B10B78">
              <w:rPr>
                <w:lang w:val="es-ES_tradnl"/>
              </w:rPr>
              <w:t>Ubicación del sitio alternativo</w:t>
            </w:r>
            <w:commentRangeEnd w:id="17"/>
            <w:r w:rsidR="009A1F51" w:rsidRPr="00B10B78">
              <w:rPr>
                <w:rStyle w:val="CommentReference"/>
              </w:rPr>
              <w:commentReference w:id="17"/>
            </w:r>
            <w:r w:rsidRPr="00B10B78">
              <w:rPr>
                <w:lang w:val="es-ES_tradnl"/>
              </w:rPr>
              <w:t xml:space="preserve"> / estrategia de recuperación</w:t>
            </w:r>
          </w:p>
        </w:tc>
        <w:tc>
          <w:tcPr>
            <w:tcW w:w="6770" w:type="dxa"/>
          </w:tcPr>
          <w:p w14:paraId="4D63D965" w14:textId="2195684A" w:rsidR="004C0160" w:rsidRPr="00B10B78" w:rsidRDefault="004C0160" w:rsidP="003A1FE5">
            <w:pPr>
              <w:rPr>
                <w:lang w:val="es-ES_tradnl"/>
              </w:rPr>
            </w:pPr>
            <w:commentRangeStart w:id="18"/>
            <w:r w:rsidRPr="00B10B78">
              <w:rPr>
                <w:lang w:val="es-ES_tradnl"/>
              </w:rPr>
              <w:t xml:space="preserve"> </w:t>
            </w:r>
            <w:commentRangeEnd w:id="18"/>
            <w:r w:rsidR="009A1F51" w:rsidRPr="00B10B78">
              <w:rPr>
                <w:rStyle w:val="CommentReference"/>
              </w:rPr>
              <w:commentReference w:id="18"/>
            </w:r>
          </w:p>
        </w:tc>
      </w:tr>
      <w:tr w:rsidR="003A1FE5" w:rsidRPr="00B10B78" w14:paraId="672AA495" w14:textId="77777777" w:rsidTr="003A1FE5">
        <w:tc>
          <w:tcPr>
            <w:tcW w:w="2518" w:type="dxa"/>
            <w:shd w:val="clear" w:color="auto" w:fill="D9D9D9"/>
          </w:tcPr>
          <w:p w14:paraId="4C342096" w14:textId="77777777" w:rsidR="003A1FE5" w:rsidRPr="00B10B78" w:rsidRDefault="003A1FE5" w:rsidP="003A1FE5">
            <w:pPr>
              <w:rPr>
                <w:lang w:val="es-ES_tradnl"/>
              </w:rPr>
            </w:pPr>
            <w:r w:rsidRPr="00B10B78">
              <w:rPr>
                <w:lang w:val="es-ES_tradnl"/>
              </w:rPr>
              <w:lastRenderedPageBreak/>
              <w:t>Objetivo de tiempo de recuperación:</w:t>
            </w:r>
          </w:p>
        </w:tc>
        <w:tc>
          <w:tcPr>
            <w:tcW w:w="6770" w:type="dxa"/>
          </w:tcPr>
          <w:p w14:paraId="06D2FC6D" w14:textId="00F515AA" w:rsidR="003A1FE5" w:rsidRPr="00B10B78" w:rsidRDefault="004C0160" w:rsidP="003A1FE5">
            <w:pPr>
              <w:rPr>
                <w:lang w:val="es-ES_tradnl"/>
              </w:rPr>
            </w:pPr>
            <w:commentRangeStart w:id="19"/>
            <w:r w:rsidRPr="00B10B78">
              <w:rPr>
                <w:lang w:val="es-ES_tradnl"/>
              </w:rPr>
              <w:t xml:space="preserve"> </w:t>
            </w:r>
            <w:commentRangeEnd w:id="19"/>
            <w:r w:rsidR="009A1F51" w:rsidRPr="00B10B78">
              <w:rPr>
                <w:rStyle w:val="CommentReference"/>
              </w:rPr>
              <w:commentReference w:id="19"/>
            </w:r>
          </w:p>
        </w:tc>
      </w:tr>
      <w:tr w:rsidR="003A1FE5" w:rsidRPr="00B10B78" w14:paraId="0BD6D6F3" w14:textId="77777777" w:rsidTr="003A1FE5">
        <w:tc>
          <w:tcPr>
            <w:tcW w:w="2518" w:type="dxa"/>
            <w:shd w:val="clear" w:color="auto" w:fill="D9D9D9"/>
          </w:tcPr>
          <w:p w14:paraId="69F8D0CD" w14:textId="1E528E20" w:rsidR="003A1FE5" w:rsidRPr="00B10B78" w:rsidRDefault="003A1FE5" w:rsidP="00B011C3">
            <w:pPr>
              <w:rPr>
                <w:lang w:val="es-ES_tradnl"/>
              </w:rPr>
            </w:pPr>
            <w:commentRangeStart w:id="20"/>
            <w:r w:rsidRPr="00B10B78">
              <w:rPr>
                <w:lang w:val="es-ES_tradnl"/>
              </w:rPr>
              <w:t xml:space="preserve">Persona responsable de la activación del </w:t>
            </w:r>
            <w:r w:rsidR="009A1F51" w:rsidRPr="00B10B78">
              <w:rPr>
                <w:lang w:val="es-ES_tradnl"/>
              </w:rPr>
              <w:t>P</w:t>
            </w:r>
            <w:r w:rsidRPr="00B10B78">
              <w:rPr>
                <w:lang w:val="es-ES_tradnl"/>
              </w:rPr>
              <w:t>lan de recuperación ante desastres y de los medios de activación:</w:t>
            </w:r>
            <w:commentRangeEnd w:id="20"/>
            <w:r w:rsidR="009A1F51" w:rsidRPr="00B10B78">
              <w:rPr>
                <w:rStyle w:val="CommentReference"/>
              </w:rPr>
              <w:commentReference w:id="20"/>
            </w:r>
          </w:p>
        </w:tc>
        <w:tc>
          <w:tcPr>
            <w:tcW w:w="6770" w:type="dxa"/>
          </w:tcPr>
          <w:p w14:paraId="096F3F2A" w14:textId="77777777" w:rsidR="003A1FE5" w:rsidRPr="00B10B78" w:rsidRDefault="003A1FE5" w:rsidP="003A1FE5">
            <w:pPr>
              <w:rPr>
                <w:lang w:val="es-ES_tradnl"/>
              </w:rPr>
            </w:pPr>
            <w:commentRangeStart w:id="21"/>
            <w:r w:rsidRPr="00B10B78">
              <w:rPr>
                <w:lang w:val="es-ES_tradnl"/>
              </w:rPr>
              <w:t>[cargo]</w:t>
            </w:r>
            <w:commentRangeEnd w:id="21"/>
            <w:r w:rsidR="009A1F51" w:rsidRPr="00B10B78">
              <w:rPr>
                <w:rStyle w:val="CommentReference"/>
              </w:rPr>
              <w:commentReference w:id="21"/>
            </w:r>
            <w:r w:rsidRPr="00B10B78">
              <w:rPr>
                <w:lang w:val="es-ES_tradnl"/>
              </w:rPr>
              <w:t xml:space="preserve"> / oral o escrito</w:t>
            </w:r>
          </w:p>
        </w:tc>
      </w:tr>
      <w:tr w:rsidR="003A1FE5" w:rsidRPr="00B10B78" w14:paraId="74C16712" w14:textId="77777777" w:rsidTr="003A1FE5">
        <w:tc>
          <w:tcPr>
            <w:tcW w:w="2518" w:type="dxa"/>
            <w:shd w:val="clear" w:color="auto" w:fill="D9D9D9"/>
          </w:tcPr>
          <w:p w14:paraId="4C00CD97" w14:textId="2A802FAF" w:rsidR="003A1FE5" w:rsidRPr="00B10B78" w:rsidRDefault="003A1FE5" w:rsidP="003A1FE5">
            <w:pPr>
              <w:rPr>
                <w:lang w:val="es-ES_tradnl"/>
              </w:rPr>
            </w:pPr>
            <w:r w:rsidRPr="00B10B78">
              <w:rPr>
                <w:lang w:val="es-ES_tradnl"/>
              </w:rPr>
              <w:t xml:space="preserve">Personas a las que se debe notificar la activación del </w:t>
            </w:r>
            <w:r w:rsidR="009A1F51" w:rsidRPr="00B10B78">
              <w:rPr>
                <w:lang w:val="es-ES_tradnl"/>
              </w:rPr>
              <w:t>P</w:t>
            </w:r>
            <w:r w:rsidRPr="00B10B78">
              <w:rPr>
                <w:lang w:val="es-ES_tradnl"/>
              </w:rPr>
              <w:t>lan / quién es responsable:</w:t>
            </w:r>
          </w:p>
        </w:tc>
        <w:tc>
          <w:tcPr>
            <w:tcW w:w="6770" w:type="dxa"/>
          </w:tcPr>
          <w:p w14:paraId="55DC053A" w14:textId="77777777" w:rsidR="003A1FE5" w:rsidRPr="00B10B78" w:rsidRDefault="003A1FE5" w:rsidP="003A1FE5">
            <w:pPr>
              <w:rPr>
                <w:lang w:val="es-ES_tradnl"/>
              </w:rPr>
            </w:pPr>
            <w:commentRangeStart w:id="22"/>
            <w:r w:rsidRPr="00B10B78">
              <w:rPr>
                <w:lang w:val="es-ES_tradnl"/>
              </w:rPr>
              <w:t>[detallar todos los cargos a los que se debe notificar]</w:t>
            </w:r>
            <w:commentRangeEnd w:id="22"/>
            <w:r w:rsidR="009A1F51" w:rsidRPr="00B10B78">
              <w:rPr>
                <w:rStyle w:val="CommentReference"/>
              </w:rPr>
              <w:commentReference w:id="22"/>
            </w:r>
            <w:r w:rsidRPr="00B10B78">
              <w:rPr>
                <w:lang w:val="es-ES_tradnl"/>
              </w:rPr>
              <w:t xml:space="preserve">; responsable </w:t>
            </w:r>
            <w:commentRangeStart w:id="23"/>
            <w:r w:rsidRPr="00B10B78">
              <w:rPr>
                <w:lang w:val="es-ES_tradnl"/>
              </w:rPr>
              <w:t>[cargo]</w:t>
            </w:r>
            <w:commentRangeEnd w:id="23"/>
            <w:r w:rsidR="009A1F51" w:rsidRPr="00B10B78">
              <w:rPr>
                <w:rStyle w:val="CommentReference"/>
              </w:rPr>
              <w:commentReference w:id="23"/>
            </w:r>
          </w:p>
        </w:tc>
      </w:tr>
      <w:tr w:rsidR="003A1FE5" w:rsidRPr="00B10B78" w14:paraId="463A9D3C" w14:textId="77777777" w:rsidTr="003A1FE5">
        <w:tc>
          <w:tcPr>
            <w:tcW w:w="2518" w:type="dxa"/>
            <w:shd w:val="clear" w:color="auto" w:fill="D9D9D9"/>
          </w:tcPr>
          <w:p w14:paraId="3A9C180C" w14:textId="0E656E0A" w:rsidR="003A1FE5" w:rsidRPr="00B10B78" w:rsidRDefault="00E62AC2" w:rsidP="00B011C3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770" w:type="dxa"/>
          </w:tcPr>
          <w:p w14:paraId="11535D9A" w14:textId="28B64C4A" w:rsidR="003A1FE5" w:rsidRPr="00B10B78" w:rsidRDefault="00E62AC2" w:rsidP="00E62AC2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3A1FE5" w:rsidRPr="00B10B78" w14:paraId="43240062" w14:textId="77777777" w:rsidTr="003A1FE5">
        <w:tc>
          <w:tcPr>
            <w:tcW w:w="2518" w:type="dxa"/>
            <w:shd w:val="clear" w:color="auto" w:fill="D9D9D9"/>
          </w:tcPr>
          <w:p w14:paraId="51AEDACA" w14:textId="706B77E5" w:rsidR="003A1FE5" w:rsidRPr="00B10B78" w:rsidRDefault="003A1FE5" w:rsidP="003A1FE5">
            <w:pPr>
              <w:rPr>
                <w:lang w:val="es-ES_tradnl"/>
              </w:rPr>
            </w:pPr>
            <w:commentRangeStart w:id="24"/>
            <w:r w:rsidRPr="00B10B78">
              <w:rPr>
                <w:lang w:val="es-ES_tradnl"/>
              </w:rPr>
              <w:t>Tareas clave / obligaciones / SLA que se deben completar y sus respectivos plazos:</w:t>
            </w:r>
            <w:commentRangeEnd w:id="24"/>
            <w:r w:rsidR="009A1F51" w:rsidRPr="00B10B78">
              <w:rPr>
                <w:rStyle w:val="CommentReference"/>
              </w:rPr>
              <w:commentReference w:id="24"/>
            </w:r>
          </w:p>
        </w:tc>
        <w:tc>
          <w:tcPr>
            <w:tcW w:w="6770" w:type="dxa"/>
          </w:tcPr>
          <w:p w14:paraId="3C0C68FA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</w:tr>
      <w:tr w:rsidR="003A1FE5" w:rsidRPr="00B10B78" w14:paraId="6BDB3D34" w14:textId="77777777" w:rsidTr="003A1FE5">
        <w:tc>
          <w:tcPr>
            <w:tcW w:w="2518" w:type="dxa"/>
            <w:shd w:val="clear" w:color="auto" w:fill="D9D9D9"/>
          </w:tcPr>
          <w:p w14:paraId="572F86F8" w14:textId="014FD432" w:rsidR="003A1FE5" w:rsidRPr="00B10B78" w:rsidRDefault="00E62AC2" w:rsidP="002C69F5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770" w:type="dxa"/>
          </w:tcPr>
          <w:p w14:paraId="5559A9FD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</w:tr>
      <w:tr w:rsidR="003A1FE5" w:rsidRPr="00B10B78" w14:paraId="43EF6E93" w14:textId="77777777" w:rsidTr="003A1FE5">
        <w:tc>
          <w:tcPr>
            <w:tcW w:w="2518" w:type="dxa"/>
            <w:shd w:val="clear" w:color="auto" w:fill="D9D9D9"/>
          </w:tcPr>
          <w:p w14:paraId="54C7DC1D" w14:textId="4F9EEA97" w:rsidR="003A1FE5" w:rsidRPr="00B10B78" w:rsidRDefault="00E62AC2" w:rsidP="00B011C3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6770" w:type="dxa"/>
          </w:tcPr>
          <w:p w14:paraId="125437DA" w14:textId="77777777" w:rsidR="003A1FE5" w:rsidRPr="00B10B78" w:rsidRDefault="003A1FE5" w:rsidP="003A1FE5">
            <w:pPr>
              <w:rPr>
                <w:lang w:val="es-ES_tradnl"/>
              </w:rPr>
            </w:pPr>
          </w:p>
        </w:tc>
      </w:tr>
    </w:tbl>
    <w:p w14:paraId="489B7012" w14:textId="77777777" w:rsidR="003A1FE5" w:rsidRPr="00B10B78" w:rsidRDefault="003A1FE5" w:rsidP="003A1FE5">
      <w:pPr>
        <w:rPr>
          <w:lang w:val="es-ES_tradnl"/>
        </w:rPr>
      </w:pPr>
    </w:p>
    <w:p w14:paraId="4E463E45" w14:textId="2A081F3C" w:rsidR="003A1FE5" w:rsidRDefault="00E62AC2" w:rsidP="003A1FE5">
      <w:pPr>
        <w:rPr>
          <w:lang w:val="es-ES_tradnl"/>
        </w:rPr>
      </w:pPr>
      <w:r>
        <w:rPr>
          <w:lang w:val="es-ES_tradnl"/>
        </w:rPr>
        <w:t>…</w:t>
      </w:r>
    </w:p>
    <w:p w14:paraId="743EB5E5" w14:textId="77777777" w:rsidR="00E62AC2" w:rsidRDefault="00E62AC2" w:rsidP="00E62AC2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3F4EF14A" w14:textId="77777777" w:rsidR="007630E3" w:rsidRDefault="007630E3" w:rsidP="007630E3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p w14:paraId="407C29A2" w14:textId="77777777" w:rsidR="00E62AC2" w:rsidRDefault="00E62AC2" w:rsidP="00E62AC2">
      <w:pPr>
        <w:spacing w:line="240" w:lineRule="auto"/>
        <w:rPr>
          <w:rFonts w:eastAsiaTheme="minorEastAsia"/>
          <w:lang w:eastAsia="en-US"/>
        </w:rPr>
      </w:pPr>
      <w:bookmarkStart w:id="25" w:name="_GoBack"/>
      <w:bookmarkEnd w:id="25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E62AC2" w:rsidRPr="006A2B6E" w14:paraId="2C0200AC" w14:textId="77777777" w:rsidTr="00FE7F0B">
        <w:tc>
          <w:tcPr>
            <w:tcW w:w="3150" w:type="dxa"/>
            <w:vAlign w:val="center"/>
          </w:tcPr>
          <w:p w14:paraId="0937225A" w14:textId="77777777" w:rsidR="00E62AC2" w:rsidRPr="006A2B6E" w:rsidRDefault="00E62AC2" w:rsidP="00FE7F0B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32D8514" w14:textId="77777777" w:rsidR="00E62AC2" w:rsidRPr="006A2B6E" w:rsidRDefault="00E62AC2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24571474" w14:textId="77777777" w:rsidR="00E62AC2" w:rsidRPr="006A2B6E" w:rsidRDefault="00E62AC2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3BB864DB" w14:textId="77777777" w:rsidR="00E62AC2" w:rsidRPr="006A2B6E" w:rsidRDefault="00E62AC2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E62AC2" w:rsidRPr="006A2B6E" w14:paraId="5EE2BFD8" w14:textId="77777777" w:rsidTr="00FE7F0B">
        <w:tc>
          <w:tcPr>
            <w:tcW w:w="3150" w:type="dxa"/>
            <w:vAlign w:val="center"/>
          </w:tcPr>
          <w:p w14:paraId="63E09B87" w14:textId="77777777" w:rsidR="00E62AC2" w:rsidRPr="006A2B6E" w:rsidRDefault="00E62AC2" w:rsidP="00FE7F0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ABB6A1A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42E23C0A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7C26283E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E62AC2" w:rsidRPr="006A2B6E" w14:paraId="7E7C9E24" w14:textId="77777777" w:rsidTr="00FE7F0B">
        <w:tc>
          <w:tcPr>
            <w:tcW w:w="3150" w:type="dxa"/>
            <w:shd w:val="clear" w:color="auto" w:fill="F2F2F2"/>
            <w:vAlign w:val="center"/>
          </w:tcPr>
          <w:p w14:paraId="3BE69BE8" w14:textId="77777777" w:rsidR="00E62AC2" w:rsidRPr="006A2B6E" w:rsidRDefault="00E62AC2" w:rsidP="00FE7F0B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F7F657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BB22006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B837DC3" w14:textId="77777777" w:rsidR="00E62AC2" w:rsidRPr="006A2B6E" w:rsidRDefault="00E62AC2" w:rsidP="00FE7F0B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62AC2" w:rsidRPr="006A2B6E" w14:paraId="415F9DA1" w14:textId="77777777" w:rsidTr="00FE7F0B">
        <w:tc>
          <w:tcPr>
            <w:tcW w:w="3150" w:type="dxa"/>
            <w:vAlign w:val="center"/>
          </w:tcPr>
          <w:p w14:paraId="0DCBD879" w14:textId="77777777" w:rsidR="00E62AC2" w:rsidRPr="006A2B6E" w:rsidRDefault="00E62AC2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603C4424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30EFD09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10E0195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62AC2" w:rsidRPr="006A2B6E" w14:paraId="5E67F96A" w14:textId="77777777" w:rsidTr="00FE7F0B">
        <w:tc>
          <w:tcPr>
            <w:tcW w:w="3150" w:type="dxa"/>
            <w:shd w:val="clear" w:color="auto" w:fill="F2F2F2"/>
            <w:vAlign w:val="center"/>
          </w:tcPr>
          <w:p w14:paraId="0C2EF4A5" w14:textId="77777777" w:rsidR="00E62AC2" w:rsidRPr="006A2B6E" w:rsidRDefault="00E62AC2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6C188A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F61B42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580847F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62AC2" w:rsidRPr="006A2B6E" w14:paraId="337E4433" w14:textId="77777777" w:rsidTr="00FE7F0B">
        <w:tc>
          <w:tcPr>
            <w:tcW w:w="3150" w:type="dxa"/>
            <w:vAlign w:val="center"/>
          </w:tcPr>
          <w:p w14:paraId="55D84C52" w14:textId="77777777" w:rsidR="00E62AC2" w:rsidRPr="006A2B6E" w:rsidRDefault="00E62AC2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65F4C672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A6DE963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59F8355" w14:textId="77777777" w:rsidR="00E62AC2" w:rsidRPr="006A2B6E" w:rsidRDefault="00E62AC2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62AC2" w:rsidRPr="006A2B6E" w14:paraId="55A5D048" w14:textId="77777777" w:rsidTr="00FE7F0B">
        <w:tc>
          <w:tcPr>
            <w:tcW w:w="3150" w:type="dxa"/>
            <w:shd w:val="clear" w:color="auto" w:fill="F2F2F2"/>
            <w:vAlign w:val="center"/>
          </w:tcPr>
          <w:p w14:paraId="0E0B16B9" w14:textId="77777777" w:rsidR="00E62AC2" w:rsidRPr="006A2B6E" w:rsidRDefault="00E62AC2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A73618A" w14:textId="77777777" w:rsidR="00E62AC2" w:rsidRPr="006A2B6E" w:rsidRDefault="00E62AC2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71DD07" w14:textId="77777777" w:rsidR="00E62AC2" w:rsidRPr="006A2B6E" w:rsidRDefault="00E62AC2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6390C9E" w14:textId="77777777" w:rsidR="00E62AC2" w:rsidRPr="006A2B6E" w:rsidRDefault="00E62AC2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E62AC2" w:rsidRPr="006A2B6E" w14:paraId="5E360126" w14:textId="77777777" w:rsidTr="00FE7F0B">
        <w:tc>
          <w:tcPr>
            <w:tcW w:w="3150" w:type="dxa"/>
            <w:vAlign w:val="center"/>
          </w:tcPr>
          <w:p w14:paraId="55342D8D" w14:textId="77777777" w:rsidR="00E62AC2" w:rsidRPr="006A2B6E" w:rsidRDefault="00E62AC2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4DC45A6E" w14:textId="77777777" w:rsidR="00E62AC2" w:rsidRPr="006A2B6E" w:rsidRDefault="00E62AC2" w:rsidP="00FE7F0B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00CE107F" w14:textId="77777777" w:rsidR="00E62AC2" w:rsidRPr="006A2B6E" w:rsidRDefault="00E62AC2" w:rsidP="00FE7F0B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7C5B8624" w14:textId="77777777" w:rsidR="00E62AC2" w:rsidRPr="006A2B6E" w:rsidRDefault="00E62AC2" w:rsidP="00FE7F0B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E62AC2" w:rsidRPr="006A2B6E" w14:paraId="413BD57F" w14:textId="77777777" w:rsidTr="00FE7F0B">
        <w:tc>
          <w:tcPr>
            <w:tcW w:w="3150" w:type="dxa"/>
            <w:shd w:val="clear" w:color="auto" w:fill="F2F2F2"/>
            <w:vAlign w:val="center"/>
          </w:tcPr>
          <w:p w14:paraId="58D6EDBD" w14:textId="77777777" w:rsidR="00E62AC2" w:rsidRPr="006A2B6E" w:rsidRDefault="00E62AC2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86B4AD2" w14:textId="77777777" w:rsidR="00E62AC2" w:rsidRPr="006A2B6E" w:rsidRDefault="00E62AC2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72227FD" w14:textId="77777777" w:rsidR="00E62AC2" w:rsidRPr="006A2B6E" w:rsidRDefault="00E62AC2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464FC9C" w14:textId="77777777" w:rsidR="00E62AC2" w:rsidRPr="006A2B6E" w:rsidRDefault="00E62AC2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E62AC2" w:rsidRPr="006A2B6E" w14:paraId="67694112" w14:textId="77777777" w:rsidTr="00FE7F0B">
        <w:tc>
          <w:tcPr>
            <w:tcW w:w="3150" w:type="dxa"/>
            <w:vAlign w:val="center"/>
          </w:tcPr>
          <w:p w14:paraId="2F7A4766" w14:textId="77777777" w:rsidR="00E62AC2" w:rsidRPr="006A2B6E" w:rsidRDefault="00E62AC2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0111DADE" w14:textId="77777777" w:rsidR="00E62AC2" w:rsidRPr="006A2B6E" w:rsidRDefault="00E62AC2" w:rsidP="00FE7F0B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5061CB7" w14:textId="77777777" w:rsidR="00E62AC2" w:rsidRPr="006A2B6E" w:rsidRDefault="00E62AC2" w:rsidP="00FE7F0B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76885672" w14:textId="77777777" w:rsidR="00E62AC2" w:rsidRPr="006A2B6E" w:rsidRDefault="00E62AC2" w:rsidP="00FE7F0B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E62AC2" w:rsidRPr="006A2B6E" w14:paraId="6B1D229E" w14:textId="77777777" w:rsidTr="00FE7F0B">
        <w:tc>
          <w:tcPr>
            <w:tcW w:w="3150" w:type="dxa"/>
            <w:shd w:val="clear" w:color="auto" w:fill="F2F2F2"/>
            <w:vAlign w:val="center"/>
          </w:tcPr>
          <w:p w14:paraId="4BF2361E" w14:textId="77777777" w:rsidR="00E62AC2" w:rsidRPr="006A2B6E" w:rsidRDefault="00E62AC2" w:rsidP="00FE7F0B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612E9ED" w14:textId="77777777" w:rsidR="00E62AC2" w:rsidRPr="006A2B6E" w:rsidRDefault="00E62AC2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A4F872" w14:textId="77777777" w:rsidR="00E62AC2" w:rsidRPr="006A2B6E" w:rsidRDefault="00E62AC2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9DC14F7" w14:textId="77777777" w:rsidR="00E62AC2" w:rsidRPr="006A2B6E" w:rsidRDefault="00E62AC2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E62AC2" w:rsidRPr="006A2B6E" w14:paraId="44CEE9DC" w14:textId="77777777" w:rsidTr="00FE7F0B">
        <w:tc>
          <w:tcPr>
            <w:tcW w:w="3150" w:type="dxa"/>
            <w:vAlign w:val="center"/>
          </w:tcPr>
          <w:p w14:paraId="57C5EDE6" w14:textId="77777777" w:rsidR="00E62AC2" w:rsidRPr="006A2B6E" w:rsidRDefault="00E62AC2" w:rsidP="00FE7F0B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5F447CF9" w14:textId="77777777" w:rsidR="00E62AC2" w:rsidRPr="006A2B6E" w:rsidRDefault="00144B2D" w:rsidP="00FE7F0B">
            <w:pPr>
              <w:pStyle w:val="NoSpacing"/>
              <w:jc w:val="center"/>
            </w:pPr>
            <w:hyperlink r:id="rId10" w:history="1">
              <w:r w:rsidR="00E62AC2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617B564A" w14:textId="77777777" w:rsidR="00E62AC2" w:rsidRPr="006A2B6E" w:rsidRDefault="00144B2D" w:rsidP="00FE7F0B">
            <w:pPr>
              <w:pStyle w:val="NoSpacing"/>
              <w:jc w:val="center"/>
            </w:pPr>
            <w:hyperlink r:id="rId11" w:history="1">
              <w:r w:rsidR="00E62AC2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53AA3C0F" w14:textId="77777777" w:rsidR="00E62AC2" w:rsidRPr="006A2B6E" w:rsidRDefault="00144B2D" w:rsidP="00FE7F0B">
            <w:pPr>
              <w:pStyle w:val="NoSpacing"/>
              <w:jc w:val="center"/>
            </w:pPr>
            <w:hyperlink r:id="rId12" w:history="1">
              <w:r w:rsidR="00E62AC2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E62AC2" w:rsidRPr="006A2B6E" w14:paraId="0E86A26B" w14:textId="77777777" w:rsidTr="00FE7F0B">
        <w:tc>
          <w:tcPr>
            <w:tcW w:w="3150" w:type="dxa"/>
            <w:vAlign w:val="center"/>
          </w:tcPr>
          <w:p w14:paraId="50EE71AA" w14:textId="77777777" w:rsidR="00E62AC2" w:rsidRPr="006A2B6E" w:rsidRDefault="00E62AC2" w:rsidP="00FE7F0B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68B714E" w14:textId="77777777" w:rsidR="00E62AC2" w:rsidRPr="006A2B6E" w:rsidRDefault="00E62AC2" w:rsidP="00FE7F0B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14A30CED" w14:textId="77777777" w:rsidR="00E62AC2" w:rsidRPr="00B10B78" w:rsidRDefault="00E62AC2" w:rsidP="003A1FE5">
      <w:pPr>
        <w:rPr>
          <w:lang w:val="es-ES_tradnl"/>
        </w:rPr>
      </w:pPr>
    </w:p>
    <w:sectPr w:rsidR="00E62AC2" w:rsidRPr="00B10B78" w:rsidSect="003A1FE5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8T09:16:00Z" w:initials="AES">
    <w:p w14:paraId="375642B2" w14:textId="77777777" w:rsidR="009A1F51" w:rsidRDefault="009A1F51" w:rsidP="00F0512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conocer más sobre Planes de recuperación ante desastres, lea el siguiente artículo: </w:t>
      </w:r>
    </w:p>
    <w:p w14:paraId="034982AE" w14:textId="77777777" w:rsidR="009A1F51" w:rsidRDefault="009A1F51" w:rsidP="00F0512D">
      <w:pPr>
        <w:pStyle w:val="CommentText"/>
      </w:pPr>
    </w:p>
    <w:p w14:paraId="5FEAB67B" w14:textId="4C486925" w:rsidR="009A1F51" w:rsidRDefault="009A1F51">
      <w:pPr>
        <w:pStyle w:val="CommentText"/>
      </w:pPr>
      <w:r>
        <w:t xml:space="preserve">Recuperación ante desastres vs. continuidad de negocio </w:t>
      </w:r>
      <w:hyperlink r:id="rId1" w:history="1">
        <w:r>
          <w:rPr>
            <w:rStyle w:val="Hyperlink"/>
          </w:rPr>
          <w:t>https://advisera.com/27001academy/es/blog/2010/11/04/recuperacion-ante-desastres-vs-continuidad-del-negocio/</w:t>
        </w:r>
      </w:hyperlink>
    </w:p>
  </w:comment>
  <w:comment w:id="5" w:author="Advisera" w:date="2023-03-28T09:17:00Z" w:initials="AES">
    <w:p w14:paraId="61281486" w14:textId="77777777" w:rsidR="009A1F51" w:rsidRDefault="009A1F51" w:rsidP="00F0512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El presente Plan está dirigido a organizaciones cuya infraestructura y servicios de TI pueden ser incluidos en un único plan.</w:t>
      </w:r>
    </w:p>
    <w:p w14:paraId="59A83B5C" w14:textId="77777777" w:rsidR="009A1F51" w:rsidRDefault="009A1F51" w:rsidP="00F0512D">
      <w:pPr>
        <w:pStyle w:val="CommentText"/>
      </w:pPr>
    </w:p>
    <w:p w14:paraId="08D03518" w14:textId="1D015DA8" w:rsidR="009A1F51" w:rsidRDefault="009A1F51">
      <w:pPr>
        <w:pStyle w:val="CommentText"/>
      </w:pPr>
      <w:r>
        <w:t xml:space="preserve">Para las organizaciones con infraestructura de TI más compleja, o que tienen distintos RTO para los diferentes sistemas de TI, es posible que sea mejor desarrollar planes independientes de recuperación ante desastres para cada sistema de TI. </w:t>
      </w:r>
    </w:p>
  </w:comment>
  <w:comment w:id="8" w:author="Advisera" w:date="2023-03-07T18:15:00Z" w:initials="AES">
    <w:p w14:paraId="2A65B88E" w14:textId="77777777" w:rsidR="009A1F51" w:rsidRPr="00C26EAD" w:rsidRDefault="009A1F51" w:rsidP="009A1F51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856BE">
        <w:rPr>
          <w:rFonts w:eastAsia="Times New Roman"/>
          <w:sz w:val="16"/>
          <w:szCs w:val="16"/>
          <w:lang w:bidi="ar-SA"/>
        </w:rPr>
        <w:annotationRef/>
      </w:r>
      <w:r w:rsidRPr="00C856BE">
        <w:rPr>
          <w:rFonts w:eastAsia="Times New Roman"/>
          <w:sz w:val="16"/>
          <w:szCs w:val="16"/>
          <w:lang w:bidi="ar-SA"/>
        </w:rPr>
        <w:annotationRef/>
      </w:r>
      <w:r w:rsidRPr="00C856BE">
        <w:rPr>
          <w:rFonts w:eastAsia="Times New Roman"/>
          <w:lang w:bidi="ar-SA"/>
        </w:rPr>
        <w:t>Si no tiene esta Lista, entonces aquí detalle toda la legislación y contratos que contengan requerimientos de control de acceso.</w:t>
      </w:r>
    </w:p>
  </w:comment>
  <w:comment w:id="9" w:author="Advisera" w:date="2023-03-07T18:09:00Z" w:initials="AES">
    <w:p w14:paraId="1B65EA5E" w14:textId="77777777" w:rsidR="009A1F51" w:rsidRPr="00C26EAD" w:rsidRDefault="009A1F51" w:rsidP="009A1F51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C26EAD">
        <w:rPr>
          <w:rFonts w:eastAsia="Times New Roman"/>
          <w:sz w:val="16"/>
          <w:szCs w:val="16"/>
          <w:lang w:bidi="ar-SA"/>
        </w:rPr>
        <w:annotationRef/>
      </w:r>
      <w:r w:rsidRPr="00C26EAD">
        <w:rPr>
          <w:rFonts w:eastAsia="Times New Roman"/>
          <w:sz w:val="16"/>
          <w:szCs w:val="16"/>
          <w:lang w:bidi="ar-SA"/>
        </w:rPr>
        <w:annotationRef/>
      </w:r>
      <w:r w:rsidRPr="00C26EAD">
        <w:rPr>
          <w:rFonts w:eastAsia="Times New Roman"/>
          <w:sz w:val="16"/>
          <w:szCs w:val="16"/>
          <w:lang w:bidi="ar-SA"/>
        </w:rPr>
        <w:annotationRef/>
      </w:r>
      <w:r w:rsidRPr="00C26EAD">
        <w:rPr>
          <w:rFonts w:eastAsia="Times New Roman"/>
          <w:sz w:val="16"/>
          <w:szCs w:val="16"/>
          <w:lang w:bidi="ar-SA"/>
        </w:rPr>
        <w:annotationRef/>
      </w:r>
      <w:r w:rsidRPr="00C26EAD">
        <w:rPr>
          <w:rFonts w:eastAsia="Times New Roman"/>
          <w:sz w:val="16"/>
          <w:szCs w:val="16"/>
          <w:lang w:bidi="ar-SA"/>
        </w:rPr>
        <w:annotationRef/>
      </w:r>
      <w:r w:rsidRPr="00C26EAD">
        <w:rPr>
          <w:rFonts w:eastAsia="Times New Roman"/>
          <w:sz w:val="16"/>
          <w:szCs w:val="16"/>
          <w:lang w:bidi="ar-SA"/>
        </w:rPr>
        <w:annotationRef/>
      </w:r>
      <w:r w:rsidRPr="00C26EAD">
        <w:rPr>
          <w:rFonts w:eastAsia="Times New Roman"/>
          <w:sz w:val="16"/>
          <w:szCs w:val="16"/>
          <w:lang w:bidi="ar-SA"/>
        </w:rPr>
        <w:annotationRef/>
      </w:r>
      <w:r w:rsidRPr="00C26EAD">
        <w:rPr>
          <w:rFonts w:eastAsia="Times New Roman"/>
          <w:sz w:val="16"/>
          <w:szCs w:val="16"/>
          <w:lang w:bidi="ar-SA"/>
        </w:rPr>
        <w:annotationRef/>
      </w:r>
      <w:r w:rsidRPr="00C26EAD">
        <w:rPr>
          <w:rFonts w:eastAsia="Times New Roman"/>
          <w:lang w:bidi="ar-SA"/>
        </w:rPr>
        <w:t>Puede encontrar una plantilla para este documento en la carpeta del Paquete de Documentos sobre ISO 27001 "11_Auditoria_interna".</w:t>
      </w:r>
    </w:p>
  </w:comment>
  <w:comment w:id="12" w:author="Advisera" w:date="2023-03-28T09:23:00Z" w:initials="AES">
    <w:p w14:paraId="6BB35D56" w14:textId="1710C6AC" w:rsidR="009A1F51" w:rsidRDefault="009A1F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Usted también puede agregar otras premisas; por ejemplo, que al menos el 50% de los empleados del departamento de TI debe estar disponible después de un incidente.</w:t>
      </w:r>
    </w:p>
  </w:comment>
  <w:comment w:id="13" w:author="Advisera" w:date="2023-03-28T09:23:00Z" w:initials="AES">
    <w:p w14:paraId="49C52BA8" w14:textId="650EB7F4" w:rsidR="009A1F51" w:rsidRDefault="009A1F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Aquí puede especificar algunos incidentes que este Plan no podrá mitigar; por ejemplo, un terremoto de gran intensidad.</w:t>
      </w:r>
    </w:p>
  </w:comment>
  <w:comment w:id="17" w:author="Advisera" w:date="2023-03-28T09:24:00Z" w:initials="AES">
    <w:p w14:paraId="3524C9DF" w14:textId="799E911D" w:rsidR="00E62AC2" w:rsidRDefault="009A1F51" w:rsidP="00E62AC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10C01">
        <w:rPr>
          <w:rStyle w:val="CommentReference"/>
        </w:rPr>
        <w:annotationRef/>
      </w:r>
      <w:r w:rsidR="00E62AC2">
        <w:rPr>
          <w:rStyle w:val="CommentReference"/>
        </w:rPr>
        <w:t>…</w:t>
      </w:r>
    </w:p>
    <w:p w14:paraId="43124AFB" w14:textId="7655F2CE" w:rsidR="009A1F51" w:rsidRDefault="009A1F51">
      <w:pPr>
        <w:pStyle w:val="CommentText"/>
      </w:pPr>
    </w:p>
  </w:comment>
  <w:comment w:id="18" w:author="Advisera" w:date="2023-03-28T09:25:00Z" w:initials="AES">
    <w:p w14:paraId="7B9B8656" w14:textId="77777777" w:rsidR="009A1F51" w:rsidRDefault="009A1F51" w:rsidP="009A1F51">
      <w:pPr>
        <w:pStyle w:val="CommentText"/>
        <w:rPr>
          <w:noProof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de la Estrategia de continuidad de negocio.</w:t>
      </w:r>
    </w:p>
    <w:p w14:paraId="187D8EFA" w14:textId="77777777" w:rsidR="009A1F51" w:rsidRDefault="009A1F51" w:rsidP="009A1F51">
      <w:pPr>
        <w:pStyle w:val="CommentText"/>
        <w:rPr>
          <w:noProof/>
        </w:rPr>
      </w:pPr>
    </w:p>
    <w:p w14:paraId="30F991F7" w14:textId="29E62932" w:rsidR="009A1F51" w:rsidRDefault="009A1F51">
      <w:pPr>
        <w:pStyle w:val="CommentText"/>
      </w:pPr>
      <w:r w:rsidRPr="00C931F6">
        <w:t>P.ej. calle, número, código postal, etc.</w:t>
      </w:r>
    </w:p>
  </w:comment>
  <w:comment w:id="19" w:author="Advisera" w:date="2023-03-28T09:25:00Z" w:initials="AES">
    <w:p w14:paraId="66FA08A5" w14:textId="77777777" w:rsidR="009A1F51" w:rsidRDefault="009A1F51" w:rsidP="009A1F51">
      <w:pPr>
        <w:pStyle w:val="CommentText"/>
        <w:rPr>
          <w:noProof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de la Estrategia de continuidad de negocio.</w:t>
      </w:r>
    </w:p>
    <w:p w14:paraId="212A92A3" w14:textId="77777777" w:rsidR="009A1F51" w:rsidRDefault="009A1F51" w:rsidP="009A1F51">
      <w:pPr>
        <w:pStyle w:val="CommentText"/>
        <w:rPr>
          <w:noProof/>
        </w:rPr>
      </w:pPr>
    </w:p>
    <w:p w14:paraId="26B635B3" w14:textId="58A5182D" w:rsidR="009A1F51" w:rsidRDefault="009A1F51">
      <w:pPr>
        <w:pStyle w:val="CommentText"/>
      </w:pPr>
      <w:r w:rsidRPr="00C931F6">
        <w:t xml:space="preserve">P.ej. </w:t>
      </w:r>
      <w:r>
        <w:t>r</w:t>
      </w:r>
      <w:r w:rsidRPr="00C931F6">
        <w:t>ecupere el proceso financiero en 04 horas.</w:t>
      </w:r>
    </w:p>
  </w:comment>
  <w:comment w:id="20" w:author="Advisera" w:date="2023-03-28T09:26:00Z" w:initials="AES">
    <w:p w14:paraId="55F3E80F" w14:textId="1D6EE910" w:rsidR="00E62AC2" w:rsidRPr="009A1F51" w:rsidRDefault="009A1F51" w:rsidP="00E62AC2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E62AC2">
        <w:rPr>
          <w:rStyle w:val="CommentReference"/>
        </w:rPr>
        <w:t>…</w:t>
      </w:r>
    </w:p>
    <w:p w14:paraId="738D7B55" w14:textId="5331FBFF" w:rsidR="009A1F51" w:rsidRPr="009A1F51" w:rsidRDefault="009A1F51">
      <w:pPr>
        <w:pStyle w:val="CommentText"/>
        <w:rPr>
          <w:lang w:val="en-US"/>
        </w:rPr>
      </w:pPr>
    </w:p>
  </w:comment>
  <w:comment w:id="21" w:author="Advisera" w:date="2023-03-28T09:27:00Z" w:initials="AES">
    <w:p w14:paraId="616C3AF0" w14:textId="59E77EAB" w:rsidR="009A1F51" w:rsidRDefault="009A1F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Persona especificada en la parte principal del Plan de continuidad de negocio.</w:t>
      </w:r>
    </w:p>
  </w:comment>
  <w:comment w:id="22" w:author="Advisera" w:date="2023-03-28T09:27:00Z" w:initials="AES">
    <w:p w14:paraId="09D7D98C" w14:textId="3B1C94E7" w:rsidR="009A1F51" w:rsidRDefault="009A1F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Generalmente, todos los empleados del departamento de TI.</w:t>
      </w:r>
    </w:p>
  </w:comment>
  <w:comment w:id="23" w:author="Advisera" w:date="2023-03-28T09:28:00Z" w:initials="AES">
    <w:p w14:paraId="3F8630EB" w14:textId="474D5B4A" w:rsidR="009A1F51" w:rsidRDefault="009A1F5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Generalmente, el jefe del departamento de TI.</w:t>
      </w:r>
    </w:p>
  </w:comment>
  <w:comment w:id="24" w:author="Advisera" w:date="2023-03-28T09:29:00Z" w:initials="AES">
    <w:p w14:paraId="7C5B627B" w14:textId="77777777" w:rsidR="009A1F51" w:rsidRDefault="009A1F51" w:rsidP="009A1F51">
      <w:pPr>
        <w:pStyle w:val="CommentText"/>
        <w:rPr>
          <w:noProof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de la estrategia para el departamento de TI.</w:t>
      </w:r>
    </w:p>
    <w:p w14:paraId="58DE037D" w14:textId="77777777" w:rsidR="009A1F51" w:rsidRDefault="009A1F51" w:rsidP="009A1F51">
      <w:pPr>
        <w:pStyle w:val="CommentText"/>
      </w:pPr>
    </w:p>
    <w:p w14:paraId="0D4EB4FB" w14:textId="51B27D2E" w:rsidR="009A1F51" w:rsidRDefault="009A1F51">
      <w:pPr>
        <w:pStyle w:val="CommentText"/>
      </w:pPr>
      <w:r w:rsidRPr="00103C7D">
        <w:t xml:space="preserve">P.ej. </w:t>
      </w:r>
      <w:r>
        <w:t>r</w:t>
      </w:r>
      <w:r w:rsidRPr="00103C7D">
        <w:t>ecupere el proceso financiero en 8 horas, según SLA XX / 20YY.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EAB67B" w15:done="0"/>
  <w15:commentEx w15:paraId="08D03518" w15:done="0"/>
  <w15:commentEx w15:paraId="2A65B88E" w15:done="0"/>
  <w15:commentEx w15:paraId="1B65EA5E" w15:done="0"/>
  <w15:commentEx w15:paraId="6BB35D56" w15:done="0"/>
  <w15:commentEx w15:paraId="49C52BA8" w15:done="0"/>
  <w15:commentEx w15:paraId="43124AFB" w15:done="0"/>
  <w15:commentEx w15:paraId="30F991F7" w15:done="0"/>
  <w15:commentEx w15:paraId="26B635B3" w15:done="0"/>
  <w15:commentEx w15:paraId="738D7B55" w15:done="0"/>
  <w15:commentEx w15:paraId="616C3AF0" w15:done="0"/>
  <w15:commentEx w15:paraId="09D7D98C" w15:done="0"/>
  <w15:commentEx w15:paraId="3F8630EB" w15:done="0"/>
  <w15:commentEx w15:paraId="0D4EB4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EAB67B" w16cid:durableId="27CD2F01"/>
  <w16cid:commentId w16cid:paraId="08D03518" w16cid:durableId="27CD2F25"/>
  <w16cid:commentId w16cid:paraId="2A65B88E" w16cid:durableId="27B1FE18"/>
  <w16cid:commentId w16cid:paraId="1B65EA5E" w16cid:durableId="27B1FC74"/>
  <w16cid:commentId w16cid:paraId="6BB35D56" w16cid:durableId="27CD307A"/>
  <w16cid:commentId w16cid:paraId="49C52BA8" w16cid:durableId="27CD30A6"/>
  <w16cid:commentId w16cid:paraId="43124AFB" w16cid:durableId="27CD30C7"/>
  <w16cid:commentId w16cid:paraId="30F991F7" w16cid:durableId="27CD3107"/>
  <w16cid:commentId w16cid:paraId="26B635B3" w16cid:durableId="27CD3115"/>
  <w16cid:commentId w16cid:paraId="738D7B55" w16cid:durableId="27CD3157"/>
  <w16cid:commentId w16cid:paraId="616C3AF0" w16cid:durableId="27CD3167"/>
  <w16cid:commentId w16cid:paraId="09D7D98C" w16cid:durableId="27CD3194"/>
  <w16cid:commentId w16cid:paraId="3F8630EB" w16cid:durableId="27CD31A7"/>
  <w16cid:commentId w16cid:paraId="508C934F" w16cid:durableId="27CD31C2"/>
  <w16cid:commentId w16cid:paraId="1A407B11" w16cid:durableId="27CD31F0"/>
  <w16cid:commentId w16cid:paraId="0D4EB4FB" w16cid:durableId="27CD320A"/>
  <w16cid:commentId w16cid:paraId="6F2B584D" w16cid:durableId="27CD321D"/>
  <w16cid:commentId w16cid:paraId="0FE1DDA9" w16cid:durableId="27CD322E"/>
  <w16cid:commentId w16cid:paraId="62E889D9" w16cid:durableId="27CD3261"/>
  <w16cid:commentId w16cid:paraId="6D7D5439" w16cid:durableId="27CD3295"/>
  <w16cid:commentId w16cid:paraId="5B8FD40F" w16cid:durableId="27CD32A0"/>
  <w16cid:commentId w16cid:paraId="2F4B6091" w16cid:durableId="27CD333D"/>
  <w16cid:commentId w16cid:paraId="45AFECB7" w16cid:durableId="27CD336E"/>
  <w16cid:commentId w16cid:paraId="274F27CE" w16cid:durableId="27CD33BC"/>
  <w16cid:commentId w16cid:paraId="3E97DC8B" w16cid:durableId="27CD37CC"/>
  <w16cid:commentId w16cid:paraId="10A7E0C0" w16cid:durableId="27CD37EB"/>
  <w16cid:commentId w16cid:paraId="3BA01B1E" w16cid:durableId="27CD3801"/>
  <w16cid:commentId w16cid:paraId="56C5C4F6" w16cid:durableId="27CD3849"/>
  <w16cid:commentId w16cid:paraId="1266A9D0" w16cid:durableId="27CD3859"/>
  <w16cid:commentId w16cid:paraId="42BFA511" w16cid:durableId="27CD3873"/>
  <w16cid:commentId w16cid:paraId="2655EEC8" w16cid:durableId="27CD3880"/>
  <w16cid:commentId w16cid:paraId="4AE3731E" w16cid:durableId="27CD38AC"/>
  <w16cid:commentId w16cid:paraId="741F97E9" w16cid:durableId="27CD38BF"/>
  <w16cid:commentId w16cid:paraId="082560BC" w16cid:durableId="27CD38CC"/>
  <w16cid:commentId w16cid:paraId="079F142C" w16cid:durableId="27CD38D8"/>
  <w16cid:commentId w16cid:paraId="76F17FB8" w16cid:durableId="27CD392C"/>
  <w16cid:commentId w16cid:paraId="00F7F6FF" w16cid:durableId="27CD3958"/>
  <w16cid:commentId w16cid:paraId="59685832" w16cid:durableId="27CD3977"/>
  <w16cid:commentId w16cid:paraId="6368F6E3" w16cid:durableId="27CD3986"/>
  <w16cid:commentId w16cid:paraId="7614D1CF" w16cid:durableId="27CD3999"/>
  <w16cid:commentId w16cid:paraId="185E3AC1" w16cid:durableId="27CD39D2"/>
  <w16cid:commentId w16cid:paraId="167E344A" w16cid:durableId="27CD39EF"/>
  <w16cid:commentId w16cid:paraId="646F79C0" w16cid:durableId="27CD3A04"/>
  <w16cid:commentId w16cid:paraId="15AEF76B" w16cid:durableId="27CD3A0C"/>
  <w16cid:commentId w16cid:paraId="233CFD0C" w16cid:durableId="27CD3A33"/>
  <w16cid:commentId w16cid:paraId="084DF7ED" w16cid:durableId="27CD3A3F"/>
  <w16cid:commentId w16cid:paraId="7CEE4D59" w16cid:durableId="27CD3A4F"/>
  <w16cid:commentId w16cid:paraId="7A2DF748" w16cid:durableId="27CD3A58"/>
  <w16cid:commentId w16cid:paraId="0F8E385B" w16cid:durableId="27CD3BA8"/>
  <w16cid:commentId w16cid:paraId="17A5FA05" w16cid:durableId="27CD3BB3"/>
  <w16cid:commentId w16cid:paraId="7F084B0A" w16cid:durableId="27CD3B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16C8F" w14:textId="77777777" w:rsidR="00144B2D" w:rsidRDefault="00144B2D" w:rsidP="003A1FE5">
      <w:pPr>
        <w:spacing w:after="0" w:line="240" w:lineRule="auto"/>
      </w:pPr>
      <w:r>
        <w:separator/>
      </w:r>
    </w:p>
  </w:endnote>
  <w:endnote w:type="continuationSeparator" w:id="0">
    <w:p w14:paraId="6F227E4A" w14:textId="77777777" w:rsidR="00144B2D" w:rsidRDefault="00144B2D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9A1F51" w:rsidRPr="00F0512D" w14:paraId="59746780" w14:textId="77777777" w:rsidTr="003143D9">
      <w:tc>
        <w:tcPr>
          <w:tcW w:w="4219" w:type="dxa"/>
        </w:tcPr>
        <w:p w14:paraId="2D55CAFC" w14:textId="5A63D00B" w:rsidR="009A1F51" w:rsidRPr="00F0512D" w:rsidRDefault="009A1F51" w:rsidP="00261F08">
          <w:pPr>
            <w:pStyle w:val="Footer"/>
            <w:rPr>
              <w:sz w:val="18"/>
              <w:szCs w:val="18"/>
              <w:lang w:val="es-ES_tradnl"/>
            </w:rPr>
          </w:pPr>
          <w:r w:rsidRPr="00F0512D">
            <w:rPr>
              <w:sz w:val="18"/>
              <w:lang w:val="es-ES_tradnl"/>
            </w:rPr>
            <w:t>Apéndice 6 – Plan de recuperación ante desastres</w:t>
          </w:r>
        </w:p>
      </w:tc>
      <w:tc>
        <w:tcPr>
          <w:tcW w:w="2552" w:type="dxa"/>
        </w:tcPr>
        <w:p w14:paraId="4F58ECF4" w14:textId="02172E98" w:rsidR="009A1F51" w:rsidRPr="00F0512D" w:rsidRDefault="009A1F51" w:rsidP="003A1FE5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F0512D">
            <w:rPr>
              <w:sz w:val="18"/>
              <w:lang w:val="es-ES_tradnl"/>
            </w:rPr>
            <w:t>ver [versión] del [fecha]</w:t>
          </w:r>
        </w:p>
      </w:tc>
      <w:tc>
        <w:tcPr>
          <w:tcW w:w="2551" w:type="dxa"/>
        </w:tcPr>
        <w:p w14:paraId="21872A74" w14:textId="6DF65DCD" w:rsidR="009A1F51" w:rsidRPr="00F0512D" w:rsidRDefault="009A1F51" w:rsidP="003A1FE5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F0512D">
            <w:rPr>
              <w:sz w:val="18"/>
              <w:lang w:val="es-ES_tradnl"/>
            </w:rPr>
            <w:t xml:space="preserve">Página </w:t>
          </w:r>
          <w:r w:rsidRPr="00F0512D">
            <w:rPr>
              <w:b/>
              <w:sz w:val="18"/>
              <w:lang w:val="es-ES_tradnl"/>
            </w:rPr>
            <w:fldChar w:fldCharType="begin"/>
          </w:r>
          <w:r w:rsidRPr="00F0512D">
            <w:rPr>
              <w:b/>
              <w:sz w:val="18"/>
              <w:lang w:val="es-ES_tradnl"/>
            </w:rPr>
            <w:instrText xml:space="preserve"> PAGE </w:instrText>
          </w:r>
          <w:r w:rsidRPr="00F0512D">
            <w:rPr>
              <w:b/>
              <w:sz w:val="18"/>
              <w:lang w:val="es-ES_tradnl"/>
            </w:rPr>
            <w:fldChar w:fldCharType="separate"/>
          </w:r>
          <w:r w:rsidR="007630E3">
            <w:rPr>
              <w:b/>
              <w:noProof/>
              <w:sz w:val="18"/>
              <w:lang w:val="es-ES_tradnl"/>
            </w:rPr>
            <w:t>4</w:t>
          </w:r>
          <w:r w:rsidRPr="00F0512D">
            <w:rPr>
              <w:b/>
              <w:sz w:val="18"/>
              <w:lang w:val="es-ES_tradnl"/>
            </w:rPr>
            <w:fldChar w:fldCharType="end"/>
          </w:r>
          <w:r w:rsidRPr="00F0512D">
            <w:rPr>
              <w:sz w:val="18"/>
              <w:lang w:val="es-ES_tradnl"/>
            </w:rPr>
            <w:t xml:space="preserve"> de </w:t>
          </w:r>
          <w:r w:rsidRPr="00F0512D">
            <w:rPr>
              <w:b/>
              <w:sz w:val="18"/>
              <w:lang w:val="es-ES_tradnl"/>
            </w:rPr>
            <w:fldChar w:fldCharType="begin"/>
          </w:r>
          <w:r w:rsidRPr="00F0512D">
            <w:rPr>
              <w:b/>
              <w:sz w:val="18"/>
              <w:lang w:val="es-ES_tradnl"/>
            </w:rPr>
            <w:instrText xml:space="preserve"> NUMPAGES  </w:instrText>
          </w:r>
          <w:r w:rsidRPr="00F0512D">
            <w:rPr>
              <w:b/>
              <w:sz w:val="18"/>
              <w:lang w:val="es-ES_tradnl"/>
            </w:rPr>
            <w:fldChar w:fldCharType="separate"/>
          </w:r>
          <w:r w:rsidR="007630E3">
            <w:rPr>
              <w:b/>
              <w:noProof/>
              <w:sz w:val="18"/>
              <w:lang w:val="es-ES_tradnl"/>
            </w:rPr>
            <w:t>4</w:t>
          </w:r>
          <w:r w:rsidRPr="00F0512D">
            <w:rPr>
              <w:b/>
              <w:sz w:val="18"/>
              <w:lang w:val="es-ES_tradnl"/>
            </w:rPr>
            <w:fldChar w:fldCharType="end"/>
          </w:r>
        </w:p>
      </w:tc>
    </w:tr>
  </w:tbl>
  <w:p w14:paraId="61B37EA7" w14:textId="174702DC" w:rsidR="009A1F51" w:rsidRPr="00F0512D" w:rsidRDefault="009A1F51" w:rsidP="00F0512D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F0512D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F0512D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F0512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F0512D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F0512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F0512D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F0512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F0512D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F0512D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2CCAC" w14:textId="77777777" w:rsidR="009A1F51" w:rsidRPr="004B1E43" w:rsidRDefault="009A1F51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A1B4C" w14:textId="77777777" w:rsidR="00144B2D" w:rsidRDefault="00144B2D" w:rsidP="003A1FE5">
      <w:pPr>
        <w:spacing w:after="0" w:line="240" w:lineRule="auto"/>
      </w:pPr>
      <w:r>
        <w:separator/>
      </w:r>
    </w:p>
  </w:footnote>
  <w:footnote w:type="continuationSeparator" w:id="0">
    <w:p w14:paraId="2CBA9708" w14:textId="77777777" w:rsidR="00144B2D" w:rsidRDefault="00144B2D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9A1F51" w:rsidRPr="00F0512D" w14:paraId="7130662E" w14:textId="77777777" w:rsidTr="003A1FE5">
      <w:tc>
        <w:tcPr>
          <w:tcW w:w="6771" w:type="dxa"/>
        </w:tcPr>
        <w:p w14:paraId="782905FF" w14:textId="6EBA68D8" w:rsidR="009A1F51" w:rsidRPr="00F0512D" w:rsidRDefault="009A1F51" w:rsidP="003A1FE5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F0512D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58D7FDCC" w14:textId="77777777" w:rsidR="009A1F51" w:rsidRPr="00F0512D" w:rsidRDefault="009A1F51" w:rsidP="003A1FE5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F0512D">
            <w:rPr>
              <w:sz w:val="20"/>
              <w:lang w:val="es-ES_tradnl"/>
            </w:rPr>
            <w:t>[nivel de confidencialidad]</w:t>
          </w:r>
        </w:p>
      </w:tc>
    </w:tr>
  </w:tbl>
  <w:p w14:paraId="68CCE234" w14:textId="77777777" w:rsidR="009A1F51" w:rsidRPr="00F0512D" w:rsidRDefault="009A1F51" w:rsidP="003A1FE5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5582"/>
    <w:multiLevelType w:val="hybridMultilevel"/>
    <w:tmpl w:val="5C9E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DA2BC7"/>
    <w:multiLevelType w:val="hybridMultilevel"/>
    <w:tmpl w:val="67941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94145"/>
    <w:multiLevelType w:val="hybridMultilevel"/>
    <w:tmpl w:val="5F747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4"/>
  </w:num>
  <w:num w:numId="5">
    <w:abstractNumId w:val="6"/>
  </w:num>
  <w:num w:numId="6">
    <w:abstractNumId w:val="17"/>
  </w:num>
  <w:num w:numId="7">
    <w:abstractNumId w:val="13"/>
  </w:num>
  <w:num w:numId="8">
    <w:abstractNumId w:val="7"/>
  </w:num>
  <w:num w:numId="9">
    <w:abstractNumId w:val="20"/>
  </w:num>
  <w:num w:numId="10">
    <w:abstractNumId w:val="15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3"/>
  </w:num>
  <w:num w:numId="16">
    <w:abstractNumId w:val="9"/>
  </w:num>
  <w:num w:numId="17">
    <w:abstractNumId w:val="12"/>
  </w:num>
  <w:num w:numId="18">
    <w:abstractNumId w:val="4"/>
  </w:num>
  <w:num w:numId="19">
    <w:abstractNumId w:val="18"/>
  </w:num>
  <w:num w:numId="20">
    <w:abstractNumId w:val="10"/>
  </w:num>
  <w:num w:numId="21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13CC"/>
    <w:rsid w:val="000714C3"/>
    <w:rsid w:val="00082B16"/>
    <w:rsid w:val="00142D1D"/>
    <w:rsid w:val="00144B2D"/>
    <w:rsid w:val="00145F5A"/>
    <w:rsid w:val="00191922"/>
    <w:rsid w:val="001F50E2"/>
    <w:rsid w:val="002449A6"/>
    <w:rsid w:val="00261F08"/>
    <w:rsid w:val="002663FC"/>
    <w:rsid w:val="00273C5D"/>
    <w:rsid w:val="002C69F5"/>
    <w:rsid w:val="00310C01"/>
    <w:rsid w:val="003143D9"/>
    <w:rsid w:val="0032226D"/>
    <w:rsid w:val="003371E1"/>
    <w:rsid w:val="00380A90"/>
    <w:rsid w:val="00381118"/>
    <w:rsid w:val="003A1FE5"/>
    <w:rsid w:val="003E7CE9"/>
    <w:rsid w:val="003F3051"/>
    <w:rsid w:val="00415C32"/>
    <w:rsid w:val="004235AE"/>
    <w:rsid w:val="00481DDB"/>
    <w:rsid w:val="00485375"/>
    <w:rsid w:val="00497E4E"/>
    <w:rsid w:val="004A54EE"/>
    <w:rsid w:val="004C0160"/>
    <w:rsid w:val="004D586B"/>
    <w:rsid w:val="00515802"/>
    <w:rsid w:val="00533918"/>
    <w:rsid w:val="00557C77"/>
    <w:rsid w:val="006272C3"/>
    <w:rsid w:val="00642406"/>
    <w:rsid w:val="006600CF"/>
    <w:rsid w:val="00673417"/>
    <w:rsid w:val="00683153"/>
    <w:rsid w:val="00692949"/>
    <w:rsid w:val="006F57AB"/>
    <w:rsid w:val="00722F18"/>
    <w:rsid w:val="007630E3"/>
    <w:rsid w:val="00770EAC"/>
    <w:rsid w:val="007A457F"/>
    <w:rsid w:val="007E0E75"/>
    <w:rsid w:val="007E79D7"/>
    <w:rsid w:val="00842D8D"/>
    <w:rsid w:val="0087097C"/>
    <w:rsid w:val="008A6DB1"/>
    <w:rsid w:val="008E2CD5"/>
    <w:rsid w:val="00917DCE"/>
    <w:rsid w:val="009274E9"/>
    <w:rsid w:val="00927DFD"/>
    <w:rsid w:val="0094003A"/>
    <w:rsid w:val="0095423C"/>
    <w:rsid w:val="00967E2F"/>
    <w:rsid w:val="009A1091"/>
    <w:rsid w:val="009A1F51"/>
    <w:rsid w:val="009B292D"/>
    <w:rsid w:val="009B4269"/>
    <w:rsid w:val="009B70AD"/>
    <w:rsid w:val="009B754B"/>
    <w:rsid w:val="00A059F7"/>
    <w:rsid w:val="00A20028"/>
    <w:rsid w:val="00A252FA"/>
    <w:rsid w:val="00A30ADF"/>
    <w:rsid w:val="00A57EA1"/>
    <w:rsid w:val="00A869EF"/>
    <w:rsid w:val="00A96046"/>
    <w:rsid w:val="00AA183C"/>
    <w:rsid w:val="00AA5A41"/>
    <w:rsid w:val="00AE6D1F"/>
    <w:rsid w:val="00AF437F"/>
    <w:rsid w:val="00B011C3"/>
    <w:rsid w:val="00B10B78"/>
    <w:rsid w:val="00B146E1"/>
    <w:rsid w:val="00B476C2"/>
    <w:rsid w:val="00B8721B"/>
    <w:rsid w:val="00BB4F84"/>
    <w:rsid w:val="00BB6812"/>
    <w:rsid w:val="00BE08AE"/>
    <w:rsid w:val="00C0319F"/>
    <w:rsid w:val="00C41DA3"/>
    <w:rsid w:val="00C663EB"/>
    <w:rsid w:val="00C811B3"/>
    <w:rsid w:val="00CA1627"/>
    <w:rsid w:val="00CE0060"/>
    <w:rsid w:val="00D14E89"/>
    <w:rsid w:val="00D45374"/>
    <w:rsid w:val="00D64FAC"/>
    <w:rsid w:val="00D90E6B"/>
    <w:rsid w:val="00DA24AE"/>
    <w:rsid w:val="00DE0742"/>
    <w:rsid w:val="00DF6D78"/>
    <w:rsid w:val="00E11C67"/>
    <w:rsid w:val="00E475B4"/>
    <w:rsid w:val="00E62AC2"/>
    <w:rsid w:val="00E63774"/>
    <w:rsid w:val="00E67BC8"/>
    <w:rsid w:val="00E702C0"/>
    <w:rsid w:val="00E75481"/>
    <w:rsid w:val="00EA4CF1"/>
    <w:rsid w:val="00EB2455"/>
    <w:rsid w:val="00EE7D36"/>
    <w:rsid w:val="00F0512D"/>
    <w:rsid w:val="00F1202F"/>
    <w:rsid w:val="00FE0F2B"/>
    <w:rsid w:val="00FE5BEE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05310"/>
  <w15:docId w15:val="{4B4EB816-7423-4B05-B5AD-8D7681339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F0512D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F0512D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512D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310C0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273C5D"/>
    <w:pPr>
      <w:ind w:left="720"/>
      <w:contextualSpacing/>
    </w:pPr>
  </w:style>
  <w:style w:type="paragraph" w:styleId="Revision">
    <w:name w:val="Revision"/>
    <w:hidden/>
    <w:uiPriority w:val="99"/>
    <w:semiHidden/>
    <w:rsid w:val="00A20028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61F08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E62AC2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es/blog/2010/11/04/recuperacion-ante-desastres-vs-continuidad-del-negocio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DCDE1-1F9E-40E6-82C7-73D2EC1A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879</Words>
  <Characters>4576</Characters>
  <Application>Microsoft Office Word</Application>
  <DocSecurity>0</DocSecurity>
  <Lines>286</Lines>
  <Paragraphs>170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6 – Plan de recuperación ante desastres</vt:lpstr>
      <vt:lpstr>Appendix 6+ - Critical Activity Recovery Plan</vt:lpstr>
    </vt:vector>
  </TitlesOfParts>
  <Company>Advisera Expert Solutions Ltd</Company>
  <LinksUpToDate>false</LinksUpToDate>
  <CharactersWithSpaces>5285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6 – Plan de recuperación ante desastres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2024-01-15T12:01:00Z</dcterms:created>
  <dcterms:modified xsi:type="dcterms:W3CDTF">2024-01-15T14:01:00Z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1ea16d99151895db3218ddfa25dd27a7b958de7acbd37a490dc9a85ef8cb735c</vt:lpwstr>
  </property>
</Properties>
</file>