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B26E6A" w14:textId="0487FEEE" w:rsidR="002B67DA" w:rsidRDefault="003E7802" w:rsidP="00DC0505">
      <w:pPr>
        <w:jc w:val="center"/>
      </w:pPr>
      <w:r w:rsidRPr="00711F8A">
        <w:rPr>
          <w:rStyle w:val="CommentReference"/>
        </w:rPr>
        <w:commentReference w:id="0"/>
      </w:r>
      <w:r w:rsidR="00DC0505">
        <w:t>** VERSIÓN DE MUESTRA GRATIS **</w:t>
      </w:r>
    </w:p>
    <w:p w14:paraId="35D1F163" w14:textId="77777777" w:rsidR="00DC0505" w:rsidRDefault="00DC0505" w:rsidP="00DC0505">
      <w:pPr>
        <w:jc w:val="center"/>
        <w:rPr>
          <w:lang w:val="es-ES_tradnl"/>
        </w:rPr>
      </w:pPr>
      <w:r>
        <w:rPr>
          <w:lang w:val="es-ES_tradnl"/>
        </w:rPr>
        <w:t>Gracias por descargar la vista previa gratuita del Paquete de documentos de ISO 27001.</w:t>
      </w:r>
    </w:p>
    <w:p w14:paraId="704BB4B8" w14:textId="77777777" w:rsidR="00DC0505" w:rsidRPr="00711F8A" w:rsidRDefault="00DC0505">
      <w:pPr>
        <w:rPr>
          <w:lang w:val="es-ES_tradnl"/>
        </w:rPr>
      </w:pPr>
    </w:p>
    <w:p w14:paraId="6D42A010" w14:textId="355CC2B6" w:rsidR="002B67DA" w:rsidRPr="00711F8A" w:rsidRDefault="002B67DA">
      <w:pPr>
        <w:rPr>
          <w:lang w:val="es-ES_tradnl"/>
        </w:rPr>
      </w:pPr>
    </w:p>
    <w:p w14:paraId="0F285C96" w14:textId="77777777" w:rsidR="002B67DA" w:rsidRPr="00711F8A" w:rsidRDefault="002B67DA">
      <w:pPr>
        <w:rPr>
          <w:lang w:val="es-ES_tradnl"/>
        </w:rPr>
      </w:pPr>
    </w:p>
    <w:p w14:paraId="1A748D9B" w14:textId="77777777" w:rsidR="002B67DA" w:rsidRPr="00711F8A" w:rsidRDefault="002B67DA">
      <w:pPr>
        <w:rPr>
          <w:lang w:val="es-ES_tradnl"/>
        </w:rPr>
      </w:pPr>
    </w:p>
    <w:p w14:paraId="0469461C" w14:textId="77777777" w:rsidR="002B67DA" w:rsidRPr="00711F8A" w:rsidRDefault="002B67DA">
      <w:pPr>
        <w:rPr>
          <w:lang w:val="es-ES_tradnl"/>
        </w:rPr>
      </w:pPr>
    </w:p>
    <w:p w14:paraId="55B348A2" w14:textId="364164E8" w:rsidR="002B67DA" w:rsidRPr="00711F8A" w:rsidRDefault="002B67DA" w:rsidP="003E7802">
      <w:pPr>
        <w:tabs>
          <w:tab w:val="left" w:pos="1095"/>
          <w:tab w:val="center" w:pos="4536"/>
        </w:tabs>
        <w:jc w:val="center"/>
        <w:rPr>
          <w:lang w:val="es-ES_tradnl"/>
        </w:rPr>
      </w:pPr>
      <w:commentRangeStart w:id="1"/>
      <w:r w:rsidRPr="00711F8A">
        <w:rPr>
          <w:lang w:val="es-ES_tradnl"/>
        </w:rPr>
        <w:t>[logo de la organización]</w:t>
      </w:r>
      <w:commentRangeEnd w:id="1"/>
      <w:r w:rsidR="003E7802" w:rsidRPr="00711F8A">
        <w:rPr>
          <w:rStyle w:val="CommentReference"/>
        </w:rPr>
        <w:commentReference w:id="1"/>
      </w:r>
    </w:p>
    <w:p w14:paraId="59F64BFC" w14:textId="77777777" w:rsidR="002B67DA" w:rsidRPr="00711F8A" w:rsidRDefault="002B67DA" w:rsidP="002B67DA">
      <w:pPr>
        <w:jc w:val="center"/>
        <w:rPr>
          <w:lang w:val="es-ES_tradnl"/>
        </w:rPr>
      </w:pPr>
      <w:r w:rsidRPr="00711F8A">
        <w:rPr>
          <w:lang w:val="es-ES_tradnl"/>
        </w:rPr>
        <w:t>[nombre de la organización]</w:t>
      </w:r>
    </w:p>
    <w:p w14:paraId="58CDFA48" w14:textId="77777777" w:rsidR="002B67DA" w:rsidRPr="00711F8A" w:rsidRDefault="002B67DA" w:rsidP="002B67DA">
      <w:pPr>
        <w:jc w:val="center"/>
        <w:rPr>
          <w:lang w:val="es-ES_tradnl"/>
        </w:rPr>
      </w:pPr>
    </w:p>
    <w:p w14:paraId="71078008" w14:textId="77777777" w:rsidR="002B67DA" w:rsidRPr="00711F8A" w:rsidRDefault="002B67DA" w:rsidP="002B67DA">
      <w:pPr>
        <w:jc w:val="center"/>
        <w:rPr>
          <w:lang w:val="es-ES_tradnl"/>
        </w:rPr>
      </w:pPr>
    </w:p>
    <w:p w14:paraId="47C7B7FB" w14:textId="77777777" w:rsidR="002B67DA" w:rsidRPr="00711F8A" w:rsidRDefault="002B67DA" w:rsidP="002B67DA">
      <w:pPr>
        <w:jc w:val="center"/>
        <w:rPr>
          <w:b/>
          <w:sz w:val="32"/>
          <w:szCs w:val="32"/>
          <w:lang w:val="es-ES_tradnl"/>
        </w:rPr>
      </w:pPr>
      <w:commentRangeStart w:id="2"/>
      <w:r w:rsidRPr="00711F8A">
        <w:rPr>
          <w:b/>
          <w:sz w:val="32"/>
          <w:lang w:val="es-ES_tradnl"/>
        </w:rPr>
        <w:t>METODOLOGÍA DE EVALUACIÓN Y TRATAMIENTO DE RIESGOS</w:t>
      </w:r>
      <w:commentRangeEnd w:id="2"/>
      <w:r w:rsidR="003E7802" w:rsidRPr="00711F8A">
        <w:rPr>
          <w:rStyle w:val="CommentReference"/>
        </w:rPr>
        <w:commentReference w:id="2"/>
      </w:r>
    </w:p>
    <w:p w14:paraId="53E9E270" w14:textId="77777777" w:rsidR="002B67DA" w:rsidRPr="00711F8A" w:rsidRDefault="002B67DA" w:rsidP="002B67DA">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28"/>
        <w:gridCol w:w="6660"/>
      </w:tblGrid>
      <w:tr w:rsidR="002B67DA" w:rsidRPr="00711F8A" w14:paraId="53C47B8B" w14:textId="77777777" w:rsidTr="003E7802">
        <w:tc>
          <w:tcPr>
            <w:tcW w:w="2628" w:type="dxa"/>
          </w:tcPr>
          <w:p w14:paraId="4EA0BCC0" w14:textId="77777777" w:rsidR="002B67DA" w:rsidRPr="00711F8A" w:rsidRDefault="002B67DA" w:rsidP="002B67DA">
            <w:pPr>
              <w:rPr>
                <w:lang w:val="es-ES_tradnl"/>
              </w:rPr>
            </w:pPr>
            <w:commentRangeStart w:id="4"/>
            <w:r w:rsidRPr="00711F8A">
              <w:rPr>
                <w:lang w:val="es-ES_tradnl"/>
              </w:rPr>
              <w:t>Código:</w:t>
            </w:r>
            <w:commentRangeEnd w:id="4"/>
            <w:r w:rsidR="003E7802" w:rsidRPr="00711F8A">
              <w:rPr>
                <w:rStyle w:val="CommentReference"/>
              </w:rPr>
              <w:commentReference w:id="4"/>
            </w:r>
          </w:p>
        </w:tc>
        <w:tc>
          <w:tcPr>
            <w:tcW w:w="6660" w:type="dxa"/>
          </w:tcPr>
          <w:p w14:paraId="0775F855" w14:textId="77777777" w:rsidR="002B67DA" w:rsidRPr="00711F8A" w:rsidRDefault="002B67DA" w:rsidP="002B67DA">
            <w:pPr>
              <w:rPr>
                <w:lang w:val="es-ES_tradnl"/>
              </w:rPr>
            </w:pPr>
          </w:p>
        </w:tc>
      </w:tr>
      <w:tr w:rsidR="002B67DA" w:rsidRPr="00711F8A" w14:paraId="76926AB4" w14:textId="77777777" w:rsidTr="003E7802">
        <w:tc>
          <w:tcPr>
            <w:tcW w:w="2628" w:type="dxa"/>
          </w:tcPr>
          <w:p w14:paraId="33C452D9" w14:textId="77777777" w:rsidR="002B67DA" w:rsidRPr="00711F8A" w:rsidRDefault="002B67DA" w:rsidP="002B67DA">
            <w:pPr>
              <w:rPr>
                <w:lang w:val="es-ES_tradnl"/>
              </w:rPr>
            </w:pPr>
            <w:r w:rsidRPr="00711F8A">
              <w:rPr>
                <w:lang w:val="es-ES_tradnl"/>
              </w:rPr>
              <w:t>Versión:</w:t>
            </w:r>
          </w:p>
        </w:tc>
        <w:tc>
          <w:tcPr>
            <w:tcW w:w="6660" w:type="dxa"/>
          </w:tcPr>
          <w:p w14:paraId="0DAB1006" w14:textId="77777777" w:rsidR="002B67DA" w:rsidRPr="00711F8A" w:rsidRDefault="002B67DA" w:rsidP="002B67DA">
            <w:pPr>
              <w:rPr>
                <w:lang w:val="es-ES_tradnl"/>
              </w:rPr>
            </w:pPr>
          </w:p>
        </w:tc>
      </w:tr>
      <w:tr w:rsidR="002B67DA" w:rsidRPr="00711F8A" w14:paraId="2D38EEB9" w14:textId="77777777" w:rsidTr="003E7802">
        <w:tc>
          <w:tcPr>
            <w:tcW w:w="2628" w:type="dxa"/>
          </w:tcPr>
          <w:p w14:paraId="6A1461E4" w14:textId="77777777" w:rsidR="002B67DA" w:rsidRPr="00711F8A" w:rsidRDefault="002B67DA" w:rsidP="002B67DA">
            <w:pPr>
              <w:rPr>
                <w:lang w:val="es-ES_tradnl"/>
              </w:rPr>
            </w:pPr>
            <w:r w:rsidRPr="00711F8A">
              <w:rPr>
                <w:lang w:val="es-ES_tradnl"/>
              </w:rPr>
              <w:t>Fecha de la versión:</w:t>
            </w:r>
          </w:p>
        </w:tc>
        <w:tc>
          <w:tcPr>
            <w:tcW w:w="6660" w:type="dxa"/>
          </w:tcPr>
          <w:p w14:paraId="2AFC5440" w14:textId="77777777" w:rsidR="002B67DA" w:rsidRPr="00711F8A" w:rsidRDefault="002B67DA" w:rsidP="002B67DA">
            <w:pPr>
              <w:rPr>
                <w:lang w:val="es-ES_tradnl"/>
              </w:rPr>
            </w:pPr>
          </w:p>
        </w:tc>
      </w:tr>
      <w:tr w:rsidR="002B67DA" w:rsidRPr="00711F8A" w14:paraId="35625BD1" w14:textId="77777777" w:rsidTr="003E7802">
        <w:tc>
          <w:tcPr>
            <w:tcW w:w="2628" w:type="dxa"/>
          </w:tcPr>
          <w:p w14:paraId="7C2AF004" w14:textId="77777777" w:rsidR="002B67DA" w:rsidRPr="00711F8A" w:rsidRDefault="002B67DA" w:rsidP="002B67DA">
            <w:pPr>
              <w:rPr>
                <w:lang w:val="es-ES_tradnl"/>
              </w:rPr>
            </w:pPr>
            <w:r w:rsidRPr="00711F8A">
              <w:rPr>
                <w:lang w:val="es-ES_tradnl"/>
              </w:rPr>
              <w:t>Creado por:</w:t>
            </w:r>
          </w:p>
        </w:tc>
        <w:tc>
          <w:tcPr>
            <w:tcW w:w="6660" w:type="dxa"/>
          </w:tcPr>
          <w:p w14:paraId="1646CE3B" w14:textId="77777777" w:rsidR="002B67DA" w:rsidRPr="00711F8A" w:rsidRDefault="002B67DA" w:rsidP="002B67DA">
            <w:pPr>
              <w:rPr>
                <w:lang w:val="es-ES_tradnl"/>
              </w:rPr>
            </w:pPr>
          </w:p>
        </w:tc>
      </w:tr>
      <w:tr w:rsidR="002B67DA" w:rsidRPr="00711F8A" w14:paraId="2894DA5D" w14:textId="77777777" w:rsidTr="003E7802">
        <w:tc>
          <w:tcPr>
            <w:tcW w:w="2628" w:type="dxa"/>
          </w:tcPr>
          <w:p w14:paraId="1969251D" w14:textId="77777777" w:rsidR="002B67DA" w:rsidRPr="00711F8A" w:rsidRDefault="002B67DA" w:rsidP="002B67DA">
            <w:pPr>
              <w:rPr>
                <w:lang w:val="es-ES_tradnl"/>
              </w:rPr>
            </w:pPr>
            <w:r w:rsidRPr="00711F8A">
              <w:rPr>
                <w:lang w:val="es-ES_tradnl"/>
              </w:rPr>
              <w:t>Aprobado por:</w:t>
            </w:r>
          </w:p>
        </w:tc>
        <w:tc>
          <w:tcPr>
            <w:tcW w:w="6660" w:type="dxa"/>
          </w:tcPr>
          <w:p w14:paraId="71C1883F" w14:textId="77777777" w:rsidR="002B67DA" w:rsidRPr="00711F8A" w:rsidRDefault="002B67DA" w:rsidP="002B67DA">
            <w:pPr>
              <w:rPr>
                <w:lang w:val="es-ES_tradnl"/>
              </w:rPr>
            </w:pPr>
          </w:p>
        </w:tc>
      </w:tr>
      <w:tr w:rsidR="002B67DA" w:rsidRPr="00711F8A" w14:paraId="24B5C4A6" w14:textId="77777777" w:rsidTr="003E7802">
        <w:tc>
          <w:tcPr>
            <w:tcW w:w="2628" w:type="dxa"/>
          </w:tcPr>
          <w:p w14:paraId="7189F6D3" w14:textId="77777777" w:rsidR="002B67DA" w:rsidRPr="00711F8A" w:rsidRDefault="002B67DA" w:rsidP="002B67DA">
            <w:pPr>
              <w:rPr>
                <w:lang w:val="es-ES_tradnl"/>
              </w:rPr>
            </w:pPr>
            <w:r w:rsidRPr="00711F8A">
              <w:rPr>
                <w:lang w:val="es-ES_tradnl"/>
              </w:rPr>
              <w:t>Nivel de confidencialidad:</w:t>
            </w:r>
          </w:p>
        </w:tc>
        <w:tc>
          <w:tcPr>
            <w:tcW w:w="6660" w:type="dxa"/>
          </w:tcPr>
          <w:p w14:paraId="54CF0313" w14:textId="77777777" w:rsidR="002B67DA" w:rsidRPr="00711F8A" w:rsidRDefault="002B67DA" w:rsidP="002B67DA">
            <w:pPr>
              <w:rPr>
                <w:lang w:val="es-ES_tradnl"/>
              </w:rPr>
            </w:pPr>
          </w:p>
        </w:tc>
      </w:tr>
    </w:tbl>
    <w:p w14:paraId="6C45D87D" w14:textId="77777777" w:rsidR="002B67DA" w:rsidRPr="00711F8A" w:rsidRDefault="002B67DA" w:rsidP="002B67DA">
      <w:pPr>
        <w:rPr>
          <w:lang w:val="es-ES_tradnl"/>
        </w:rPr>
      </w:pPr>
    </w:p>
    <w:p w14:paraId="4E8F187D" w14:textId="77777777" w:rsidR="002B67DA" w:rsidRPr="00711F8A" w:rsidRDefault="002B67DA" w:rsidP="002B67DA">
      <w:pPr>
        <w:rPr>
          <w:lang w:val="es-ES_tradnl"/>
        </w:rPr>
      </w:pPr>
    </w:p>
    <w:p w14:paraId="62AB4E99" w14:textId="77777777" w:rsidR="002B67DA" w:rsidRPr="00711F8A" w:rsidRDefault="002B67DA" w:rsidP="002B67DA">
      <w:pPr>
        <w:rPr>
          <w:b/>
          <w:sz w:val="28"/>
          <w:szCs w:val="28"/>
          <w:lang w:val="es-ES_tradnl"/>
        </w:rPr>
      </w:pPr>
      <w:r w:rsidRPr="00711F8A">
        <w:rPr>
          <w:lang w:val="es-ES_tradnl"/>
        </w:rPr>
        <w:br w:type="page"/>
      </w:r>
      <w:r w:rsidRPr="00711F8A">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992"/>
        <w:gridCol w:w="1560"/>
        <w:gridCol w:w="5352"/>
      </w:tblGrid>
      <w:tr w:rsidR="002B67DA" w:rsidRPr="00711F8A" w14:paraId="5B5E2DA5" w14:textId="77777777" w:rsidTr="002B67DA">
        <w:tc>
          <w:tcPr>
            <w:tcW w:w="1384" w:type="dxa"/>
          </w:tcPr>
          <w:p w14:paraId="60F31F98" w14:textId="77777777" w:rsidR="002B67DA" w:rsidRPr="00711F8A" w:rsidRDefault="002B67DA" w:rsidP="002B67DA">
            <w:pPr>
              <w:rPr>
                <w:b/>
                <w:lang w:val="es-ES_tradnl"/>
              </w:rPr>
            </w:pPr>
            <w:r w:rsidRPr="00711F8A">
              <w:rPr>
                <w:b/>
                <w:lang w:val="es-ES_tradnl"/>
              </w:rPr>
              <w:t>Fecha</w:t>
            </w:r>
          </w:p>
        </w:tc>
        <w:tc>
          <w:tcPr>
            <w:tcW w:w="992" w:type="dxa"/>
          </w:tcPr>
          <w:p w14:paraId="6A0FE627" w14:textId="77777777" w:rsidR="002B67DA" w:rsidRPr="00711F8A" w:rsidRDefault="002B67DA" w:rsidP="002B67DA">
            <w:pPr>
              <w:rPr>
                <w:b/>
                <w:lang w:val="es-ES_tradnl"/>
              </w:rPr>
            </w:pPr>
            <w:r w:rsidRPr="00711F8A">
              <w:rPr>
                <w:b/>
                <w:lang w:val="es-ES_tradnl"/>
              </w:rPr>
              <w:t>Versión</w:t>
            </w:r>
          </w:p>
        </w:tc>
        <w:tc>
          <w:tcPr>
            <w:tcW w:w="1560" w:type="dxa"/>
          </w:tcPr>
          <w:p w14:paraId="7EFD617F" w14:textId="77777777" w:rsidR="002B67DA" w:rsidRPr="00711F8A" w:rsidRDefault="002B67DA" w:rsidP="002B67DA">
            <w:pPr>
              <w:rPr>
                <w:b/>
                <w:lang w:val="es-ES_tradnl"/>
              </w:rPr>
            </w:pPr>
            <w:r w:rsidRPr="00711F8A">
              <w:rPr>
                <w:b/>
                <w:lang w:val="es-ES_tradnl"/>
              </w:rPr>
              <w:t>Creado por</w:t>
            </w:r>
          </w:p>
        </w:tc>
        <w:tc>
          <w:tcPr>
            <w:tcW w:w="5352" w:type="dxa"/>
          </w:tcPr>
          <w:p w14:paraId="59924497" w14:textId="77777777" w:rsidR="002B67DA" w:rsidRPr="00711F8A" w:rsidRDefault="002B67DA" w:rsidP="002B67DA">
            <w:pPr>
              <w:rPr>
                <w:b/>
                <w:lang w:val="es-ES_tradnl"/>
              </w:rPr>
            </w:pPr>
            <w:r w:rsidRPr="00711F8A">
              <w:rPr>
                <w:b/>
                <w:lang w:val="es-ES_tradnl"/>
              </w:rPr>
              <w:t>Descripción de la modificación</w:t>
            </w:r>
          </w:p>
        </w:tc>
      </w:tr>
      <w:tr w:rsidR="002B67DA" w:rsidRPr="00711F8A" w14:paraId="173C3F1B" w14:textId="77777777" w:rsidTr="002B67DA">
        <w:tc>
          <w:tcPr>
            <w:tcW w:w="1384" w:type="dxa"/>
          </w:tcPr>
          <w:p w14:paraId="4709F625" w14:textId="60E7F2BD" w:rsidR="002B67DA" w:rsidRPr="00711F8A" w:rsidRDefault="002B67DA" w:rsidP="002B67DA">
            <w:pPr>
              <w:rPr>
                <w:lang w:val="es-ES_tradnl"/>
              </w:rPr>
            </w:pPr>
          </w:p>
        </w:tc>
        <w:tc>
          <w:tcPr>
            <w:tcW w:w="992" w:type="dxa"/>
          </w:tcPr>
          <w:p w14:paraId="6434D629" w14:textId="77777777" w:rsidR="002B67DA" w:rsidRPr="00711F8A" w:rsidRDefault="002B67DA" w:rsidP="002B67DA">
            <w:pPr>
              <w:rPr>
                <w:lang w:val="es-ES_tradnl"/>
              </w:rPr>
            </w:pPr>
            <w:r w:rsidRPr="00711F8A">
              <w:rPr>
                <w:lang w:val="es-ES_tradnl"/>
              </w:rPr>
              <w:t>0.1</w:t>
            </w:r>
          </w:p>
        </w:tc>
        <w:tc>
          <w:tcPr>
            <w:tcW w:w="1560" w:type="dxa"/>
          </w:tcPr>
          <w:p w14:paraId="5A08D23D" w14:textId="30313A79" w:rsidR="002B67DA" w:rsidRPr="00711F8A" w:rsidRDefault="003E7802" w:rsidP="002277D1">
            <w:pPr>
              <w:rPr>
                <w:lang w:val="es-ES_tradnl"/>
              </w:rPr>
            </w:pPr>
            <w:r w:rsidRPr="00711F8A">
              <w:rPr>
                <w:lang w:val="es-ES_tradnl"/>
              </w:rPr>
              <w:t>Advisera</w:t>
            </w:r>
          </w:p>
        </w:tc>
        <w:tc>
          <w:tcPr>
            <w:tcW w:w="5352" w:type="dxa"/>
          </w:tcPr>
          <w:p w14:paraId="1F7644DB" w14:textId="77777777" w:rsidR="002B67DA" w:rsidRPr="00711F8A" w:rsidRDefault="002B67DA" w:rsidP="002B67DA">
            <w:pPr>
              <w:rPr>
                <w:lang w:val="es-ES_tradnl"/>
              </w:rPr>
            </w:pPr>
            <w:r w:rsidRPr="00711F8A">
              <w:rPr>
                <w:lang w:val="es-ES_tradnl"/>
              </w:rPr>
              <w:t>Descripción básica del documento</w:t>
            </w:r>
          </w:p>
        </w:tc>
      </w:tr>
      <w:tr w:rsidR="002B67DA" w:rsidRPr="00711F8A" w14:paraId="6C055D8A" w14:textId="77777777" w:rsidTr="002B67DA">
        <w:tc>
          <w:tcPr>
            <w:tcW w:w="1384" w:type="dxa"/>
          </w:tcPr>
          <w:p w14:paraId="7D4DB576" w14:textId="77777777" w:rsidR="002B67DA" w:rsidRPr="00711F8A" w:rsidRDefault="002B67DA" w:rsidP="002B67DA">
            <w:pPr>
              <w:rPr>
                <w:lang w:val="es-ES_tradnl"/>
              </w:rPr>
            </w:pPr>
          </w:p>
        </w:tc>
        <w:tc>
          <w:tcPr>
            <w:tcW w:w="992" w:type="dxa"/>
          </w:tcPr>
          <w:p w14:paraId="29377B16" w14:textId="77777777" w:rsidR="002B67DA" w:rsidRPr="00711F8A" w:rsidRDefault="002B67DA" w:rsidP="002B67DA">
            <w:pPr>
              <w:rPr>
                <w:lang w:val="es-ES_tradnl"/>
              </w:rPr>
            </w:pPr>
          </w:p>
        </w:tc>
        <w:tc>
          <w:tcPr>
            <w:tcW w:w="1560" w:type="dxa"/>
          </w:tcPr>
          <w:p w14:paraId="5079C159" w14:textId="77777777" w:rsidR="002B67DA" w:rsidRPr="00711F8A" w:rsidRDefault="002B67DA" w:rsidP="002B67DA">
            <w:pPr>
              <w:rPr>
                <w:lang w:val="es-ES_tradnl"/>
              </w:rPr>
            </w:pPr>
          </w:p>
        </w:tc>
        <w:tc>
          <w:tcPr>
            <w:tcW w:w="5352" w:type="dxa"/>
          </w:tcPr>
          <w:p w14:paraId="69FB62AC" w14:textId="77777777" w:rsidR="002B67DA" w:rsidRPr="00711F8A" w:rsidRDefault="002B67DA" w:rsidP="002B67DA">
            <w:pPr>
              <w:rPr>
                <w:lang w:val="es-ES_tradnl"/>
              </w:rPr>
            </w:pPr>
          </w:p>
        </w:tc>
      </w:tr>
      <w:tr w:rsidR="002B67DA" w:rsidRPr="00711F8A" w14:paraId="5830BDDF" w14:textId="77777777" w:rsidTr="002B67DA">
        <w:tc>
          <w:tcPr>
            <w:tcW w:w="1384" w:type="dxa"/>
          </w:tcPr>
          <w:p w14:paraId="24E2570B" w14:textId="77777777" w:rsidR="002B67DA" w:rsidRPr="00711F8A" w:rsidRDefault="002B67DA" w:rsidP="002B67DA">
            <w:pPr>
              <w:rPr>
                <w:lang w:val="es-ES_tradnl"/>
              </w:rPr>
            </w:pPr>
          </w:p>
        </w:tc>
        <w:tc>
          <w:tcPr>
            <w:tcW w:w="992" w:type="dxa"/>
          </w:tcPr>
          <w:p w14:paraId="1A3207A8" w14:textId="77777777" w:rsidR="002B67DA" w:rsidRPr="00711F8A" w:rsidRDefault="002B67DA" w:rsidP="002B67DA">
            <w:pPr>
              <w:rPr>
                <w:lang w:val="es-ES_tradnl"/>
              </w:rPr>
            </w:pPr>
          </w:p>
        </w:tc>
        <w:tc>
          <w:tcPr>
            <w:tcW w:w="1560" w:type="dxa"/>
          </w:tcPr>
          <w:p w14:paraId="0C5C7686" w14:textId="77777777" w:rsidR="002B67DA" w:rsidRPr="00711F8A" w:rsidRDefault="002B67DA" w:rsidP="002B67DA">
            <w:pPr>
              <w:rPr>
                <w:lang w:val="es-ES_tradnl"/>
              </w:rPr>
            </w:pPr>
          </w:p>
        </w:tc>
        <w:tc>
          <w:tcPr>
            <w:tcW w:w="5352" w:type="dxa"/>
          </w:tcPr>
          <w:p w14:paraId="523BB8E3" w14:textId="77777777" w:rsidR="002B67DA" w:rsidRPr="00711F8A" w:rsidRDefault="002B67DA" w:rsidP="002B67DA">
            <w:pPr>
              <w:rPr>
                <w:lang w:val="es-ES_tradnl"/>
              </w:rPr>
            </w:pPr>
          </w:p>
        </w:tc>
      </w:tr>
      <w:tr w:rsidR="002B67DA" w:rsidRPr="00711F8A" w14:paraId="0FB268C5" w14:textId="77777777" w:rsidTr="002B67DA">
        <w:tc>
          <w:tcPr>
            <w:tcW w:w="1384" w:type="dxa"/>
          </w:tcPr>
          <w:p w14:paraId="60F0F2F2" w14:textId="77777777" w:rsidR="002B67DA" w:rsidRPr="00711F8A" w:rsidRDefault="002B67DA" w:rsidP="002B67DA">
            <w:pPr>
              <w:rPr>
                <w:lang w:val="es-ES_tradnl"/>
              </w:rPr>
            </w:pPr>
          </w:p>
        </w:tc>
        <w:tc>
          <w:tcPr>
            <w:tcW w:w="992" w:type="dxa"/>
          </w:tcPr>
          <w:p w14:paraId="16A50D13" w14:textId="77777777" w:rsidR="002B67DA" w:rsidRPr="00711F8A" w:rsidRDefault="002B67DA" w:rsidP="002B67DA">
            <w:pPr>
              <w:rPr>
                <w:lang w:val="es-ES_tradnl"/>
              </w:rPr>
            </w:pPr>
          </w:p>
        </w:tc>
        <w:tc>
          <w:tcPr>
            <w:tcW w:w="1560" w:type="dxa"/>
          </w:tcPr>
          <w:p w14:paraId="54F35F9A" w14:textId="77777777" w:rsidR="002B67DA" w:rsidRPr="00711F8A" w:rsidRDefault="002B67DA" w:rsidP="002B67DA">
            <w:pPr>
              <w:rPr>
                <w:lang w:val="es-ES_tradnl"/>
              </w:rPr>
            </w:pPr>
          </w:p>
        </w:tc>
        <w:tc>
          <w:tcPr>
            <w:tcW w:w="5352" w:type="dxa"/>
          </w:tcPr>
          <w:p w14:paraId="17A77EA6" w14:textId="77777777" w:rsidR="002B67DA" w:rsidRPr="00711F8A" w:rsidRDefault="002B67DA" w:rsidP="002B67DA">
            <w:pPr>
              <w:rPr>
                <w:lang w:val="es-ES_tradnl"/>
              </w:rPr>
            </w:pPr>
          </w:p>
        </w:tc>
      </w:tr>
      <w:tr w:rsidR="002B67DA" w:rsidRPr="00711F8A" w14:paraId="3D3C3886" w14:textId="77777777" w:rsidTr="002B67DA">
        <w:tc>
          <w:tcPr>
            <w:tcW w:w="1384" w:type="dxa"/>
          </w:tcPr>
          <w:p w14:paraId="4A6A0576" w14:textId="77777777" w:rsidR="002B67DA" w:rsidRPr="00711F8A" w:rsidRDefault="002B67DA" w:rsidP="002B67DA">
            <w:pPr>
              <w:rPr>
                <w:lang w:val="es-ES_tradnl"/>
              </w:rPr>
            </w:pPr>
          </w:p>
        </w:tc>
        <w:tc>
          <w:tcPr>
            <w:tcW w:w="992" w:type="dxa"/>
          </w:tcPr>
          <w:p w14:paraId="60606D09" w14:textId="77777777" w:rsidR="002B67DA" w:rsidRPr="00711F8A" w:rsidRDefault="002B67DA" w:rsidP="002B67DA">
            <w:pPr>
              <w:rPr>
                <w:lang w:val="es-ES_tradnl"/>
              </w:rPr>
            </w:pPr>
          </w:p>
        </w:tc>
        <w:tc>
          <w:tcPr>
            <w:tcW w:w="1560" w:type="dxa"/>
          </w:tcPr>
          <w:p w14:paraId="6E43E50F" w14:textId="77777777" w:rsidR="002B67DA" w:rsidRPr="00711F8A" w:rsidRDefault="002B67DA" w:rsidP="002B67DA">
            <w:pPr>
              <w:rPr>
                <w:lang w:val="es-ES_tradnl"/>
              </w:rPr>
            </w:pPr>
          </w:p>
        </w:tc>
        <w:tc>
          <w:tcPr>
            <w:tcW w:w="5352" w:type="dxa"/>
          </w:tcPr>
          <w:p w14:paraId="3DB754C7" w14:textId="77777777" w:rsidR="002B67DA" w:rsidRPr="00711F8A" w:rsidRDefault="002B67DA" w:rsidP="002B67DA">
            <w:pPr>
              <w:rPr>
                <w:lang w:val="es-ES_tradnl"/>
              </w:rPr>
            </w:pPr>
          </w:p>
        </w:tc>
      </w:tr>
      <w:tr w:rsidR="002B67DA" w:rsidRPr="00711F8A" w14:paraId="4746C201" w14:textId="77777777" w:rsidTr="002B67DA">
        <w:tc>
          <w:tcPr>
            <w:tcW w:w="1384" w:type="dxa"/>
          </w:tcPr>
          <w:p w14:paraId="4A514B8A" w14:textId="77777777" w:rsidR="002B67DA" w:rsidRPr="00711F8A" w:rsidRDefault="002B67DA" w:rsidP="002B67DA">
            <w:pPr>
              <w:rPr>
                <w:lang w:val="es-ES_tradnl"/>
              </w:rPr>
            </w:pPr>
          </w:p>
        </w:tc>
        <w:tc>
          <w:tcPr>
            <w:tcW w:w="992" w:type="dxa"/>
          </w:tcPr>
          <w:p w14:paraId="2BCBC553" w14:textId="77777777" w:rsidR="002B67DA" w:rsidRPr="00711F8A" w:rsidRDefault="002B67DA" w:rsidP="002B67DA">
            <w:pPr>
              <w:rPr>
                <w:lang w:val="es-ES_tradnl"/>
              </w:rPr>
            </w:pPr>
          </w:p>
        </w:tc>
        <w:tc>
          <w:tcPr>
            <w:tcW w:w="1560" w:type="dxa"/>
          </w:tcPr>
          <w:p w14:paraId="435DD2F9" w14:textId="77777777" w:rsidR="002B67DA" w:rsidRPr="00711F8A" w:rsidRDefault="002B67DA" w:rsidP="002B67DA">
            <w:pPr>
              <w:rPr>
                <w:lang w:val="es-ES_tradnl"/>
              </w:rPr>
            </w:pPr>
          </w:p>
        </w:tc>
        <w:tc>
          <w:tcPr>
            <w:tcW w:w="5352" w:type="dxa"/>
          </w:tcPr>
          <w:p w14:paraId="017381CA" w14:textId="77777777" w:rsidR="002B67DA" w:rsidRPr="00711F8A" w:rsidRDefault="002B67DA" w:rsidP="002B67DA">
            <w:pPr>
              <w:rPr>
                <w:lang w:val="es-ES_tradnl"/>
              </w:rPr>
            </w:pPr>
          </w:p>
        </w:tc>
      </w:tr>
      <w:tr w:rsidR="002B67DA" w:rsidRPr="00711F8A" w14:paraId="1EFDFAB5" w14:textId="77777777" w:rsidTr="002B67DA">
        <w:tc>
          <w:tcPr>
            <w:tcW w:w="1384" w:type="dxa"/>
          </w:tcPr>
          <w:p w14:paraId="008D6CDF" w14:textId="77777777" w:rsidR="002B67DA" w:rsidRPr="00711F8A" w:rsidRDefault="002B67DA" w:rsidP="002B67DA">
            <w:pPr>
              <w:rPr>
                <w:lang w:val="es-ES_tradnl"/>
              </w:rPr>
            </w:pPr>
          </w:p>
        </w:tc>
        <w:tc>
          <w:tcPr>
            <w:tcW w:w="992" w:type="dxa"/>
          </w:tcPr>
          <w:p w14:paraId="4C96510C" w14:textId="77777777" w:rsidR="002B67DA" w:rsidRPr="00711F8A" w:rsidRDefault="002B67DA" w:rsidP="002B67DA">
            <w:pPr>
              <w:rPr>
                <w:lang w:val="es-ES_tradnl"/>
              </w:rPr>
            </w:pPr>
          </w:p>
        </w:tc>
        <w:tc>
          <w:tcPr>
            <w:tcW w:w="1560" w:type="dxa"/>
          </w:tcPr>
          <w:p w14:paraId="3DB00F61" w14:textId="77777777" w:rsidR="002B67DA" w:rsidRPr="00711F8A" w:rsidRDefault="002B67DA" w:rsidP="002B67DA">
            <w:pPr>
              <w:rPr>
                <w:lang w:val="es-ES_tradnl"/>
              </w:rPr>
            </w:pPr>
          </w:p>
        </w:tc>
        <w:tc>
          <w:tcPr>
            <w:tcW w:w="5352" w:type="dxa"/>
          </w:tcPr>
          <w:p w14:paraId="264ACF43" w14:textId="77777777" w:rsidR="002B67DA" w:rsidRPr="00711F8A" w:rsidRDefault="002B67DA" w:rsidP="002B67DA">
            <w:pPr>
              <w:rPr>
                <w:lang w:val="es-ES_tradnl"/>
              </w:rPr>
            </w:pPr>
          </w:p>
        </w:tc>
      </w:tr>
    </w:tbl>
    <w:p w14:paraId="433E878A" w14:textId="68F621B9" w:rsidR="002B67DA" w:rsidRPr="00711F8A" w:rsidRDefault="002B67DA" w:rsidP="002B67DA">
      <w:pPr>
        <w:rPr>
          <w:lang w:val="es-ES_tradnl"/>
        </w:rPr>
      </w:pPr>
    </w:p>
    <w:p w14:paraId="45789225" w14:textId="77777777" w:rsidR="003E7802" w:rsidRPr="00711F8A" w:rsidRDefault="003E7802" w:rsidP="002B67DA">
      <w:pPr>
        <w:rPr>
          <w:lang w:val="es-ES_tradnl"/>
        </w:rPr>
      </w:pPr>
    </w:p>
    <w:p w14:paraId="50E29272" w14:textId="77777777" w:rsidR="002B67DA" w:rsidRPr="00711F8A" w:rsidRDefault="002B67DA" w:rsidP="002B67DA">
      <w:pPr>
        <w:rPr>
          <w:b/>
          <w:sz w:val="28"/>
          <w:szCs w:val="28"/>
          <w:lang w:val="es-ES_tradnl"/>
        </w:rPr>
      </w:pPr>
      <w:r w:rsidRPr="00711F8A">
        <w:rPr>
          <w:b/>
          <w:sz w:val="28"/>
          <w:lang w:val="es-ES_tradnl"/>
        </w:rPr>
        <w:t>Tabla de contenido</w:t>
      </w:r>
    </w:p>
    <w:p w14:paraId="2DFCA1EB" w14:textId="6D9D1F1D" w:rsidR="00711F8A" w:rsidRPr="00711F8A" w:rsidRDefault="003A096E">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711F8A">
        <w:rPr>
          <w:lang w:val="es-ES_tradnl"/>
        </w:rPr>
        <w:fldChar w:fldCharType="begin"/>
      </w:r>
      <w:r w:rsidR="00797E5C" w:rsidRPr="00711F8A">
        <w:rPr>
          <w:lang w:val="es-ES_tradnl"/>
        </w:rPr>
        <w:instrText xml:space="preserve"> TOC \o "1-3" \h \z \u </w:instrText>
      </w:r>
      <w:r w:rsidRPr="00711F8A">
        <w:rPr>
          <w:lang w:val="es-ES_tradnl"/>
        </w:rPr>
        <w:fldChar w:fldCharType="separate"/>
      </w:r>
      <w:hyperlink w:anchor="_Toc129602816" w:history="1">
        <w:r w:rsidR="00711F8A" w:rsidRPr="00711F8A">
          <w:rPr>
            <w:rStyle w:val="Hyperlink"/>
            <w:noProof/>
            <w:lang w:val="es-ES_tradnl"/>
          </w:rPr>
          <w:t>1.</w:t>
        </w:r>
        <w:r w:rsidR="00711F8A" w:rsidRPr="00711F8A">
          <w:rPr>
            <w:rFonts w:asciiTheme="minorHAnsi" w:eastAsiaTheme="minorEastAsia" w:hAnsiTheme="minorHAnsi" w:cstheme="minorBidi"/>
            <w:b w:val="0"/>
            <w:bCs w:val="0"/>
            <w:caps w:val="0"/>
            <w:noProof/>
            <w:sz w:val="22"/>
            <w:szCs w:val="22"/>
            <w:lang w:val="es-ES_tradnl" w:eastAsia="en-US" w:bidi="ar-SA"/>
          </w:rPr>
          <w:tab/>
        </w:r>
        <w:r w:rsidR="00711F8A" w:rsidRPr="00711F8A">
          <w:rPr>
            <w:rStyle w:val="Hyperlink"/>
            <w:noProof/>
            <w:lang w:val="es-ES_tradnl"/>
          </w:rPr>
          <w:t>Objetivo, alcance y usuarios</w:t>
        </w:r>
        <w:r w:rsidR="00711F8A" w:rsidRPr="00711F8A">
          <w:rPr>
            <w:noProof/>
            <w:webHidden/>
            <w:lang w:val="es-ES_tradnl"/>
          </w:rPr>
          <w:tab/>
        </w:r>
        <w:r w:rsidR="00711F8A" w:rsidRPr="00711F8A">
          <w:rPr>
            <w:noProof/>
            <w:webHidden/>
            <w:lang w:val="es-ES_tradnl"/>
          </w:rPr>
          <w:fldChar w:fldCharType="begin"/>
        </w:r>
        <w:r w:rsidR="00711F8A" w:rsidRPr="00711F8A">
          <w:rPr>
            <w:noProof/>
            <w:webHidden/>
            <w:lang w:val="es-ES_tradnl"/>
          </w:rPr>
          <w:instrText xml:space="preserve"> PAGEREF _Toc129602816 \h </w:instrText>
        </w:r>
        <w:r w:rsidR="00711F8A" w:rsidRPr="00711F8A">
          <w:rPr>
            <w:noProof/>
            <w:webHidden/>
            <w:lang w:val="es-ES_tradnl"/>
          </w:rPr>
        </w:r>
        <w:r w:rsidR="00711F8A" w:rsidRPr="00711F8A">
          <w:rPr>
            <w:noProof/>
            <w:webHidden/>
            <w:lang w:val="es-ES_tradnl"/>
          </w:rPr>
          <w:fldChar w:fldCharType="separate"/>
        </w:r>
        <w:r w:rsidR="00711F8A" w:rsidRPr="00711F8A">
          <w:rPr>
            <w:noProof/>
            <w:webHidden/>
            <w:lang w:val="es-ES_tradnl"/>
          </w:rPr>
          <w:t>3</w:t>
        </w:r>
        <w:r w:rsidR="00711F8A" w:rsidRPr="00711F8A">
          <w:rPr>
            <w:noProof/>
            <w:webHidden/>
            <w:lang w:val="es-ES_tradnl"/>
          </w:rPr>
          <w:fldChar w:fldCharType="end"/>
        </w:r>
      </w:hyperlink>
    </w:p>
    <w:p w14:paraId="4FDC71BD" w14:textId="64058CE8" w:rsidR="00711F8A" w:rsidRPr="00711F8A" w:rsidRDefault="0002241B">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602817" w:history="1">
        <w:r w:rsidR="00711F8A" w:rsidRPr="00711F8A">
          <w:rPr>
            <w:rStyle w:val="Hyperlink"/>
            <w:noProof/>
            <w:lang w:val="es-ES_tradnl"/>
          </w:rPr>
          <w:t>2.</w:t>
        </w:r>
        <w:r w:rsidR="00711F8A" w:rsidRPr="00711F8A">
          <w:rPr>
            <w:rFonts w:asciiTheme="minorHAnsi" w:eastAsiaTheme="minorEastAsia" w:hAnsiTheme="minorHAnsi" w:cstheme="minorBidi"/>
            <w:b w:val="0"/>
            <w:bCs w:val="0"/>
            <w:caps w:val="0"/>
            <w:noProof/>
            <w:sz w:val="22"/>
            <w:szCs w:val="22"/>
            <w:lang w:val="es-ES_tradnl" w:eastAsia="en-US" w:bidi="ar-SA"/>
          </w:rPr>
          <w:tab/>
        </w:r>
        <w:r w:rsidR="00711F8A" w:rsidRPr="00711F8A">
          <w:rPr>
            <w:rStyle w:val="Hyperlink"/>
            <w:noProof/>
            <w:lang w:val="es-ES_tradnl"/>
          </w:rPr>
          <w:t>Documentos de referencia</w:t>
        </w:r>
        <w:r w:rsidR="00711F8A" w:rsidRPr="00711F8A">
          <w:rPr>
            <w:noProof/>
            <w:webHidden/>
            <w:lang w:val="es-ES_tradnl"/>
          </w:rPr>
          <w:tab/>
        </w:r>
        <w:r w:rsidR="00711F8A" w:rsidRPr="00711F8A">
          <w:rPr>
            <w:noProof/>
            <w:webHidden/>
            <w:lang w:val="es-ES_tradnl"/>
          </w:rPr>
          <w:fldChar w:fldCharType="begin"/>
        </w:r>
        <w:r w:rsidR="00711F8A" w:rsidRPr="00711F8A">
          <w:rPr>
            <w:noProof/>
            <w:webHidden/>
            <w:lang w:val="es-ES_tradnl"/>
          </w:rPr>
          <w:instrText xml:space="preserve"> PAGEREF _Toc129602817 \h </w:instrText>
        </w:r>
        <w:r w:rsidR="00711F8A" w:rsidRPr="00711F8A">
          <w:rPr>
            <w:noProof/>
            <w:webHidden/>
            <w:lang w:val="es-ES_tradnl"/>
          </w:rPr>
        </w:r>
        <w:r w:rsidR="00711F8A" w:rsidRPr="00711F8A">
          <w:rPr>
            <w:noProof/>
            <w:webHidden/>
            <w:lang w:val="es-ES_tradnl"/>
          </w:rPr>
          <w:fldChar w:fldCharType="separate"/>
        </w:r>
        <w:r w:rsidR="00711F8A" w:rsidRPr="00711F8A">
          <w:rPr>
            <w:noProof/>
            <w:webHidden/>
            <w:lang w:val="es-ES_tradnl"/>
          </w:rPr>
          <w:t>3</w:t>
        </w:r>
        <w:r w:rsidR="00711F8A" w:rsidRPr="00711F8A">
          <w:rPr>
            <w:noProof/>
            <w:webHidden/>
            <w:lang w:val="es-ES_tradnl"/>
          </w:rPr>
          <w:fldChar w:fldCharType="end"/>
        </w:r>
      </w:hyperlink>
    </w:p>
    <w:p w14:paraId="5704306F" w14:textId="157B1AC7" w:rsidR="00711F8A" w:rsidRPr="00711F8A" w:rsidRDefault="0002241B">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602818" w:history="1">
        <w:r w:rsidR="00711F8A" w:rsidRPr="00711F8A">
          <w:rPr>
            <w:rStyle w:val="Hyperlink"/>
            <w:noProof/>
            <w:lang w:val="es-ES_tradnl"/>
          </w:rPr>
          <w:t>3.</w:t>
        </w:r>
        <w:r w:rsidR="00711F8A" w:rsidRPr="00711F8A">
          <w:rPr>
            <w:rFonts w:asciiTheme="minorHAnsi" w:eastAsiaTheme="minorEastAsia" w:hAnsiTheme="minorHAnsi" w:cstheme="minorBidi"/>
            <w:b w:val="0"/>
            <w:bCs w:val="0"/>
            <w:caps w:val="0"/>
            <w:noProof/>
            <w:sz w:val="22"/>
            <w:szCs w:val="22"/>
            <w:lang w:val="es-ES_tradnl" w:eastAsia="en-US" w:bidi="ar-SA"/>
          </w:rPr>
          <w:tab/>
        </w:r>
        <w:r w:rsidR="00711F8A" w:rsidRPr="00711F8A">
          <w:rPr>
            <w:rStyle w:val="Hyperlink"/>
            <w:noProof/>
            <w:lang w:val="es-ES_tradnl"/>
          </w:rPr>
          <w:t>Metodología de evaluación y tratamiento de riesgos</w:t>
        </w:r>
        <w:r w:rsidR="00711F8A" w:rsidRPr="00711F8A">
          <w:rPr>
            <w:noProof/>
            <w:webHidden/>
            <w:lang w:val="es-ES_tradnl"/>
          </w:rPr>
          <w:tab/>
        </w:r>
        <w:r w:rsidR="00711F8A" w:rsidRPr="00711F8A">
          <w:rPr>
            <w:noProof/>
            <w:webHidden/>
            <w:lang w:val="es-ES_tradnl"/>
          </w:rPr>
          <w:fldChar w:fldCharType="begin"/>
        </w:r>
        <w:r w:rsidR="00711F8A" w:rsidRPr="00711F8A">
          <w:rPr>
            <w:noProof/>
            <w:webHidden/>
            <w:lang w:val="es-ES_tradnl"/>
          </w:rPr>
          <w:instrText xml:space="preserve"> PAGEREF _Toc129602818 \h </w:instrText>
        </w:r>
        <w:r w:rsidR="00711F8A" w:rsidRPr="00711F8A">
          <w:rPr>
            <w:noProof/>
            <w:webHidden/>
            <w:lang w:val="es-ES_tradnl"/>
          </w:rPr>
        </w:r>
        <w:r w:rsidR="00711F8A" w:rsidRPr="00711F8A">
          <w:rPr>
            <w:noProof/>
            <w:webHidden/>
            <w:lang w:val="es-ES_tradnl"/>
          </w:rPr>
          <w:fldChar w:fldCharType="separate"/>
        </w:r>
        <w:r w:rsidR="00711F8A" w:rsidRPr="00711F8A">
          <w:rPr>
            <w:noProof/>
            <w:webHidden/>
            <w:lang w:val="es-ES_tradnl"/>
          </w:rPr>
          <w:t>3</w:t>
        </w:r>
        <w:r w:rsidR="00711F8A" w:rsidRPr="00711F8A">
          <w:rPr>
            <w:noProof/>
            <w:webHidden/>
            <w:lang w:val="es-ES_tradnl"/>
          </w:rPr>
          <w:fldChar w:fldCharType="end"/>
        </w:r>
      </w:hyperlink>
    </w:p>
    <w:p w14:paraId="56C2E4D2" w14:textId="2DF9A9F0" w:rsidR="00711F8A" w:rsidRPr="00711F8A" w:rsidRDefault="0002241B">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602819" w:history="1">
        <w:r w:rsidR="00711F8A" w:rsidRPr="00711F8A">
          <w:rPr>
            <w:rStyle w:val="Hyperlink"/>
            <w:noProof/>
            <w:lang w:val="es-ES_tradnl"/>
          </w:rPr>
          <w:t>3.1.</w:t>
        </w:r>
        <w:r w:rsidR="00711F8A" w:rsidRPr="00711F8A">
          <w:rPr>
            <w:rFonts w:asciiTheme="minorHAnsi" w:eastAsiaTheme="minorEastAsia" w:hAnsiTheme="minorHAnsi" w:cstheme="minorBidi"/>
            <w:smallCaps w:val="0"/>
            <w:noProof/>
            <w:sz w:val="22"/>
            <w:szCs w:val="22"/>
            <w:lang w:val="es-ES_tradnl" w:eastAsia="en-US" w:bidi="ar-SA"/>
          </w:rPr>
          <w:tab/>
        </w:r>
        <w:r w:rsidR="00711F8A" w:rsidRPr="00711F8A">
          <w:rPr>
            <w:rStyle w:val="Hyperlink"/>
            <w:noProof/>
            <w:lang w:val="es-ES_tradnl"/>
          </w:rPr>
          <w:t>Evaluación de riesgos</w:t>
        </w:r>
        <w:r w:rsidR="00711F8A" w:rsidRPr="00711F8A">
          <w:rPr>
            <w:noProof/>
            <w:webHidden/>
            <w:lang w:val="es-ES_tradnl"/>
          </w:rPr>
          <w:tab/>
        </w:r>
        <w:r w:rsidR="00711F8A" w:rsidRPr="00711F8A">
          <w:rPr>
            <w:noProof/>
            <w:webHidden/>
            <w:lang w:val="es-ES_tradnl"/>
          </w:rPr>
          <w:fldChar w:fldCharType="begin"/>
        </w:r>
        <w:r w:rsidR="00711F8A" w:rsidRPr="00711F8A">
          <w:rPr>
            <w:noProof/>
            <w:webHidden/>
            <w:lang w:val="es-ES_tradnl"/>
          </w:rPr>
          <w:instrText xml:space="preserve"> PAGEREF _Toc129602819 \h </w:instrText>
        </w:r>
        <w:r w:rsidR="00711F8A" w:rsidRPr="00711F8A">
          <w:rPr>
            <w:noProof/>
            <w:webHidden/>
            <w:lang w:val="es-ES_tradnl"/>
          </w:rPr>
        </w:r>
        <w:r w:rsidR="00711F8A" w:rsidRPr="00711F8A">
          <w:rPr>
            <w:noProof/>
            <w:webHidden/>
            <w:lang w:val="es-ES_tradnl"/>
          </w:rPr>
          <w:fldChar w:fldCharType="separate"/>
        </w:r>
        <w:r w:rsidR="00711F8A" w:rsidRPr="00711F8A">
          <w:rPr>
            <w:noProof/>
            <w:webHidden/>
            <w:lang w:val="es-ES_tradnl"/>
          </w:rPr>
          <w:t>3</w:t>
        </w:r>
        <w:r w:rsidR="00711F8A" w:rsidRPr="00711F8A">
          <w:rPr>
            <w:noProof/>
            <w:webHidden/>
            <w:lang w:val="es-ES_tradnl"/>
          </w:rPr>
          <w:fldChar w:fldCharType="end"/>
        </w:r>
      </w:hyperlink>
    </w:p>
    <w:p w14:paraId="0DD1259B" w14:textId="0E770ECC" w:rsidR="00711F8A" w:rsidRPr="00711F8A" w:rsidRDefault="0002241B">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602820" w:history="1">
        <w:r w:rsidR="00711F8A" w:rsidRPr="00711F8A">
          <w:rPr>
            <w:rStyle w:val="Hyperlink"/>
            <w:noProof/>
            <w:lang w:val="es-ES_tradnl"/>
          </w:rPr>
          <w:t>3.1.1.</w:t>
        </w:r>
        <w:r w:rsidR="00711F8A" w:rsidRPr="00711F8A">
          <w:rPr>
            <w:rFonts w:asciiTheme="minorHAnsi" w:eastAsiaTheme="minorEastAsia" w:hAnsiTheme="minorHAnsi" w:cstheme="minorBidi"/>
            <w:i w:val="0"/>
            <w:iCs w:val="0"/>
            <w:noProof/>
            <w:sz w:val="22"/>
            <w:szCs w:val="22"/>
            <w:lang w:val="es-ES_tradnl" w:eastAsia="en-US" w:bidi="ar-SA"/>
          </w:rPr>
          <w:tab/>
        </w:r>
        <w:r w:rsidR="00711F8A" w:rsidRPr="00711F8A">
          <w:rPr>
            <w:rStyle w:val="Hyperlink"/>
            <w:noProof/>
            <w:lang w:val="es-ES_tradnl"/>
          </w:rPr>
          <w:t>El proceso</w:t>
        </w:r>
        <w:r w:rsidR="00711F8A" w:rsidRPr="00711F8A">
          <w:rPr>
            <w:noProof/>
            <w:webHidden/>
            <w:lang w:val="es-ES_tradnl"/>
          </w:rPr>
          <w:tab/>
        </w:r>
        <w:r w:rsidR="00711F8A" w:rsidRPr="00711F8A">
          <w:rPr>
            <w:noProof/>
            <w:webHidden/>
            <w:lang w:val="es-ES_tradnl"/>
          </w:rPr>
          <w:fldChar w:fldCharType="begin"/>
        </w:r>
        <w:r w:rsidR="00711F8A" w:rsidRPr="00711F8A">
          <w:rPr>
            <w:noProof/>
            <w:webHidden/>
            <w:lang w:val="es-ES_tradnl"/>
          </w:rPr>
          <w:instrText xml:space="preserve"> PAGEREF _Toc129602820 \h </w:instrText>
        </w:r>
        <w:r w:rsidR="00711F8A" w:rsidRPr="00711F8A">
          <w:rPr>
            <w:noProof/>
            <w:webHidden/>
            <w:lang w:val="es-ES_tradnl"/>
          </w:rPr>
        </w:r>
        <w:r w:rsidR="00711F8A" w:rsidRPr="00711F8A">
          <w:rPr>
            <w:noProof/>
            <w:webHidden/>
            <w:lang w:val="es-ES_tradnl"/>
          </w:rPr>
          <w:fldChar w:fldCharType="separate"/>
        </w:r>
        <w:r w:rsidR="00711F8A" w:rsidRPr="00711F8A">
          <w:rPr>
            <w:noProof/>
            <w:webHidden/>
            <w:lang w:val="es-ES_tradnl"/>
          </w:rPr>
          <w:t>3</w:t>
        </w:r>
        <w:r w:rsidR="00711F8A" w:rsidRPr="00711F8A">
          <w:rPr>
            <w:noProof/>
            <w:webHidden/>
            <w:lang w:val="es-ES_tradnl"/>
          </w:rPr>
          <w:fldChar w:fldCharType="end"/>
        </w:r>
      </w:hyperlink>
    </w:p>
    <w:p w14:paraId="2B9C7291" w14:textId="433BAEF9" w:rsidR="00711F8A" w:rsidRPr="00711F8A" w:rsidRDefault="0002241B">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602821" w:history="1">
        <w:r w:rsidR="00711F8A" w:rsidRPr="00711F8A">
          <w:rPr>
            <w:rStyle w:val="Hyperlink"/>
            <w:noProof/>
            <w:lang w:val="es-ES_tradnl"/>
          </w:rPr>
          <w:t>3.1.2.</w:t>
        </w:r>
        <w:r w:rsidR="00711F8A" w:rsidRPr="00711F8A">
          <w:rPr>
            <w:rFonts w:asciiTheme="minorHAnsi" w:eastAsiaTheme="minorEastAsia" w:hAnsiTheme="minorHAnsi" w:cstheme="minorBidi"/>
            <w:i w:val="0"/>
            <w:iCs w:val="0"/>
            <w:noProof/>
            <w:sz w:val="22"/>
            <w:szCs w:val="22"/>
            <w:lang w:val="es-ES_tradnl" w:eastAsia="en-US" w:bidi="ar-SA"/>
          </w:rPr>
          <w:tab/>
        </w:r>
        <w:r w:rsidR="00711F8A" w:rsidRPr="00711F8A">
          <w:rPr>
            <w:rStyle w:val="Hyperlink"/>
            <w:noProof/>
            <w:lang w:val="es-ES_tradnl"/>
          </w:rPr>
          <w:t>Activos, vulnerabilidades y amenazas</w:t>
        </w:r>
        <w:r w:rsidR="00711F8A" w:rsidRPr="00711F8A">
          <w:rPr>
            <w:noProof/>
            <w:webHidden/>
            <w:lang w:val="es-ES_tradnl"/>
          </w:rPr>
          <w:tab/>
        </w:r>
        <w:r w:rsidR="00711F8A" w:rsidRPr="00711F8A">
          <w:rPr>
            <w:noProof/>
            <w:webHidden/>
            <w:lang w:val="es-ES_tradnl"/>
          </w:rPr>
          <w:fldChar w:fldCharType="begin"/>
        </w:r>
        <w:r w:rsidR="00711F8A" w:rsidRPr="00711F8A">
          <w:rPr>
            <w:noProof/>
            <w:webHidden/>
            <w:lang w:val="es-ES_tradnl"/>
          </w:rPr>
          <w:instrText xml:space="preserve"> PAGEREF _Toc129602821 \h </w:instrText>
        </w:r>
        <w:r w:rsidR="00711F8A" w:rsidRPr="00711F8A">
          <w:rPr>
            <w:noProof/>
            <w:webHidden/>
            <w:lang w:val="es-ES_tradnl"/>
          </w:rPr>
        </w:r>
        <w:r w:rsidR="00711F8A" w:rsidRPr="00711F8A">
          <w:rPr>
            <w:noProof/>
            <w:webHidden/>
            <w:lang w:val="es-ES_tradnl"/>
          </w:rPr>
          <w:fldChar w:fldCharType="separate"/>
        </w:r>
        <w:r w:rsidR="00711F8A" w:rsidRPr="00711F8A">
          <w:rPr>
            <w:noProof/>
            <w:webHidden/>
            <w:lang w:val="es-ES_tradnl"/>
          </w:rPr>
          <w:t>3</w:t>
        </w:r>
        <w:r w:rsidR="00711F8A" w:rsidRPr="00711F8A">
          <w:rPr>
            <w:noProof/>
            <w:webHidden/>
            <w:lang w:val="es-ES_tradnl"/>
          </w:rPr>
          <w:fldChar w:fldCharType="end"/>
        </w:r>
      </w:hyperlink>
    </w:p>
    <w:p w14:paraId="2BE3F48D" w14:textId="2FFB9446" w:rsidR="00711F8A" w:rsidRPr="00711F8A" w:rsidRDefault="0002241B">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602822" w:history="1">
        <w:r w:rsidR="00711F8A" w:rsidRPr="00711F8A">
          <w:rPr>
            <w:rStyle w:val="Hyperlink"/>
            <w:noProof/>
            <w:lang w:val="es-ES_tradnl"/>
          </w:rPr>
          <w:t>3.1.3.</w:t>
        </w:r>
        <w:r w:rsidR="00711F8A" w:rsidRPr="00711F8A">
          <w:rPr>
            <w:rFonts w:asciiTheme="minorHAnsi" w:eastAsiaTheme="minorEastAsia" w:hAnsiTheme="minorHAnsi" w:cstheme="minorBidi"/>
            <w:i w:val="0"/>
            <w:iCs w:val="0"/>
            <w:noProof/>
            <w:sz w:val="22"/>
            <w:szCs w:val="22"/>
            <w:lang w:val="es-ES_tradnl" w:eastAsia="en-US" w:bidi="ar-SA"/>
          </w:rPr>
          <w:tab/>
        </w:r>
        <w:r w:rsidR="00711F8A" w:rsidRPr="00711F8A">
          <w:rPr>
            <w:rStyle w:val="Hyperlink"/>
            <w:noProof/>
            <w:lang w:val="es-ES_tradnl"/>
          </w:rPr>
          <w:t>Identificación de los propietarios de riesgos</w:t>
        </w:r>
        <w:r w:rsidR="00711F8A" w:rsidRPr="00711F8A">
          <w:rPr>
            <w:noProof/>
            <w:webHidden/>
            <w:lang w:val="es-ES_tradnl"/>
          </w:rPr>
          <w:tab/>
        </w:r>
        <w:r w:rsidR="00711F8A" w:rsidRPr="00711F8A">
          <w:rPr>
            <w:noProof/>
            <w:webHidden/>
            <w:lang w:val="es-ES_tradnl"/>
          </w:rPr>
          <w:fldChar w:fldCharType="begin"/>
        </w:r>
        <w:r w:rsidR="00711F8A" w:rsidRPr="00711F8A">
          <w:rPr>
            <w:noProof/>
            <w:webHidden/>
            <w:lang w:val="es-ES_tradnl"/>
          </w:rPr>
          <w:instrText xml:space="preserve"> PAGEREF _Toc129602822 \h </w:instrText>
        </w:r>
        <w:r w:rsidR="00711F8A" w:rsidRPr="00711F8A">
          <w:rPr>
            <w:noProof/>
            <w:webHidden/>
            <w:lang w:val="es-ES_tradnl"/>
          </w:rPr>
        </w:r>
        <w:r w:rsidR="00711F8A" w:rsidRPr="00711F8A">
          <w:rPr>
            <w:noProof/>
            <w:webHidden/>
            <w:lang w:val="es-ES_tradnl"/>
          </w:rPr>
          <w:fldChar w:fldCharType="separate"/>
        </w:r>
        <w:r w:rsidR="00711F8A" w:rsidRPr="00711F8A">
          <w:rPr>
            <w:noProof/>
            <w:webHidden/>
            <w:lang w:val="es-ES_tradnl"/>
          </w:rPr>
          <w:t>4</w:t>
        </w:r>
        <w:r w:rsidR="00711F8A" w:rsidRPr="00711F8A">
          <w:rPr>
            <w:noProof/>
            <w:webHidden/>
            <w:lang w:val="es-ES_tradnl"/>
          </w:rPr>
          <w:fldChar w:fldCharType="end"/>
        </w:r>
      </w:hyperlink>
    </w:p>
    <w:p w14:paraId="632990D3" w14:textId="124937A1" w:rsidR="00711F8A" w:rsidRPr="00711F8A" w:rsidRDefault="0002241B">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602823" w:history="1">
        <w:r w:rsidR="00711F8A" w:rsidRPr="00711F8A">
          <w:rPr>
            <w:rStyle w:val="Hyperlink"/>
            <w:noProof/>
            <w:lang w:val="es-ES_tradnl"/>
          </w:rPr>
          <w:t>3.1.4.</w:t>
        </w:r>
        <w:r w:rsidR="00711F8A" w:rsidRPr="00711F8A">
          <w:rPr>
            <w:rFonts w:asciiTheme="minorHAnsi" w:eastAsiaTheme="minorEastAsia" w:hAnsiTheme="minorHAnsi" w:cstheme="minorBidi"/>
            <w:i w:val="0"/>
            <w:iCs w:val="0"/>
            <w:noProof/>
            <w:sz w:val="22"/>
            <w:szCs w:val="22"/>
            <w:lang w:val="es-ES_tradnl" w:eastAsia="en-US" w:bidi="ar-SA"/>
          </w:rPr>
          <w:tab/>
        </w:r>
        <w:r w:rsidR="00711F8A" w:rsidRPr="00711F8A">
          <w:rPr>
            <w:rStyle w:val="Hyperlink"/>
            <w:noProof/>
            <w:lang w:val="es-ES_tradnl"/>
          </w:rPr>
          <w:t>Consecuencias y probabilidad</w:t>
        </w:r>
        <w:r w:rsidR="00711F8A" w:rsidRPr="00711F8A">
          <w:rPr>
            <w:noProof/>
            <w:webHidden/>
            <w:lang w:val="es-ES_tradnl"/>
          </w:rPr>
          <w:tab/>
        </w:r>
        <w:r w:rsidR="00711F8A" w:rsidRPr="00711F8A">
          <w:rPr>
            <w:noProof/>
            <w:webHidden/>
            <w:lang w:val="es-ES_tradnl"/>
          </w:rPr>
          <w:fldChar w:fldCharType="begin"/>
        </w:r>
        <w:r w:rsidR="00711F8A" w:rsidRPr="00711F8A">
          <w:rPr>
            <w:noProof/>
            <w:webHidden/>
            <w:lang w:val="es-ES_tradnl"/>
          </w:rPr>
          <w:instrText xml:space="preserve"> PAGEREF _Toc129602823 \h </w:instrText>
        </w:r>
        <w:r w:rsidR="00711F8A" w:rsidRPr="00711F8A">
          <w:rPr>
            <w:noProof/>
            <w:webHidden/>
            <w:lang w:val="es-ES_tradnl"/>
          </w:rPr>
        </w:r>
        <w:r w:rsidR="00711F8A" w:rsidRPr="00711F8A">
          <w:rPr>
            <w:noProof/>
            <w:webHidden/>
            <w:lang w:val="es-ES_tradnl"/>
          </w:rPr>
          <w:fldChar w:fldCharType="separate"/>
        </w:r>
        <w:r w:rsidR="00711F8A" w:rsidRPr="00711F8A">
          <w:rPr>
            <w:noProof/>
            <w:webHidden/>
            <w:lang w:val="es-ES_tradnl"/>
          </w:rPr>
          <w:t>4</w:t>
        </w:r>
        <w:r w:rsidR="00711F8A" w:rsidRPr="00711F8A">
          <w:rPr>
            <w:noProof/>
            <w:webHidden/>
            <w:lang w:val="es-ES_tradnl"/>
          </w:rPr>
          <w:fldChar w:fldCharType="end"/>
        </w:r>
      </w:hyperlink>
    </w:p>
    <w:p w14:paraId="4CA5D30E" w14:textId="19A073F4" w:rsidR="00711F8A" w:rsidRPr="00711F8A" w:rsidRDefault="0002241B">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602824" w:history="1">
        <w:r w:rsidR="00711F8A" w:rsidRPr="00711F8A">
          <w:rPr>
            <w:rStyle w:val="Hyperlink"/>
            <w:noProof/>
            <w:lang w:val="es-ES_tradnl"/>
          </w:rPr>
          <w:t>3.2.</w:t>
        </w:r>
        <w:r w:rsidR="00711F8A" w:rsidRPr="00711F8A">
          <w:rPr>
            <w:rFonts w:asciiTheme="minorHAnsi" w:eastAsiaTheme="minorEastAsia" w:hAnsiTheme="minorHAnsi" w:cstheme="minorBidi"/>
            <w:smallCaps w:val="0"/>
            <w:noProof/>
            <w:sz w:val="22"/>
            <w:szCs w:val="22"/>
            <w:lang w:val="es-ES_tradnl" w:eastAsia="en-US" w:bidi="ar-SA"/>
          </w:rPr>
          <w:tab/>
        </w:r>
        <w:r w:rsidR="00711F8A" w:rsidRPr="00711F8A">
          <w:rPr>
            <w:rStyle w:val="Hyperlink"/>
            <w:noProof/>
            <w:lang w:val="es-ES_tradnl"/>
          </w:rPr>
          <w:t>Criterios para la aceptación de riesgos</w:t>
        </w:r>
        <w:r w:rsidR="00711F8A" w:rsidRPr="00711F8A">
          <w:rPr>
            <w:noProof/>
            <w:webHidden/>
            <w:lang w:val="es-ES_tradnl"/>
          </w:rPr>
          <w:tab/>
        </w:r>
        <w:r w:rsidR="00711F8A" w:rsidRPr="00711F8A">
          <w:rPr>
            <w:noProof/>
            <w:webHidden/>
            <w:lang w:val="es-ES_tradnl"/>
          </w:rPr>
          <w:fldChar w:fldCharType="begin"/>
        </w:r>
        <w:r w:rsidR="00711F8A" w:rsidRPr="00711F8A">
          <w:rPr>
            <w:noProof/>
            <w:webHidden/>
            <w:lang w:val="es-ES_tradnl"/>
          </w:rPr>
          <w:instrText xml:space="preserve"> PAGEREF _Toc129602824 \h </w:instrText>
        </w:r>
        <w:r w:rsidR="00711F8A" w:rsidRPr="00711F8A">
          <w:rPr>
            <w:noProof/>
            <w:webHidden/>
            <w:lang w:val="es-ES_tradnl"/>
          </w:rPr>
        </w:r>
        <w:r w:rsidR="00711F8A" w:rsidRPr="00711F8A">
          <w:rPr>
            <w:noProof/>
            <w:webHidden/>
            <w:lang w:val="es-ES_tradnl"/>
          </w:rPr>
          <w:fldChar w:fldCharType="separate"/>
        </w:r>
        <w:r w:rsidR="00711F8A" w:rsidRPr="00711F8A">
          <w:rPr>
            <w:noProof/>
            <w:webHidden/>
            <w:lang w:val="es-ES_tradnl"/>
          </w:rPr>
          <w:t>5</w:t>
        </w:r>
        <w:r w:rsidR="00711F8A" w:rsidRPr="00711F8A">
          <w:rPr>
            <w:noProof/>
            <w:webHidden/>
            <w:lang w:val="es-ES_tradnl"/>
          </w:rPr>
          <w:fldChar w:fldCharType="end"/>
        </w:r>
      </w:hyperlink>
    </w:p>
    <w:p w14:paraId="109EA937" w14:textId="689C756C" w:rsidR="00711F8A" w:rsidRPr="00711F8A" w:rsidRDefault="0002241B">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602825" w:history="1">
        <w:r w:rsidR="00711F8A" w:rsidRPr="00711F8A">
          <w:rPr>
            <w:rStyle w:val="Hyperlink"/>
            <w:noProof/>
            <w:lang w:val="es-ES_tradnl"/>
          </w:rPr>
          <w:t>3.3.</w:t>
        </w:r>
        <w:r w:rsidR="00711F8A" w:rsidRPr="00711F8A">
          <w:rPr>
            <w:rFonts w:asciiTheme="minorHAnsi" w:eastAsiaTheme="minorEastAsia" w:hAnsiTheme="minorHAnsi" w:cstheme="minorBidi"/>
            <w:smallCaps w:val="0"/>
            <w:noProof/>
            <w:sz w:val="22"/>
            <w:szCs w:val="22"/>
            <w:lang w:val="es-ES_tradnl" w:eastAsia="en-US" w:bidi="ar-SA"/>
          </w:rPr>
          <w:tab/>
        </w:r>
        <w:r w:rsidR="00711F8A" w:rsidRPr="00711F8A">
          <w:rPr>
            <w:rStyle w:val="Hyperlink"/>
            <w:noProof/>
            <w:lang w:val="es-ES_tradnl"/>
          </w:rPr>
          <w:t>Tratamiento de riesgos</w:t>
        </w:r>
        <w:r w:rsidR="00711F8A" w:rsidRPr="00711F8A">
          <w:rPr>
            <w:noProof/>
            <w:webHidden/>
            <w:lang w:val="es-ES_tradnl"/>
          </w:rPr>
          <w:tab/>
        </w:r>
        <w:r w:rsidR="00711F8A" w:rsidRPr="00711F8A">
          <w:rPr>
            <w:noProof/>
            <w:webHidden/>
            <w:lang w:val="es-ES_tradnl"/>
          </w:rPr>
          <w:fldChar w:fldCharType="begin"/>
        </w:r>
        <w:r w:rsidR="00711F8A" w:rsidRPr="00711F8A">
          <w:rPr>
            <w:noProof/>
            <w:webHidden/>
            <w:lang w:val="es-ES_tradnl"/>
          </w:rPr>
          <w:instrText xml:space="preserve"> PAGEREF _Toc129602825 \h </w:instrText>
        </w:r>
        <w:r w:rsidR="00711F8A" w:rsidRPr="00711F8A">
          <w:rPr>
            <w:noProof/>
            <w:webHidden/>
            <w:lang w:val="es-ES_tradnl"/>
          </w:rPr>
        </w:r>
        <w:r w:rsidR="00711F8A" w:rsidRPr="00711F8A">
          <w:rPr>
            <w:noProof/>
            <w:webHidden/>
            <w:lang w:val="es-ES_tradnl"/>
          </w:rPr>
          <w:fldChar w:fldCharType="separate"/>
        </w:r>
        <w:r w:rsidR="00711F8A" w:rsidRPr="00711F8A">
          <w:rPr>
            <w:noProof/>
            <w:webHidden/>
            <w:lang w:val="es-ES_tradnl"/>
          </w:rPr>
          <w:t>5</w:t>
        </w:r>
        <w:r w:rsidR="00711F8A" w:rsidRPr="00711F8A">
          <w:rPr>
            <w:noProof/>
            <w:webHidden/>
            <w:lang w:val="es-ES_tradnl"/>
          </w:rPr>
          <w:fldChar w:fldCharType="end"/>
        </w:r>
      </w:hyperlink>
    </w:p>
    <w:p w14:paraId="31CE5063" w14:textId="1ED52C3B" w:rsidR="00711F8A" w:rsidRPr="00711F8A" w:rsidRDefault="0002241B">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602826" w:history="1">
        <w:r w:rsidR="00711F8A" w:rsidRPr="00711F8A">
          <w:rPr>
            <w:rStyle w:val="Hyperlink"/>
            <w:noProof/>
            <w:lang w:val="es-ES_tradnl"/>
          </w:rPr>
          <w:t>3.4.</w:t>
        </w:r>
        <w:r w:rsidR="00711F8A" w:rsidRPr="00711F8A">
          <w:rPr>
            <w:rFonts w:asciiTheme="minorHAnsi" w:eastAsiaTheme="minorEastAsia" w:hAnsiTheme="minorHAnsi" w:cstheme="minorBidi"/>
            <w:smallCaps w:val="0"/>
            <w:noProof/>
            <w:sz w:val="22"/>
            <w:szCs w:val="22"/>
            <w:lang w:val="es-ES_tradnl" w:eastAsia="en-US" w:bidi="ar-SA"/>
          </w:rPr>
          <w:tab/>
        </w:r>
        <w:r w:rsidR="00711F8A" w:rsidRPr="00711F8A">
          <w:rPr>
            <w:rStyle w:val="Hyperlink"/>
            <w:noProof/>
            <w:lang w:val="es-ES_tradnl"/>
          </w:rPr>
          <w:t>Revisiones periódicas de la evaluación y el tratamiento de riesgos</w:t>
        </w:r>
        <w:r w:rsidR="00711F8A" w:rsidRPr="00711F8A">
          <w:rPr>
            <w:noProof/>
            <w:webHidden/>
            <w:lang w:val="es-ES_tradnl"/>
          </w:rPr>
          <w:tab/>
        </w:r>
        <w:r w:rsidR="00711F8A" w:rsidRPr="00711F8A">
          <w:rPr>
            <w:noProof/>
            <w:webHidden/>
            <w:lang w:val="es-ES_tradnl"/>
          </w:rPr>
          <w:fldChar w:fldCharType="begin"/>
        </w:r>
        <w:r w:rsidR="00711F8A" w:rsidRPr="00711F8A">
          <w:rPr>
            <w:noProof/>
            <w:webHidden/>
            <w:lang w:val="es-ES_tradnl"/>
          </w:rPr>
          <w:instrText xml:space="preserve"> PAGEREF _Toc129602826 \h </w:instrText>
        </w:r>
        <w:r w:rsidR="00711F8A" w:rsidRPr="00711F8A">
          <w:rPr>
            <w:noProof/>
            <w:webHidden/>
            <w:lang w:val="es-ES_tradnl"/>
          </w:rPr>
        </w:r>
        <w:r w:rsidR="00711F8A" w:rsidRPr="00711F8A">
          <w:rPr>
            <w:noProof/>
            <w:webHidden/>
            <w:lang w:val="es-ES_tradnl"/>
          </w:rPr>
          <w:fldChar w:fldCharType="separate"/>
        </w:r>
        <w:r w:rsidR="00711F8A" w:rsidRPr="00711F8A">
          <w:rPr>
            <w:noProof/>
            <w:webHidden/>
            <w:lang w:val="es-ES_tradnl"/>
          </w:rPr>
          <w:t>5</w:t>
        </w:r>
        <w:r w:rsidR="00711F8A" w:rsidRPr="00711F8A">
          <w:rPr>
            <w:noProof/>
            <w:webHidden/>
            <w:lang w:val="es-ES_tradnl"/>
          </w:rPr>
          <w:fldChar w:fldCharType="end"/>
        </w:r>
      </w:hyperlink>
    </w:p>
    <w:p w14:paraId="52EEC2A6" w14:textId="2F87AD01" w:rsidR="00711F8A" w:rsidRPr="00711F8A" w:rsidRDefault="0002241B">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602827" w:history="1">
        <w:r w:rsidR="00711F8A" w:rsidRPr="00711F8A">
          <w:rPr>
            <w:rStyle w:val="Hyperlink"/>
            <w:noProof/>
            <w:lang w:val="es-ES_tradnl"/>
          </w:rPr>
          <w:t>3.5.</w:t>
        </w:r>
        <w:r w:rsidR="00711F8A" w:rsidRPr="00711F8A">
          <w:rPr>
            <w:rFonts w:asciiTheme="minorHAnsi" w:eastAsiaTheme="minorEastAsia" w:hAnsiTheme="minorHAnsi" w:cstheme="minorBidi"/>
            <w:smallCaps w:val="0"/>
            <w:noProof/>
            <w:sz w:val="22"/>
            <w:szCs w:val="22"/>
            <w:lang w:val="es-ES_tradnl" w:eastAsia="en-US" w:bidi="ar-SA"/>
          </w:rPr>
          <w:tab/>
        </w:r>
        <w:r w:rsidR="00711F8A" w:rsidRPr="00711F8A">
          <w:rPr>
            <w:rStyle w:val="Hyperlink"/>
            <w:noProof/>
            <w:lang w:val="es-ES_tradnl"/>
          </w:rPr>
          <w:t>Declaración de aplicabilidad y Plan de tratamiento de riesgos</w:t>
        </w:r>
        <w:r w:rsidR="00711F8A" w:rsidRPr="00711F8A">
          <w:rPr>
            <w:noProof/>
            <w:webHidden/>
            <w:lang w:val="es-ES_tradnl"/>
          </w:rPr>
          <w:tab/>
        </w:r>
        <w:r w:rsidR="00711F8A" w:rsidRPr="00711F8A">
          <w:rPr>
            <w:noProof/>
            <w:webHidden/>
            <w:lang w:val="es-ES_tradnl"/>
          </w:rPr>
          <w:fldChar w:fldCharType="begin"/>
        </w:r>
        <w:r w:rsidR="00711F8A" w:rsidRPr="00711F8A">
          <w:rPr>
            <w:noProof/>
            <w:webHidden/>
            <w:lang w:val="es-ES_tradnl"/>
          </w:rPr>
          <w:instrText xml:space="preserve"> PAGEREF _Toc129602827 \h </w:instrText>
        </w:r>
        <w:r w:rsidR="00711F8A" w:rsidRPr="00711F8A">
          <w:rPr>
            <w:noProof/>
            <w:webHidden/>
            <w:lang w:val="es-ES_tradnl"/>
          </w:rPr>
        </w:r>
        <w:r w:rsidR="00711F8A" w:rsidRPr="00711F8A">
          <w:rPr>
            <w:noProof/>
            <w:webHidden/>
            <w:lang w:val="es-ES_tradnl"/>
          </w:rPr>
          <w:fldChar w:fldCharType="separate"/>
        </w:r>
        <w:r w:rsidR="00711F8A" w:rsidRPr="00711F8A">
          <w:rPr>
            <w:noProof/>
            <w:webHidden/>
            <w:lang w:val="es-ES_tradnl"/>
          </w:rPr>
          <w:t>5</w:t>
        </w:r>
        <w:r w:rsidR="00711F8A" w:rsidRPr="00711F8A">
          <w:rPr>
            <w:noProof/>
            <w:webHidden/>
            <w:lang w:val="es-ES_tradnl"/>
          </w:rPr>
          <w:fldChar w:fldCharType="end"/>
        </w:r>
      </w:hyperlink>
    </w:p>
    <w:p w14:paraId="2CAE4E98" w14:textId="20C9974A" w:rsidR="00711F8A" w:rsidRPr="00711F8A" w:rsidRDefault="0002241B">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602828" w:history="1">
        <w:r w:rsidR="00711F8A" w:rsidRPr="00711F8A">
          <w:rPr>
            <w:rStyle w:val="Hyperlink"/>
            <w:noProof/>
            <w:lang w:val="es-ES_tradnl"/>
          </w:rPr>
          <w:t>3.6.</w:t>
        </w:r>
        <w:r w:rsidR="00711F8A" w:rsidRPr="00711F8A">
          <w:rPr>
            <w:rFonts w:asciiTheme="minorHAnsi" w:eastAsiaTheme="minorEastAsia" w:hAnsiTheme="minorHAnsi" w:cstheme="minorBidi"/>
            <w:smallCaps w:val="0"/>
            <w:noProof/>
            <w:sz w:val="22"/>
            <w:szCs w:val="22"/>
            <w:lang w:val="es-ES_tradnl" w:eastAsia="en-US" w:bidi="ar-SA"/>
          </w:rPr>
          <w:tab/>
        </w:r>
        <w:r w:rsidR="00711F8A" w:rsidRPr="00711F8A">
          <w:rPr>
            <w:rStyle w:val="Hyperlink"/>
            <w:noProof/>
            <w:lang w:val="es-ES_tradnl"/>
          </w:rPr>
          <w:t>Informes</w:t>
        </w:r>
        <w:r w:rsidR="00711F8A" w:rsidRPr="00711F8A">
          <w:rPr>
            <w:noProof/>
            <w:webHidden/>
            <w:lang w:val="es-ES_tradnl"/>
          </w:rPr>
          <w:tab/>
        </w:r>
        <w:r w:rsidR="00711F8A" w:rsidRPr="00711F8A">
          <w:rPr>
            <w:noProof/>
            <w:webHidden/>
            <w:lang w:val="es-ES_tradnl"/>
          </w:rPr>
          <w:fldChar w:fldCharType="begin"/>
        </w:r>
        <w:r w:rsidR="00711F8A" w:rsidRPr="00711F8A">
          <w:rPr>
            <w:noProof/>
            <w:webHidden/>
            <w:lang w:val="es-ES_tradnl"/>
          </w:rPr>
          <w:instrText xml:space="preserve"> PAGEREF _Toc129602828 \h </w:instrText>
        </w:r>
        <w:r w:rsidR="00711F8A" w:rsidRPr="00711F8A">
          <w:rPr>
            <w:noProof/>
            <w:webHidden/>
            <w:lang w:val="es-ES_tradnl"/>
          </w:rPr>
        </w:r>
        <w:r w:rsidR="00711F8A" w:rsidRPr="00711F8A">
          <w:rPr>
            <w:noProof/>
            <w:webHidden/>
            <w:lang w:val="es-ES_tradnl"/>
          </w:rPr>
          <w:fldChar w:fldCharType="separate"/>
        </w:r>
        <w:r w:rsidR="00711F8A" w:rsidRPr="00711F8A">
          <w:rPr>
            <w:noProof/>
            <w:webHidden/>
            <w:lang w:val="es-ES_tradnl"/>
          </w:rPr>
          <w:t>6</w:t>
        </w:r>
        <w:r w:rsidR="00711F8A" w:rsidRPr="00711F8A">
          <w:rPr>
            <w:noProof/>
            <w:webHidden/>
            <w:lang w:val="es-ES_tradnl"/>
          </w:rPr>
          <w:fldChar w:fldCharType="end"/>
        </w:r>
      </w:hyperlink>
    </w:p>
    <w:p w14:paraId="3609F376" w14:textId="310660F3" w:rsidR="00711F8A" w:rsidRPr="00711F8A" w:rsidRDefault="0002241B">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602829" w:history="1">
        <w:r w:rsidR="00711F8A" w:rsidRPr="00711F8A">
          <w:rPr>
            <w:rStyle w:val="Hyperlink"/>
            <w:noProof/>
            <w:lang w:val="es-ES_tradnl"/>
          </w:rPr>
          <w:t>4.</w:t>
        </w:r>
        <w:r w:rsidR="00711F8A" w:rsidRPr="00711F8A">
          <w:rPr>
            <w:rFonts w:asciiTheme="minorHAnsi" w:eastAsiaTheme="minorEastAsia" w:hAnsiTheme="minorHAnsi" w:cstheme="minorBidi"/>
            <w:b w:val="0"/>
            <w:bCs w:val="0"/>
            <w:caps w:val="0"/>
            <w:noProof/>
            <w:sz w:val="22"/>
            <w:szCs w:val="22"/>
            <w:lang w:val="es-ES_tradnl" w:eastAsia="en-US" w:bidi="ar-SA"/>
          </w:rPr>
          <w:tab/>
        </w:r>
        <w:r w:rsidR="00711F8A" w:rsidRPr="00711F8A">
          <w:rPr>
            <w:rStyle w:val="Hyperlink"/>
            <w:noProof/>
            <w:lang w:val="es-ES_tradnl"/>
          </w:rPr>
          <w:t>Gestión de registros guardados en base a este documento</w:t>
        </w:r>
        <w:r w:rsidR="00711F8A" w:rsidRPr="00711F8A">
          <w:rPr>
            <w:noProof/>
            <w:webHidden/>
            <w:lang w:val="es-ES_tradnl"/>
          </w:rPr>
          <w:tab/>
        </w:r>
        <w:r w:rsidR="00711F8A" w:rsidRPr="00711F8A">
          <w:rPr>
            <w:noProof/>
            <w:webHidden/>
            <w:lang w:val="es-ES_tradnl"/>
          </w:rPr>
          <w:fldChar w:fldCharType="begin"/>
        </w:r>
        <w:r w:rsidR="00711F8A" w:rsidRPr="00711F8A">
          <w:rPr>
            <w:noProof/>
            <w:webHidden/>
            <w:lang w:val="es-ES_tradnl"/>
          </w:rPr>
          <w:instrText xml:space="preserve"> PAGEREF _Toc129602829 \h </w:instrText>
        </w:r>
        <w:r w:rsidR="00711F8A" w:rsidRPr="00711F8A">
          <w:rPr>
            <w:noProof/>
            <w:webHidden/>
            <w:lang w:val="es-ES_tradnl"/>
          </w:rPr>
        </w:r>
        <w:r w:rsidR="00711F8A" w:rsidRPr="00711F8A">
          <w:rPr>
            <w:noProof/>
            <w:webHidden/>
            <w:lang w:val="es-ES_tradnl"/>
          </w:rPr>
          <w:fldChar w:fldCharType="separate"/>
        </w:r>
        <w:r w:rsidR="00711F8A" w:rsidRPr="00711F8A">
          <w:rPr>
            <w:noProof/>
            <w:webHidden/>
            <w:lang w:val="es-ES_tradnl"/>
          </w:rPr>
          <w:t>6</w:t>
        </w:r>
        <w:r w:rsidR="00711F8A" w:rsidRPr="00711F8A">
          <w:rPr>
            <w:noProof/>
            <w:webHidden/>
            <w:lang w:val="es-ES_tradnl"/>
          </w:rPr>
          <w:fldChar w:fldCharType="end"/>
        </w:r>
      </w:hyperlink>
    </w:p>
    <w:p w14:paraId="36CDD254" w14:textId="78BF42A4" w:rsidR="00711F8A" w:rsidRPr="00711F8A" w:rsidRDefault="0002241B">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602830" w:history="1">
        <w:r w:rsidR="00711F8A" w:rsidRPr="00711F8A">
          <w:rPr>
            <w:rStyle w:val="Hyperlink"/>
            <w:noProof/>
            <w:lang w:val="es-ES_tradnl"/>
          </w:rPr>
          <w:t>5.</w:t>
        </w:r>
        <w:r w:rsidR="00711F8A" w:rsidRPr="00711F8A">
          <w:rPr>
            <w:rFonts w:asciiTheme="minorHAnsi" w:eastAsiaTheme="minorEastAsia" w:hAnsiTheme="minorHAnsi" w:cstheme="minorBidi"/>
            <w:b w:val="0"/>
            <w:bCs w:val="0"/>
            <w:caps w:val="0"/>
            <w:noProof/>
            <w:sz w:val="22"/>
            <w:szCs w:val="22"/>
            <w:lang w:val="es-ES_tradnl" w:eastAsia="en-US" w:bidi="ar-SA"/>
          </w:rPr>
          <w:tab/>
        </w:r>
        <w:r w:rsidR="00711F8A" w:rsidRPr="00711F8A">
          <w:rPr>
            <w:rStyle w:val="Hyperlink"/>
            <w:noProof/>
            <w:lang w:val="es-ES_tradnl"/>
          </w:rPr>
          <w:t>Validez y gestión de documentos</w:t>
        </w:r>
        <w:r w:rsidR="00711F8A" w:rsidRPr="00711F8A">
          <w:rPr>
            <w:noProof/>
            <w:webHidden/>
            <w:lang w:val="es-ES_tradnl"/>
          </w:rPr>
          <w:tab/>
        </w:r>
        <w:r w:rsidR="00711F8A" w:rsidRPr="00711F8A">
          <w:rPr>
            <w:noProof/>
            <w:webHidden/>
            <w:lang w:val="es-ES_tradnl"/>
          </w:rPr>
          <w:fldChar w:fldCharType="begin"/>
        </w:r>
        <w:r w:rsidR="00711F8A" w:rsidRPr="00711F8A">
          <w:rPr>
            <w:noProof/>
            <w:webHidden/>
            <w:lang w:val="es-ES_tradnl"/>
          </w:rPr>
          <w:instrText xml:space="preserve"> PAGEREF _Toc129602830 \h </w:instrText>
        </w:r>
        <w:r w:rsidR="00711F8A" w:rsidRPr="00711F8A">
          <w:rPr>
            <w:noProof/>
            <w:webHidden/>
            <w:lang w:val="es-ES_tradnl"/>
          </w:rPr>
        </w:r>
        <w:r w:rsidR="00711F8A" w:rsidRPr="00711F8A">
          <w:rPr>
            <w:noProof/>
            <w:webHidden/>
            <w:lang w:val="es-ES_tradnl"/>
          </w:rPr>
          <w:fldChar w:fldCharType="separate"/>
        </w:r>
        <w:r w:rsidR="00711F8A" w:rsidRPr="00711F8A">
          <w:rPr>
            <w:noProof/>
            <w:webHidden/>
            <w:lang w:val="es-ES_tradnl"/>
          </w:rPr>
          <w:t>7</w:t>
        </w:r>
        <w:r w:rsidR="00711F8A" w:rsidRPr="00711F8A">
          <w:rPr>
            <w:noProof/>
            <w:webHidden/>
            <w:lang w:val="es-ES_tradnl"/>
          </w:rPr>
          <w:fldChar w:fldCharType="end"/>
        </w:r>
      </w:hyperlink>
    </w:p>
    <w:p w14:paraId="110ABFE7" w14:textId="4CF49F29" w:rsidR="00711F8A" w:rsidRPr="00711F8A" w:rsidRDefault="0002241B">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602831" w:history="1">
        <w:r w:rsidR="00711F8A" w:rsidRPr="00711F8A">
          <w:rPr>
            <w:rStyle w:val="Hyperlink"/>
            <w:noProof/>
            <w:lang w:val="es-ES_tradnl"/>
          </w:rPr>
          <w:t>6.</w:t>
        </w:r>
        <w:r w:rsidR="00711F8A" w:rsidRPr="00711F8A">
          <w:rPr>
            <w:rFonts w:asciiTheme="minorHAnsi" w:eastAsiaTheme="minorEastAsia" w:hAnsiTheme="minorHAnsi" w:cstheme="minorBidi"/>
            <w:b w:val="0"/>
            <w:bCs w:val="0"/>
            <w:caps w:val="0"/>
            <w:noProof/>
            <w:sz w:val="22"/>
            <w:szCs w:val="22"/>
            <w:lang w:val="es-ES_tradnl" w:eastAsia="en-US" w:bidi="ar-SA"/>
          </w:rPr>
          <w:tab/>
        </w:r>
        <w:r w:rsidR="00711F8A" w:rsidRPr="00711F8A">
          <w:rPr>
            <w:rStyle w:val="Hyperlink"/>
            <w:noProof/>
            <w:lang w:val="es-ES_tradnl"/>
          </w:rPr>
          <w:t>Apéndices</w:t>
        </w:r>
        <w:r w:rsidR="00711F8A" w:rsidRPr="00711F8A">
          <w:rPr>
            <w:noProof/>
            <w:webHidden/>
            <w:lang w:val="es-ES_tradnl"/>
          </w:rPr>
          <w:tab/>
        </w:r>
        <w:r w:rsidR="00711F8A" w:rsidRPr="00711F8A">
          <w:rPr>
            <w:noProof/>
            <w:webHidden/>
            <w:lang w:val="es-ES_tradnl"/>
          </w:rPr>
          <w:fldChar w:fldCharType="begin"/>
        </w:r>
        <w:r w:rsidR="00711F8A" w:rsidRPr="00711F8A">
          <w:rPr>
            <w:noProof/>
            <w:webHidden/>
            <w:lang w:val="es-ES_tradnl"/>
          </w:rPr>
          <w:instrText xml:space="preserve"> PAGEREF _Toc129602831 \h </w:instrText>
        </w:r>
        <w:r w:rsidR="00711F8A" w:rsidRPr="00711F8A">
          <w:rPr>
            <w:noProof/>
            <w:webHidden/>
            <w:lang w:val="es-ES_tradnl"/>
          </w:rPr>
        </w:r>
        <w:r w:rsidR="00711F8A" w:rsidRPr="00711F8A">
          <w:rPr>
            <w:noProof/>
            <w:webHidden/>
            <w:lang w:val="es-ES_tradnl"/>
          </w:rPr>
          <w:fldChar w:fldCharType="separate"/>
        </w:r>
        <w:r w:rsidR="00711F8A" w:rsidRPr="00711F8A">
          <w:rPr>
            <w:noProof/>
            <w:webHidden/>
            <w:lang w:val="es-ES_tradnl"/>
          </w:rPr>
          <w:t>7</w:t>
        </w:r>
        <w:r w:rsidR="00711F8A" w:rsidRPr="00711F8A">
          <w:rPr>
            <w:noProof/>
            <w:webHidden/>
            <w:lang w:val="es-ES_tradnl"/>
          </w:rPr>
          <w:fldChar w:fldCharType="end"/>
        </w:r>
      </w:hyperlink>
    </w:p>
    <w:p w14:paraId="1F190D09" w14:textId="750DD04A" w:rsidR="00F106A6" w:rsidRPr="00711F8A" w:rsidRDefault="003A096E">
      <w:pPr>
        <w:pStyle w:val="TOC1"/>
        <w:tabs>
          <w:tab w:val="left" w:pos="440"/>
          <w:tab w:val="right" w:leader="dot" w:pos="9062"/>
        </w:tabs>
        <w:rPr>
          <w:rFonts w:asciiTheme="minorHAnsi" w:eastAsiaTheme="minorEastAsia" w:hAnsiTheme="minorHAnsi" w:cstheme="minorBidi"/>
          <w:b w:val="0"/>
          <w:bCs w:val="0"/>
          <w:caps w:val="0"/>
          <w:sz w:val="22"/>
          <w:szCs w:val="22"/>
          <w:lang w:val="es-ES_tradnl"/>
        </w:rPr>
      </w:pPr>
      <w:r w:rsidRPr="00711F8A">
        <w:rPr>
          <w:lang w:val="es-ES_tradnl"/>
        </w:rPr>
        <w:fldChar w:fldCharType="end"/>
      </w:r>
    </w:p>
    <w:p w14:paraId="78F59A44" w14:textId="77777777" w:rsidR="002B67DA" w:rsidRPr="00711F8A" w:rsidRDefault="002B67DA" w:rsidP="002B67DA">
      <w:pPr>
        <w:pStyle w:val="Heading1"/>
        <w:rPr>
          <w:lang w:val="es-ES_tradnl"/>
        </w:rPr>
      </w:pPr>
      <w:r w:rsidRPr="00711F8A">
        <w:rPr>
          <w:lang w:val="es-ES_tradnl"/>
        </w:rPr>
        <w:br w:type="page"/>
      </w:r>
      <w:bookmarkStart w:id="5" w:name="_Toc265010674"/>
      <w:bookmarkStart w:id="6" w:name="_Toc368671208"/>
      <w:bookmarkStart w:id="7" w:name="_Toc129602816"/>
      <w:r w:rsidRPr="00711F8A">
        <w:rPr>
          <w:lang w:val="es-ES_tradnl"/>
        </w:rPr>
        <w:lastRenderedPageBreak/>
        <w:t>Objetivo, alcance y usuarios</w:t>
      </w:r>
      <w:bookmarkEnd w:id="5"/>
      <w:bookmarkEnd w:id="6"/>
      <w:bookmarkEnd w:id="7"/>
    </w:p>
    <w:p w14:paraId="012C1D4A" w14:textId="77777777" w:rsidR="002B67DA" w:rsidRPr="00711F8A" w:rsidRDefault="002B67DA" w:rsidP="00256F66">
      <w:pPr>
        <w:rPr>
          <w:lang w:val="es-ES_tradnl"/>
        </w:rPr>
      </w:pPr>
      <w:r w:rsidRPr="00711F8A">
        <w:rPr>
          <w:lang w:val="es-ES_tradnl"/>
        </w:rPr>
        <w:t xml:space="preserve">El objetivo del presente documento es definir la metodología para evaluar y tratar los riesgos de la información en </w:t>
      </w:r>
      <w:commentRangeStart w:id="8"/>
      <w:r w:rsidRPr="00711F8A">
        <w:rPr>
          <w:lang w:val="es-ES_tradnl"/>
        </w:rPr>
        <w:t>[nombre de la organización]</w:t>
      </w:r>
      <w:commentRangeEnd w:id="8"/>
      <w:r w:rsidR="003E7802" w:rsidRPr="00711F8A">
        <w:rPr>
          <w:rStyle w:val="CommentReference"/>
        </w:rPr>
        <w:commentReference w:id="8"/>
      </w:r>
      <w:r w:rsidRPr="00711F8A">
        <w:rPr>
          <w:lang w:val="es-ES_tradnl"/>
        </w:rPr>
        <w:t xml:space="preserve"> y definir el nivel aceptable de riesgo según la norma ISO/IEC 27001.</w:t>
      </w:r>
    </w:p>
    <w:p w14:paraId="146C59A8" w14:textId="1776D463" w:rsidR="002B67DA" w:rsidRPr="00711F8A" w:rsidRDefault="002B67DA" w:rsidP="003E7802">
      <w:pPr>
        <w:rPr>
          <w:lang w:val="es-ES_tradnl"/>
        </w:rPr>
      </w:pPr>
      <w:r w:rsidRPr="00711F8A">
        <w:rPr>
          <w:lang w:val="es-ES_tradnl"/>
        </w:rPr>
        <w:t xml:space="preserve">La evaluación y tratamiento de riesgos se aplican a todo el alcance del Sistema de </w:t>
      </w:r>
      <w:r w:rsidR="009D372C" w:rsidRPr="00711F8A">
        <w:rPr>
          <w:lang w:val="es-ES_tradnl"/>
        </w:rPr>
        <w:t>G</w:t>
      </w:r>
      <w:r w:rsidRPr="00711F8A">
        <w:rPr>
          <w:lang w:val="es-ES_tradnl"/>
        </w:rPr>
        <w:t xml:space="preserve">estión de </w:t>
      </w:r>
      <w:r w:rsidR="009D372C" w:rsidRPr="00711F8A">
        <w:rPr>
          <w:lang w:val="es-ES_tradnl"/>
        </w:rPr>
        <w:t>S</w:t>
      </w:r>
      <w:r w:rsidRPr="00711F8A">
        <w:rPr>
          <w:lang w:val="es-ES_tradnl"/>
        </w:rPr>
        <w:t xml:space="preserve">eguridad de la </w:t>
      </w:r>
      <w:r w:rsidR="009D372C" w:rsidRPr="00711F8A">
        <w:rPr>
          <w:lang w:val="es-ES_tradnl"/>
        </w:rPr>
        <w:t>I</w:t>
      </w:r>
      <w:r w:rsidRPr="00711F8A">
        <w:rPr>
          <w:lang w:val="es-ES_tradnl"/>
        </w:rPr>
        <w:t>nformación (SGSI); es decir, a todos los activos que se utilizan dentro de la organización o que pueden tener un impacto sobre la seguridad de la información en el ámbito del SGSI.</w:t>
      </w:r>
    </w:p>
    <w:p w14:paraId="1BB8373C" w14:textId="77777777" w:rsidR="002B67DA" w:rsidRPr="00711F8A" w:rsidRDefault="002B67DA" w:rsidP="003E7802">
      <w:pPr>
        <w:rPr>
          <w:lang w:val="es-ES_tradnl"/>
        </w:rPr>
      </w:pPr>
      <w:r w:rsidRPr="00711F8A">
        <w:rPr>
          <w:lang w:val="es-ES_tradnl"/>
        </w:rPr>
        <w:t xml:space="preserve">Los usuarios de este documento son todos los empleados de </w:t>
      </w:r>
      <w:commentRangeStart w:id="9"/>
      <w:r w:rsidRPr="00711F8A">
        <w:rPr>
          <w:lang w:val="es-ES_tradnl"/>
        </w:rPr>
        <w:t>[nombre de la organización]</w:t>
      </w:r>
      <w:commentRangeEnd w:id="9"/>
      <w:r w:rsidR="003E7802" w:rsidRPr="00711F8A">
        <w:rPr>
          <w:rStyle w:val="CommentReference"/>
        </w:rPr>
        <w:commentReference w:id="9"/>
      </w:r>
      <w:r w:rsidRPr="00711F8A">
        <w:rPr>
          <w:lang w:val="es-ES_tradnl"/>
        </w:rPr>
        <w:t xml:space="preserve"> que participan en la evaluación y tratamiento de riesgos.</w:t>
      </w:r>
    </w:p>
    <w:p w14:paraId="052BB66E" w14:textId="77777777" w:rsidR="002B67DA" w:rsidRPr="00711F8A" w:rsidRDefault="002B67DA" w:rsidP="002B67DA">
      <w:pPr>
        <w:rPr>
          <w:lang w:val="es-ES_tradnl"/>
        </w:rPr>
      </w:pPr>
    </w:p>
    <w:p w14:paraId="79024993" w14:textId="77777777" w:rsidR="002B67DA" w:rsidRPr="00711F8A" w:rsidRDefault="002B67DA" w:rsidP="002B67DA">
      <w:pPr>
        <w:pStyle w:val="Heading1"/>
        <w:rPr>
          <w:lang w:val="es-ES_tradnl"/>
        </w:rPr>
      </w:pPr>
      <w:bookmarkStart w:id="10" w:name="_Toc265010675"/>
      <w:bookmarkStart w:id="11" w:name="_Toc368671209"/>
      <w:bookmarkStart w:id="12" w:name="_Toc129602817"/>
      <w:r w:rsidRPr="00711F8A">
        <w:rPr>
          <w:lang w:val="es-ES_tradnl"/>
        </w:rPr>
        <w:t>Documentos de referencia</w:t>
      </w:r>
      <w:bookmarkEnd w:id="10"/>
      <w:bookmarkEnd w:id="11"/>
      <w:bookmarkEnd w:id="12"/>
    </w:p>
    <w:p w14:paraId="21F8F6AF" w14:textId="43EA15C5" w:rsidR="00026489" w:rsidRPr="00711F8A" w:rsidRDefault="002B67DA" w:rsidP="002B67DA">
      <w:pPr>
        <w:numPr>
          <w:ilvl w:val="0"/>
          <w:numId w:val="4"/>
        </w:numPr>
        <w:spacing w:after="0"/>
        <w:rPr>
          <w:lang w:val="es-ES_tradnl"/>
        </w:rPr>
      </w:pPr>
      <w:r w:rsidRPr="00711F8A">
        <w:rPr>
          <w:lang w:val="es-ES_tradnl"/>
        </w:rPr>
        <w:t xml:space="preserve">Norma ISO/IEC 27001, </w:t>
      </w:r>
      <w:r w:rsidR="003E7802" w:rsidRPr="00711F8A">
        <w:rPr>
          <w:lang w:val="es-ES_tradnl"/>
        </w:rPr>
        <w:t>cláusulas</w:t>
      </w:r>
      <w:r w:rsidRPr="00711F8A">
        <w:rPr>
          <w:lang w:val="es-ES_tradnl"/>
        </w:rPr>
        <w:t xml:space="preserve"> 6.1.2, 6.1.3, 8.2, y 8.3</w:t>
      </w:r>
    </w:p>
    <w:p w14:paraId="5334BC8E" w14:textId="77777777" w:rsidR="002B67DA" w:rsidRPr="00711F8A" w:rsidRDefault="002B67DA" w:rsidP="002B67DA">
      <w:pPr>
        <w:numPr>
          <w:ilvl w:val="0"/>
          <w:numId w:val="4"/>
        </w:numPr>
        <w:spacing w:after="0"/>
        <w:rPr>
          <w:lang w:val="es-ES_tradnl"/>
        </w:rPr>
      </w:pPr>
      <w:commentRangeStart w:id="13"/>
      <w:r w:rsidRPr="00711F8A">
        <w:rPr>
          <w:lang w:val="es-ES_tradnl"/>
        </w:rPr>
        <w:t>Política de seguridad de la información</w:t>
      </w:r>
      <w:commentRangeEnd w:id="13"/>
      <w:r w:rsidR="003E7802" w:rsidRPr="00711F8A">
        <w:rPr>
          <w:rStyle w:val="CommentReference"/>
        </w:rPr>
        <w:commentReference w:id="13"/>
      </w:r>
    </w:p>
    <w:p w14:paraId="2E226021" w14:textId="24277AD3" w:rsidR="007735A0" w:rsidRPr="00711F8A" w:rsidRDefault="003E7802" w:rsidP="002B67DA">
      <w:pPr>
        <w:numPr>
          <w:ilvl w:val="0"/>
          <w:numId w:val="4"/>
        </w:numPr>
        <w:spacing w:after="0"/>
        <w:rPr>
          <w:lang w:val="es-ES_tradnl"/>
        </w:rPr>
      </w:pPr>
      <w:commentRangeStart w:id="14"/>
      <w:r w:rsidRPr="00711F8A">
        <w:rPr>
          <w:lang w:val="es-ES_tradnl"/>
        </w:rPr>
        <w:t>Lista de requisitos legales, normativos, contractuales y de otra índole</w:t>
      </w:r>
      <w:commentRangeEnd w:id="14"/>
      <w:r w:rsidRPr="00711F8A">
        <w:rPr>
          <w:rStyle w:val="CommentReference"/>
        </w:rPr>
        <w:commentReference w:id="14"/>
      </w:r>
    </w:p>
    <w:p w14:paraId="0E6BE279" w14:textId="77CE9951" w:rsidR="001F3E5B" w:rsidRPr="00711F8A" w:rsidRDefault="001F3E5B" w:rsidP="002B67DA">
      <w:pPr>
        <w:numPr>
          <w:ilvl w:val="0"/>
          <w:numId w:val="4"/>
        </w:numPr>
        <w:spacing w:after="0"/>
        <w:rPr>
          <w:lang w:val="es-ES_tradnl"/>
        </w:rPr>
      </w:pPr>
      <w:commentRangeStart w:id="15"/>
      <w:commentRangeStart w:id="16"/>
      <w:r w:rsidRPr="00711F8A">
        <w:rPr>
          <w:color w:val="000000"/>
          <w:lang w:val="es-ES_tradnl"/>
        </w:rPr>
        <w:t>Política de seguridad para proveedores</w:t>
      </w:r>
      <w:commentRangeEnd w:id="15"/>
      <w:r w:rsidR="008820C1" w:rsidRPr="00711F8A">
        <w:rPr>
          <w:rStyle w:val="CommentReference"/>
        </w:rPr>
        <w:commentReference w:id="15"/>
      </w:r>
      <w:commentRangeEnd w:id="16"/>
      <w:r w:rsidR="008820C1" w:rsidRPr="00711F8A">
        <w:rPr>
          <w:rStyle w:val="CommentReference"/>
        </w:rPr>
        <w:commentReference w:id="16"/>
      </w:r>
    </w:p>
    <w:p w14:paraId="5BDBE850" w14:textId="77777777" w:rsidR="002B67DA" w:rsidRPr="00711F8A" w:rsidRDefault="002B67DA" w:rsidP="002B67DA">
      <w:pPr>
        <w:numPr>
          <w:ilvl w:val="0"/>
          <w:numId w:val="4"/>
        </w:numPr>
        <w:rPr>
          <w:lang w:val="es-ES_tradnl"/>
        </w:rPr>
      </w:pPr>
      <w:commentRangeStart w:id="17"/>
      <w:r w:rsidRPr="00711F8A">
        <w:rPr>
          <w:lang w:val="es-ES_tradnl"/>
        </w:rPr>
        <w:t>Declaración de aplicabilidad</w:t>
      </w:r>
      <w:commentRangeEnd w:id="17"/>
      <w:r w:rsidR="008820C1" w:rsidRPr="00711F8A">
        <w:rPr>
          <w:rStyle w:val="CommentReference"/>
        </w:rPr>
        <w:commentReference w:id="17"/>
      </w:r>
    </w:p>
    <w:p w14:paraId="1E6C3349" w14:textId="77777777" w:rsidR="002B67DA" w:rsidRPr="00711F8A" w:rsidRDefault="002B67DA" w:rsidP="002B67DA">
      <w:pPr>
        <w:rPr>
          <w:lang w:val="es-ES_tradnl"/>
        </w:rPr>
      </w:pPr>
    </w:p>
    <w:p w14:paraId="37F8326A" w14:textId="77777777" w:rsidR="002B67DA" w:rsidRPr="00711F8A" w:rsidRDefault="002B67DA" w:rsidP="002B67DA">
      <w:pPr>
        <w:pStyle w:val="Heading1"/>
        <w:spacing w:line="240" w:lineRule="auto"/>
        <w:ind w:left="0" w:firstLine="0"/>
        <w:rPr>
          <w:lang w:val="es-ES_tradnl"/>
        </w:rPr>
      </w:pPr>
      <w:bookmarkStart w:id="18" w:name="_Toc265010676"/>
      <w:bookmarkStart w:id="19" w:name="_Toc368671210"/>
      <w:bookmarkStart w:id="20" w:name="_Toc129602818"/>
      <w:commentRangeStart w:id="21"/>
      <w:r w:rsidRPr="00711F8A">
        <w:rPr>
          <w:lang w:val="es-ES_tradnl"/>
        </w:rPr>
        <w:t>Metodología de evaluación y tratamiento de riesgos</w:t>
      </w:r>
      <w:bookmarkEnd w:id="18"/>
      <w:bookmarkEnd w:id="19"/>
      <w:commentRangeEnd w:id="21"/>
      <w:r w:rsidR="008820C1" w:rsidRPr="00711F8A">
        <w:rPr>
          <w:rStyle w:val="CommentReference"/>
          <w:b w:val="0"/>
        </w:rPr>
        <w:commentReference w:id="21"/>
      </w:r>
      <w:bookmarkEnd w:id="20"/>
    </w:p>
    <w:p w14:paraId="47B2DD81" w14:textId="77777777" w:rsidR="002B67DA" w:rsidRPr="00711F8A" w:rsidRDefault="002B67DA" w:rsidP="002B67DA">
      <w:pPr>
        <w:pStyle w:val="Heading2"/>
        <w:spacing w:before="360" w:line="240" w:lineRule="auto"/>
        <w:ind w:left="0" w:firstLine="0"/>
        <w:rPr>
          <w:lang w:val="es-ES_tradnl"/>
        </w:rPr>
      </w:pPr>
      <w:bookmarkStart w:id="22" w:name="_Toc265010677"/>
      <w:bookmarkStart w:id="23" w:name="_Toc368671211"/>
      <w:bookmarkStart w:id="24" w:name="_Toc129602819"/>
      <w:r w:rsidRPr="00711F8A">
        <w:rPr>
          <w:lang w:val="es-ES_tradnl"/>
        </w:rPr>
        <w:t>Evaluación de riesgos</w:t>
      </w:r>
      <w:bookmarkEnd w:id="22"/>
      <w:bookmarkEnd w:id="23"/>
      <w:bookmarkEnd w:id="24"/>
    </w:p>
    <w:p w14:paraId="33E88544" w14:textId="77777777" w:rsidR="002B67DA" w:rsidRPr="00711F8A" w:rsidRDefault="000E3F55" w:rsidP="002B67DA">
      <w:pPr>
        <w:pStyle w:val="Heading3"/>
        <w:rPr>
          <w:lang w:val="es-ES_tradnl"/>
        </w:rPr>
      </w:pPr>
      <w:bookmarkStart w:id="25" w:name="_Toc368671212"/>
      <w:bookmarkStart w:id="26" w:name="_Toc129602820"/>
      <w:r w:rsidRPr="00711F8A">
        <w:rPr>
          <w:lang w:val="es-ES_tradnl"/>
        </w:rPr>
        <w:t>El proceso</w:t>
      </w:r>
      <w:bookmarkEnd w:id="25"/>
      <w:bookmarkEnd w:id="26"/>
    </w:p>
    <w:p w14:paraId="7A4D4EA7" w14:textId="7B843E92" w:rsidR="002B67DA" w:rsidRPr="00711F8A" w:rsidRDefault="002B67DA" w:rsidP="00711F8A">
      <w:pPr>
        <w:rPr>
          <w:lang w:val="es-ES_tradnl"/>
        </w:rPr>
      </w:pPr>
      <w:r w:rsidRPr="00711F8A">
        <w:rPr>
          <w:lang w:val="es-ES_tradnl"/>
        </w:rPr>
        <w:t xml:space="preserve">La evaluación de riesgos se implementa a través del Cuadro de evaluación de riesgos. El proceso de evaluación de riesgos es coordinado por [cargo], </w:t>
      </w:r>
      <w:commentRangeStart w:id="27"/>
      <w:r w:rsidRPr="00711F8A">
        <w:rPr>
          <w:lang w:val="es-ES_tradnl"/>
        </w:rPr>
        <w:t>la identificación de amenazas y vulnerabilidades la realizan los propietarios de los activos, y la evaluación de consecuencias y probabilidad es realizada por los propietarios de los riesgos</w:t>
      </w:r>
      <w:commentRangeEnd w:id="27"/>
      <w:r w:rsidR="008820C1" w:rsidRPr="00711F8A">
        <w:rPr>
          <w:rStyle w:val="CommentReference"/>
        </w:rPr>
        <w:commentReference w:id="27"/>
      </w:r>
      <w:r w:rsidRPr="00711F8A">
        <w:rPr>
          <w:lang w:val="es-ES_tradnl"/>
        </w:rPr>
        <w:t>.</w:t>
      </w:r>
      <w:r w:rsidR="00BF1BAC" w:rsidRPr="00711F8A">
        <w:rPr>
          <w:lang w:val="es-ES_tradnl"/>
        </w:rPr>
        <w:t xml:space="preserve"> </w:t>
      </w:r>
      <w:r w:rsidR="008820C1" w:rsidRPr="00711F8A">
        <w:rPr>
          <w:lang w:val="es-ES_tradnl"/>
        </w:rPr>
        <w:t xml:space="preserve">El </w:t>
      </w:r>
      <w:r w:rsidR="00BF1BAC" w:rsidRPr="00711F8A">
        <w:rPr>
          <w:lang w:val="es-ES_tradnl"/>
        </w:rPr>
        <w:t xml:space="preserve">[cargo] es responsable de incluir los datos sobre amenazas, vulnerabilidades, consecuencias y probabilidad en </w:t>
      </w:r>
      <w:r w:rsidR="008820C1" w:rsidRPr="00711F8A">
        <w:rPr>
          <w:lang w:val="es-ES_tradnl"/>
        </w:rPr>
        <w:t>el</w:t>
      </w:r>
      <w:r w:rsidR="00BF1BAC" w:rsidRPr="00711F8A">
        <w:rPr>
          <w:lang w:val="es-ES_tradnl"/>
        </w:rPr>
        <w:t xml:space="preserve"> </w:t>
      </w:r>
      <w:r w:rsidR="008820C1" w:rsidRPr="00711F8A">
        <w:rPr>
          <w:lang w:val="es-ES_tradnl"/>
        </w:rPr>
        <w:t>Cuadro de evaluación de riesgos</w:t>
      </w:r>
      <w:r w:rsidR="00BF1BAC" w:rsidRPr="00711F8A">
        <w:rPr>
          <w:lang w:val="es-ES_tradnl"/>
        </w:rPr>
        <w:t>.</w:t>
      </w:r>
    </w:p>
    <w:p w14:paraId="02CF4B6B" w14:textId="77777777" w:rsidR="002B67DA" w:rsidRPr="00711F8A" w:rsidRDefault="002B67DA" w:rsidP="002B67DA">
      <w:pPr>
        <w:pStyle w:val="Heading3"/>
        <w:rPr>
          <w:lang w:val="es-ES_tradnl"/>
        </w:rPr>
      </w:pPr>
      <w:bookmarkStart w:id="28" w:name="_Toc265010679"/>
      <w:bookmarkStart w:id="29" w:name="_Toc368671213"/>
      <w:bookmarkStart w:id="30" w:name="_Toc129602821"/>
      <w:r w:rsidRPr="00711F8A">
        <w:rPr>
          <w:lang w:val="es-ES_tradnl"/>
        </w:rPr>
        <w:t>Activos, vulnerabilidades y amenazas</w:t>
      </w:r>
      <w:bookmarkEnd w:id="28"/>
      <w:bookmarkEnd w:id="29"/>
      <w:bookmarkEnd w:id="30"/>
    </w:p>
    <w:p w14:paraId="658CE6F7" w14:textId="576097D4" w:rsidR="002B67DA" w:rsidRPr="00711F8A" w:rsidRDefault="002B67DA" w:rsidP="00711F8A">
      <w:pPr>
        <w:rPr>
          <w:lang w:val="es-ES_tradnl"/>
        </w:rPr>
      </w:pPr>
      <w:r w:rsidRPr="00711F8A">
        <w:rPr>
          <w:lang w:val="es-ES_tradnl"/>
        </w:rPr>
        <w:t>El primer paso en la evaluación de riesgos es la identificación de todos los activos dentro del alcance del SGSI</w:t>
      </w:r>
      <w:r w:rsidR="00BF1BAC" w:rsidRPr="00711F8A">
        <w:rPr>
          <w:lang w:val="es-ES_tradnl"/>
        </w:rPr>
        <w:t xml:space="preserve"> por los representantes de cada área en el alcance del SGSI</w:t>
      </w:r>
      <w:r w:rsidRPr="00711F8A">
        <w:rPr>
          <w:lang w:val="es-ES_tradnl"/>
        </w:rPr>
        <w:t xml:space="preserve">; es decir, </w:t>
      </w:r>
      <w:r w:rsidR="00BF1BAC" w:rsidRPr="00711F8A">
        <w:rPr>
          <w:lang w:val="es-ES_tradnl"/>
        </w:rPr>
        <w:t xml:space="preserve">identificar </w:t>
      </w:r>
      <w:r w:rsidRPr="00711F8A">
        <w:rPr>
          <w:lang w:val="es-ES_tradnl"/>
        </w:rPr>
        <w:t xml:space="preserve">todos los activos que pueden afectar la confidencialidad, integridad y disponibilidad de la información en la organización. Los activos pueden ser </w:t>
      </w:r>
      <w:commentRangeStart w:id="31"/>
      <w:r w:rsidRPr="00711F8A">
        <w:rPr>
          <w:lang w:val="es-ES_tradnl"/>
        </w:rPr>
        <w:t>documentos en papel o en formato electrónico, aplicaciones y bases de datos, personas, equipos de TI, infraestructura y servicios externos o procesos externalizados</w:t>
      </w:r>
      <w:commentRangeEnd w:id="31"/>
      <w:r w:rsidR="00290E9E" w:rsidRPr="00711F8A">
        <w:rPr>
          <w:rStyle w:val="CommentReference"/>
        </w:rPr>
        <w:commentReference w:id="31"/>
      </w:r>
      <w:r w:rsidRPr="00711F8A">
        <w:rPr>
          <w:lang w:val="es-ES_tradnl"/>
        </w:rPr>
        <w:t>. Al identificar los activos también es necesario identificar a sus propietarios: la persona o unidad organizativa responsable de cada activo.</w:t>
      </w:r>
    </w:p>
    <w:p w14:paraId="69857A2E" w14:textId="2423FA70" w:rsidR="002B67DA" w:rsidRPr="00711F8A" w:rsidRDefault="002B67DA" w:rsidP="00711F8A">
      <w:pPr>
        <w:rPr>
          <w:lang w:val="es-ES_tradnl"/>
        </w:rPr>
      </w:pPr>
      <w:r w:rsidRPr="00711F8A">
        <w:rPr>
          <w:lang w:val="es-ES_tradnl"/>
        </w:rPr>
        <w:lastRenderedPageBreak/>
        <w:t>El siguiente paso es</w:t>
      </w:r>
      <w:r w:rsidR="00BF1BAC" w:rsidRPr="00711F8A">
        <w:rPr>
          <w:lang w:val="es-ES_tradnl"/>
        </w:rPr>
        <w:t xml:space="preserve"> para los dueños de los bienes</w:t>
      </w:r>
      <w:r w:rsidRPr="00711F8A">
        <w:rPr>
          <w:lang w:val="es-ES_tradnl"/>
        </w:rPr>
        <w:t xml:space="preserve"> identificar todas las amenazas y vulnerabilidades relacionadas con cada activo. Las amenazas y vulnerabilidades se identifican utilizando los catálogos incluidos en el Cuadro de evaluación de riesgos. Cada activo puede estar relacionado a varias amenazas, y cada amenaza puede estar vinculada a varias vulnerabilidades.</w:t>
      </w:r>
    </w:p>
    <w:p w14:paraId="40AD2F7F" w14:textId="77777777" w:rsidR="00584B21" w:rsidRPr="00711F8A" w:rsidRDefault="00584B21" w:rsidP="00584B21">
      <w:pPr>
        <w:pStyle w:val="Heading3"/>
        <w:rPr>
          <w:lang w:val="es-ES_tradnl"/>
        </w:rPr>
      </w:pPr>
      <w:bookmarkStart w:id="32" w:name="_Toc368671214"/>
      <w:bookmarkStart w:id="33" w:name="_Toc129602822"/>
      <w:r w:rsidRPr="00711F8A">
        <w:rPr>
          <w:lang w:val="es-ES_tradnl"/>
        </w:rPr>
        <w:t>Identificación de los propietarios de riesgos</w:t>
      </w:r>
      <w:bookmarkEnd w:id="32"/>
      <w:bookmarkEnd w:id="33"/>
    </w:p>
    <w:p w14:paraId="4F03ED7B" w14:textId="535DDA00" w:rsidR="00584B21" w:rsidRPr="00711F8A" w:rsidRDefault="00584B21" w:rsidP="00290E9E">
      <w:pPr>
        <w:rPr>
          <w:lang w:val="es-ES_tradnl"/>
        </w:rPr>
      </w:pPr>
      <w:r w:rsidRPr="00711F8A">
        <w:rPr>
          <w:lang w:val="es-ES_tradnl"/>
        </w:rPr>
        <w:t xml:space="preserve">Para cada riesgo es necesario identificar un propietario: la persona o unidad organizativa responsable de cada riesgo. </w:t>
      </w:r>
      <w:commentRangeStart w:id="34"/>
      <w:r w:rsidRPr="00711F8A">
        <w:rPr>
          <w:lang w:val="es-ES_tradnl"/>
        </w:rPr>
        <w:t>Esta persona puede o no ser la misma que el propietario del activo.</w:t>
      </w:r>
      <w:commentRangeEnd w:id="34"/>
      <w:r w:rsidR="00290E9E" w:rsidRPr="00711F8A">
        <w:rPr>
          <w:rStyle w:val="CommentReference"/>
        </w:rPr>
        <w:commentReference w:id="34"/>
      </w:r>
    </w:p>
    <w:p w14:paraId="64BA796C" w14:textId="77777777" w:rsidR="002B67DA" w:rsidRPr="00711F8A" w:rsidRDefault="00F47337" w:rsidP="002B67DA">
      <w:pPr>
        <w:pStyle w:val="Heading3"/>
        <w:rPr>
          <w:lang w:val="es-ES_tradnl"/>
        </w:rPr>
      </w:pPr>
      <w:bookmarkStart w:id="35" w:name="_Toc265010680"/>
      <w:bookmarkStart w:id="36" w:name="_Toc368671215"/>
      <w:bookmarkStart w:id="37" w:name="_Toc129602823"/>
      <w:r w:rsidRPr="00711F8A">
        <w:rPr>
          <w:lang w:val="es-ES_tradnl"/>
        </w:rPr>
        <w:t xml:space="preserve">Consecuencias y </w:t>
      </w:r>
      <w:bookmarkEnd w:id="35"/>
      <w:r w:rsidRPr="00711F8A">
        <w:rPr>
          <w:lang w:val="es-ES_tradnl"/>
        </w:rPr>
        <w:t>probabilidad</w:t>
      </w:r>
      <w:bookmarkEnd w:id="36"/>
      <w:bookmarkEnd w:id="37"/>
    </w:p>
    <w:p w14:paraId="60D11A18" w14:textId="77777777" w:rsidR="002B67DA" w:rsidRPr="00711F8A" w:rsidRDefault="002B67DA" w:rsidP="008820C1">
      <w:pPr>
        <w:rPr>
          <w:lang w:val="es-ES_tradnl"/>
        </w:rPr>
      </w:pPr>
      <w:r w:rsidRPr="00711F8A">
        <w:rPr>
          <w:lang w:val="es-ES_tradnl"/>
        </w:rPr>
        <w:t>Una vez que se han identificado los riesgos, es necesario evaluar las consecuencias para cada combinación de amenazas y vulnerabilidades de un activo específico en caso que ello se pueda producir:</w:t>
      </w:r>
    </w:p>
    <w:tbl>
      <w:tblPr>
        <w:tblW w:w="9097" w:type="dxa"/>
        <w:tblInd w:w="98" w:type="dxa"/>
        <w:tblLook w:val="04A0" w:firstRow="1" w:lastRow="0" w:firstColumn="1" w:lastColumn="0" w:noHBand="0" w:noVBand="1"/>
      </w:tblPr>
      <w:tblGrid>
        <w:gridCol w:w="1533"/>
        <w:gridCol w:w="1009"/>
        <w:gridCol w:w="6555"/>
      </w:tblGrid>
      <w:tr w:rsidR="002B67DA" w:rsidRPr="00711F8A" w14:paraId="04080538" w14:textId="77777777" w:rsidTr="008820C1">
        <w:trPr>
          <w:trHeight w:val="921"/>
        </w:trPr>
        <w:tc>
          <w:tcPr>
            <w:tcW w:w="1533"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50E30035" w14:textId="77777777" w:rsidR="002B67DA" w:rsidRPr="00711F8A" w:rsidRDefault="002B67DA" w:rsidP="00417536">
            <w:pPr>
              <w:spacing w:after="0"/>
              <w:rPr>
                <w:rFonts w:eastAsia="Times New Roman"/>
                <w:color w:val="000000"/>
                <w:lang w:val="es-ES_tradnl"/>
              </w:rPr>
            </w:pPr>
            <w:r w:rsidRPr="00711F8A">
              <w:rPr>
                <w:color w:val="000000"/>
                <w:lang w:val="es-ES_tradnl"/>
              </w:rPr>
              <w:t>Baja consecuencia</w:t>
            </w:r>
          </w:p>
        </w:tc>
        <w:tc>
          <w:tcPr>
            <w:tcW w:w="1009" w:type="dxa"/>
            <w:tcBorders>
              <w:top w:val="single" w:sz="8" w:space="0" w:color="auto"/>
              <w:left w:val="nil"/>
              <w:bottom w:val="single" w:sz="4" w:space="0" w:color="auto"/>
              <w:right w:val="single" w:sz="4" w:space="0" w:color="auto"/>
            </w:tcBorders>
            <w:shd w:val="clear" w:color="000000" w:fill="92D050"/>
            <w:vAlign w:val="center"/>
            <w:hideMark/>
          </w:tcPr>
          <w:p w14:paraId="2F8BC3E7" w14:textId="77777777" w:rsidR="002B67DA" w:rsidRPr="00711F8A" w:rsidRDefault="002B67DA" w:rsidP="002B67DA">
            <w:pPr>
              <w:spacing w:after="0"/>
              <w:jc w:val="center"/>
              <w:rPr>
                <w:rFonts w:eastAsia="Times New Roman"/>
                <w:color w:val="000000"/>
                <w:lang w:val="es-ES_tradnl"/>
              </w:rPr>
            </w:pPr>
            <w:r w:rsidRPr="00711F8A">
              <w:rPr>
                <w:color w:val="000000"/>
                <w:lang w:val="es-ES_tradnl"/>
              </w:rPr>
              <w:t>0</w:t>
            </w:r>
          </w:p>
        </w:tc>
        <w:tc>
          <w:tcPr>
            <w:tcW w:w="6555" w:type="dxa"/>
            <w:tcBorders>
              <w:top w:val="single" w:sz="8" w:space="0" w:color="auto"/>
              <w:left w:val="nil"/>
              <w:bottom w:val="single" w:sz="4" w:space="0" w:color="auto"/>
              <w:right w:val="single" w:sz="8" w:space="0" w:color="auto"/>
            </w:tcBorders>
            <w:shd w:val="clear" w:color="auto" w:fill="auto"/>
            <w:vAlign w:val="bottom"/>
            <w:hideMark/>
          </w:tcPr>
          <w:p w14:paraId="1FE735CF" w14:textId="7EE2FCD6" w:rsidR="002B67DA" w:rsidRPr="00711F8A" w:rsidRDefault="00DC0505" w:rsidP="002B67DA">
            <w:pPr>
              <w:spacing w:after="0"/>
              <w:rPr>
                <w:rFonts w:eastAsia="Times New Roman"/>
                <w:color w:val="000000"/>
                <w:lang w:val="es-ES_tradnl"/>
              </w:rPr>
            </w:pPr>
            <w:r>
              <w:rPr>
                <w:color w:val="000000"/>
                <w:lang w:val="es-ES_tradnl"/>
              </w:rPr>
              <w:t>…</w:t>
            </w:r>
          </w:p>
        </w:tc>
      </w:tr>
      <w:tr w:rsidR="002B67DA" w:rsidRPr="00711F8A" w14:paraId="612D4EC2" w14:textId="77777777" w:rsidTr="008820C1">
        <w:trPr>
          <w:trHeight w:val="921"/>
        </w:trPr>
        <w:tc>
          <w:tcPr>
            <w:tcW w:w="1533" w:type="dxa"/>
            <w:tcBorders>
              <w:top w:val="nil"/>
              <w:left w:val="single" w:sz="8" w:space="0" w:color="auto"/>
              <w:bottom w:val="single" w:sz="4" w:space="0" w:color="auto"/>
              <w:right w:val="single" w:sz="4" w:space="0" w:color="auto"/>
            </w:tcBorders>
            <w:shd w:val="clear" w:color="auto" w:fill="auto"/>
            <w:vAlign w:val="center"/>
            <w:hideMark/>
          </w:tcPr>
          <w:p w14:paraId="42BCDF9A" w14:textId="77777777" w:rsidR="002B67DA" w:rsidRPr="00711F8A" w:rsidRDefault="002B67DA" w:rsidP="00417536">
            <w:pPr>
              <w:spacing w:after="0"/>
              <w:rPr>
                <w:rFonts w:eastAsia="Times New Roman"/>
                <w:color w:val="000000"/>
                <w:lang w:val="es-ES_tradnl"/>
              </w:rPr>
            </w:pPr>
            <w:r w:rsidRPr="00711F8A">
              <w:rPr>
                <w:color w:val="000000"/>
                <w:lang w:val="es-ES_tradnl"/>
              </w:rPr>
              <w:t>Consecuencia moderada</w:t>
            </w:r>
          </w:p>
        </w:tc>
        <w:tc>
          <w:tcPr>
            <w:tcW w:w="1009" w:type="dxa"/>
            <w:tcBorders>
              <w:top w:val="nil"/>
              <w:left w:val="nil"/>
              <w:bottom w:val="single" w:sz="4" w:space="0" w:color="auto"/>
              <w:right w:val="single" w:sz="4" w:space="0" w:color="auto"/>
            </w:tcBorders>
            <w:shd w:val="clear" w:color="000000" w:fill="FFFF00"/>
            <w:vAlign w:val="center"/>
            <w:hideMark/>
          </w:tcPr>
          <w:p w14:paraId="62DB01DE" w14:textId="77777777" w:rsidR="002B67DA" w:rsidRPr="00711F8A" w:rsidRDefault="002B67DA" w:rsidP="002B67DA">
            <w:pPr>
              <w:spacing w:after="0"/>
              <w:jc w:val="center"/>
              <w:rPr>
                <w:rFonts w:eastAsia="Times New Roman"/>
                <w:color w:val="000000"/>
                <w:lang w:val="es-ES_tradnl"/>
              </w:rPr>
            </w:pPr>
            <w:r w:rsidRPr="00711F8A">
              <w:rPr>
                <w:color w:val="000000"/>
                <w:lang w:val="es-ES_tradnl"/>
              </w:rPr>
              <w:t>1</w:t>
            </w:r>
          </w:p>
        </w:tc>
        <w:tc>
          <w:tcPr>
            <w:tcW w:w="6555" w:type="dxa"/>
            <w:tcBorders>
              <w:top w:val="nil"/>
              <w:left w:val="nil"/>
              <w:bottom w:val="single" w:sz="4" w:space="0" w:color="auto"/>
              <w:right w:val="single" w:sz="8" w:space="0" w:color="auto"/>
            </w:tcBorders>
            <w:shd w:val="clear" w:color="auto" w:fill="auto"/>
            <w:vAlign w:val="bottom"/>
            <w:hideMark/>
          </w:tcPr>
          <w:p w14:paraId="06E38335" w14:textId="4B676F1B" w:rsidR="002B67DA" w:rsidRPr="00711F8A" w:rsidRDefault="00DC0505" w:rsidP="00022251">
            <w:pPr>
              <w:spacing w:after="0"/>
              <w:rPr>
                <w:rFonts w:eastAsia="Times New Roman"/>
                <w:color w:val="000000"/>
                <w:lang w:val="es-ES_tradnl"/>
              </w:rPr>
            </w:pPr>
            <w:r>
              <w:rPr>
                <w:color w:val="000000"/>
                <w:lang w:val="es-ES_tradnl"/>
              </w:rPr>
              <w:t>…</w:t>
            </w:r>
          </w:p>
        </w:tc>
      </w:tr>
      <w:tr w:rsidR="002B67DA" w:rsidRPr="00711F8A" w14:paraId="19BFFF18" w14:textId="77777777" w:rsidTr="008820C1">
        <w:trPr>
          <w:trHeight w:val="937"/>
        </w:trPr>
        <w:tc>
          <w:tcPr>
            <w:tcW w:w="1533" w:type="dxa"/>
            <w:tcBorders>
              <w:top w:val="nil"/>
              <w:left w:val="single" w:sz="8" w:space="0" w:color="auto"/>
              <w:bottom w:val="single" w:sz="8" w:space="0" w:color="auto"/>
              <w:right w:val="single" w:sz="4" w:space="0" w:color="auto"/>
            </w:tcBorders>
            <w:shd w:val="clear" w:color="auto" w:fill="auto"/>
            <w:vAlign w:val="center"/>
            <w:hideMark/>
          </w:tcPr>
          <w:p w14:paraId="223365C2" w14:textId="77777777" w:rsidR="002B67DA" w:rsidRPr="00711F8A" w:rsidRDefault="002B67DA" w:rsidP="00417536">
            <w:pPr>
              <w:spacing w:after="0"/>
              <w:rPr>
                <w:rFonts w:eastAsia="Times New Roman"/>
                <w:color w:val="000000"/>
                <w:lang w:val="es-ES_tradnl"/>
              </w:rPr>
            </w:pPr>
            <w:r w:rsidRPr="00711F8A">
              <w:rPr>
                <w:color w:val="000000"/>
                <w:lang w:val="es-ES_tradnl"/>
              </w:rPr>
              <w:t>Alta consecuencia</w:t>
            </w:r>
          </w:p>
        </w:tc>
        <w:tc>
          <w:tcPr>
            <w:tcW w:w="1009" w:type="dxa"/>
            <w:tcBorders>
              <w:top w:val="nil"/>
              <w:left w:val="nil"/>
              <w:bottom w:val="single" w:sz="8" w:space="0" w:color="auto"/>
              <w:right w:val="single" w:sz="4" w:space="0" w:color="auto"/>
            </w:tcBorders>
            <w:shd w:val="clear" w:color="000000" w:fill="FF0000"/>
            <w:vAlign w:val="center"/>
            <w:hideMark/>
          </w:tcPr>
          <w:p w14:paraId="28D391EE" w14:textId="77777777" w:rsidR="002B67DA" w:rsidRPr="00711F8A" w:rsidRDefault="002B67DA" w:rsidP="002B67DA">
            <w:pPr>
              <w:spacing w:after="0"/>
              <w:jc w:val="center"/>
              <w:rPr>
                <w:rFonts w:eastAsia="Times New Roman"/>
                <w:color w:val="000000"/>
                <w:lang w:val="es-ES_tradnl"/>
              </w:rPr>
            </w:pPr>
            <w:r w:rsidRPr="00711F8A">
              <w:rPr>
                <w:color w:val="000000"/>
                <w:lang w:val="es-ES_tradnl"/>
              </w:rPr>
              <w:t>2</w:t>
            </w:r>
          </w:p>
        </w:tc>
        <w:tc>
          <w:tcPr>
            <w:tcW w:w="6555" w:type="dxa"/>
            <w:tcBorders>
              <w:top w:val="nil"/>
              <w:left w:val="nil"/>
              <w:bottom w:val="single" w:sz="8" w:space="0" w:color="auto"/>
              <w:right w:val="single" w:sz="8" w:space="0" w:color="auto"/>
            </w:tcBorders>
            <w:shd w:val="clear" w:color="auto" w:fill="auto"/>
            <w:vAlign w:val="bottom"/>
            <w:hideMark/>
          </w:tcPr>
          <w:p w14:paraId="579211C1" w14:textId="54DED06A" w:rsidR="002B67DA" w:rsidRPr="00711F8A" w:rsidRDefault="00DC0505" w:rsidP="00417536">
            <w:pPr>
              <w:spacing w:after="0"/>
              <w:rPr>
                <w:rFonts w:eastAsia="Times New Roman"/>
                <w:color w:val="000000"/>
                <w:lang w:val="es-ES_tradnl"/>
              </w:rPr>
            </w:pPr>
            <w:r>
              <w:rPr>
                <w:color w:val="000000"/>
                <w:lang w:val="es-ES_tradnl"/>
              </w:rPr>
              <w:t>…</w:t>
            </w:r>
          </w:p>
        </w:tc>
      </w:tr>
    </w:tbl>
    <w:p w14:paraId="75A9F75C" w14:textId="77777777" w:rsidR="002B67DA" w:rsidRPr="00711F8A" w:rsidRDefault="002B67DA" w:rsidP="002B67DA">
      <w:pPr>
        <w:spacing w:after="0"/>
        <w:rPr>
          <w:lang w:val="es-ES_tradnl"/>
        </w:rPr>
      </w:pPr>
    </w:p>
    <w:p w14:paraId="43CC150F" w14:textId="77777777" w:rsidR="00DC0505" w:rsidRDefault="002B67DA" w:rsidP="00DC0505">
      <w:pPr>
        <w:rPr>
          <w:lang w:val="es-ES_tradnl"/>
        </w:rPr>
      </w:pPr>
      <w:r w:rsidRPr="00711F8A">
        <w:rPr>
          <w:lang w:val="es-ES_tradnl"/>
        </w:rPr>
        <w:t>Luego de la evaluación de consecuencias es necesario evaluar la probabilidad de que se materialice ese riesgo; es decir, la probabilidad de que una amenaza se aproveche de la vulnerabilidad del activo en cuestión.</w:t>
      </w:r>
    </w:p>
    <w:p w14:paraId="74C9BB81" w14:textId="77777777" w:rsidR="00DC0505" w:rsidRDefault="00DC0505" w:rsidP="00DC0505">
      <w:pPr>
        <w:rPr>
          <w:lang w:val="es-ES_tradnl"/>
        </w:rPr>
      </w:pPr>
      <w:r>
        <w:rPr>
          <w:lang w:val="es-ES_tradnl"/>
        </w:rPr>
        <w:t>…</w:t>
      </w:r>
    </w:p>
    <w:p w14:paraId="650A8750" w14:textId="77777777" w:rsidR="00DC0505" w:rsidRDefault="00DC0505" w:rsidP="00DC0505">
      <w:pPr>
        <w:rPr>
          <w:lang w:val="es-ES_tradnl"/>
        </w:rPr>
      </w:pPr>
    </w:p>
    <w:p w14:paraId="655290C4" w14:textId="77777777" w:rsidR="00DC0505" w:rsidRDefault="00DC0505" w:rsidP="00DC0505">
      <w:pPr>
        <w:spacing w:line="240" w:lineRule="auto"/>
        <w:jc w:val="center"/>
        <w:rPr>
          <w:rFonts w:eastAsiaTheme="minorEastAsia"/>
          <w:lang w:eastAsia="en-US"/>
        </w:rPr>
      </w:pPr>
      <w:r>
        <w:rPr>
          <w:rFonts w:eastAsiaTheme="minorEastAsia"/>
          <w:lang w:eastAsia="en-US"/>
        </w:rPr>
        <w:t>** FIN DE MUESTRA GRATIS **</w:t>
      </w:r>
    </w:p>
    <w:p w14:paraId="6A93E1C4" w14:textId="77777777" w:rsidR="00DC0505" w:rsidRDefault="00DC0505" w:rsidP="00DC0505">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DC0505" w:rsidRPr="006A2B6E" w14:paraId="00961BFD" w14:textId="77777777" w:rsidTr="00B61C0A">
        <w:tc>
          <w:tcPr>
            <w:tcW w:w="3150" w:type="dxa"/>
            <w:vAlign w:val="center"/>
          </w:tcPr>
          <w:p w14:paraId="5C698E3A" w14:textId="77777777" w:rsidR="00DC0505" w:rsidRPr="006A2B6E" w:rsidRDefault="00DC0505" w:rsidP="00B61C0A">
            <w:pPr>
              <w:pStyle w:val="NoSpacing"/>
              <w:jc w:val="center"/>
              <w:rPr>
                <w:sz w:val="26"/>
                <w:szCs w:val="26"/>
              </w:rPr>
            </w:pPr>
          </w:p>
        </w:tc>
        <w:tc>
          <w:tcPr>
            <w:tcW w:w="1933" w:type="dxa"/>
            <w:vAlign w:val="center"/>
          </w:tcPr>
          <w:p w14:paraId="58821C6A" w14:textId="77777777" w:rsidR="00DC0505" w:rsidRPr="006A2B6E" w:rsidRDefault="00DC0505" w:rsidP="00B61C0A">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1288E414" w14:textId="77777777" w:rsidR="00DC0505" w:rsidRPr="006A2B6E" w:rsidRDefault="00DC0505" w:rsidP="00B61C0A">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28A29761" w14:textId="77777777" w:rsidR="00DC0505" w:rsidRPr="006A2B6E" w:rsidRDefault="00DC0505" w:rsidP="00B61C0A">
            <w:pPr>
              <w:pStyle w:val="NoSpacing"/>
              <w:jc w:val="center"/>
              <w:rPr>
                <w:b/>
                <w:color w:val="686868"/>
                <w:sz w:val="26"/>
                <w:szCs w:val="26"/>
              </w:rPr>
            </w:pPr>
            <w:r w:rsidRPr="006A2B6E">
              <w:rPr>
                <w:b/>
                <w:color w:val="686868"/>
                <w:sz w:val="26"/>
                <w:szCs w:val="26"/>
              </w:rPr>
              <w:t>Paquete de documentos superior</w:t>
            </w:r>
          </w:p>
        </w:tc>
      </w:tr>
      <w:tr w:rsidR="00DC0505" w:rsidRPr="006A2B6E" w14:paraId="751E012F" w14:textId="77777777" w:rsidTr="00B61C0A">
        <w:tc>
          <w:tcPr>
            <w:tcW w:w="3150" w:type="dxa"/>
            <w:vAlign w:val="center"/>
          </w:tcPr>
          <w:p w14:paraId="19BC71C9" w14:textId="77777777" w:rsidR="00DC0505" w:rsidRPr="006A2B6E" w:rsidRDefault="00DC0505" w:rsidP="00B61C0A">
            <w:pPr>
              <w:pStyle w:val="NoSpacing"/>
              <w:jc w:val="center"/>
              <w:rPr>
                <w:sz w:val="36"/>
                <w:szCs w:val="36"/>
              </w:rPr>
            </w:pPr>
          </w:p>
        </w:tc>
        <w:tc>
          <w:tcPr>
            <w:tcW w:w="1933" w:type="dxa"/>
            <w:vAlign w:val="center"/>
          </w:tcPr>
          <w:p w14:paraId="6D65DA53" w14:textId="77777777" w:rsidR="00DC0505" w:rsidRPr="006A2B6E" w:rsidRDefault="00DC0505" w:rsidP="00B61C0A">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7775913B" w14:textId="77777777" w:rsidR="00DC0505" w:rsidRPr="006A2B6E" w:rsidRDefault="00DC0505" w:rsidP="00B61C0A">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74517C64" w14:textId="77777777" w:rsidR="00DC0505" w:rsidRPr="006A2B6E" w:rsidRDefault="00DC0505" w:rsidP="00B61C0A">
            <w:pPr>
              <w:pStyle w:val="NoSpacing"/>
              <w:jc w:val="center"/>
              <w:rPr>
                <w:b/>
                <w:sz w:val="36"/>
                <w:szCs w:val="36"/>
              </w:rPr>
            </w:pPr>
            <w:r w:rsidRPr="006A2B6E">
              <w:rPr>
                <w:b/>
                <w:sz w:val="24"/>
                <w:szCs w:val="24"/>
              </w:rPr>
              <w:t>US</w:t>
            </w:r>
            <w:r w:rsidRPr="006A2B6E">
              <w:rPr>
                <w:b/>
                <w:sz w:val="36"/>
                <w:szCs w:val="36"/>
              </w:rPr>
              <w:t xml:space="preserve"> $2397</w:t>
            </w:r>
          </w:p>
        </w:tc>
      </w:tr>
      <w:tr w:rsidR="00DC0505" w:rsidRPr="006A2B6E" w14:paraId="7FA545A6" w14:textId="77777777" w:rsidTr="00B61C0A">
        <w:tc>
          <w:tcPr>
            <w:tcW w:w="3150" w:type="dxa"/>
            <w:shd w:val="clear" w:color="auto" w:fill="F2F2F2"/>
            <w:vAlign w:val="center"/>
          </w:tcPr>
          <w:p w14:paraId="1B2067D4" w14:textId="77777777" w:rsidR="00DC0505" w:rsidRPr="006A2B6E" w:rsidRDefault="00DC0505" w:rsidP="00B61C0A">
            <w:pPr>
              <w:pStyle w:val="NoSpacing"/>
              <w:rPr>
                <w:b/>
              </w:rPr>
            </w:pPr>
            <w:r w:rsidRPr="006A2B6E">
              <w:rPr>
                <w:b/>
              </w:rPr>
              <w:lastRenderedPageBreak/>
              <w:t>45 plantillas de documentos que cumplen con ISO 27001</w:t>
            </w:r>
          </w:p>
        </w:tc>
        <w:tc>
          <w:tcPr>
            <w:tcW w:w="1933" w:type="dxa"/>
            <w:shd w:val="clear" w:color="auto" w:fill="F2F2F2"/>
            <w:vAlign w:val="center"/>
          </w:tcPr>
          <w:p w14:paraId="453BFE51" w14:textId="77777777" w:rsidR="00DC0505" w:rsidRPr="006A2B6E" w:rsidRDefault="00DC0505"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29983C26" w14:textId="77777777" w:rsidR="00DC0505" w:rsidRPr="006A2B6E" w:rsidRDefault="00DC0505"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04845A9" w14:textId="77777777" w:rsidR="00DC0505" w:rsidRPr="006A2B6E" w:rsidRDefault="00DC0505" w:rsidP="00B61C0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DC0505" w:rsidRPr="006A2B6E" w14:paraId="721D4AC9" w14:textId="77777777" w:rsidTr="00B61C0A">
        <w:tc>
          <w:tcPr>
            <w:tcW w:w="3150" w:type="dxa"/>
            <w:vAlign w:val="center"/>
          </w:tcPr>
          <w:p w14:paraId="026DE8AB" w14:textId="77777777" w:rsidR="00DC0505" w:rsidRPr="006A2B6E" w:rsidRDefault="00DC0505" w:rsidP="00B61C0A">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4D83A93C" w14:textId="77777777" w:rsidR="00DC0505" w:rsidRPr="006A2B6E" w:rsidRDefault="00DC0505"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4F0036B8" w14:textId="77777777" w:rsidR="00DC0505" w:rsidRPr="006A2B6E" w:rsidRDefault="00DC0505"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56400C1B" w14:textId="77777777" w:rsidR="00DC0505" w:rsidRPr="006A2B6E" w:rsidRDefault="00DC0505"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DC0505" w:rsidRPr="006A2B6E" w14:paraId="44378645" w14:textId="77777777" w:rsidTr="00B61C0A">
        <w:tc>
          <w:tcPr>
            <w:tcW w:w="3150" w:type="dxa"/>
            <w:shd w:val="clear" w:color="auto" w:fill="F2F2F2"/>
            <w:vAlign w:val="center"/>
          </w:tcPr>
          <w:p w14:paraId="68CAFF32" w14:textId="77777777" w:rsidR="00DC0505" w:rsidRPr="006A2B6E" w:rsidRDefault="00DC0505" w:rsidP="00B61C0A">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4EAD1CDF" w14:textId="77777777" w:rsidR="00DC0505" w:rsidRPr="006A2B6E" w:rsidRDefault="00DC0505"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62396C94" w14:textId="77777777" w:rsidR="00DC0505" w:rsidRPr="006A2B6E" w:rsidRDefault="00DC0505"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007543D" w14:textId="77777777" w:rsidR="00DC0505" w:rsidRPr="006A2B6E" w:rsidRDefault="00DC0505"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DC0505" w:rsidRPr="006A2B6E" w14:paraId="42FF149E" w14:textId="77777777" w:rsidTr="00B61C0A">
        <w:tc>
          <w:tcPr>
            <w:tcW w:w="3150" w:type="dxa"/>
            <w:vAlign w:val="center"/>
          </w:tcPr>
          <w:p w14:paraId="2126E44D" w14:textId="77777777" w:rsidR="00DC0505" w:rsidRPr="006A2B6E" w:rsidRDefault="00DC0505" w:rsidP="00B61C0A">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6C1132A4" w14:textId="77777777" w:rsidR="00DC0505" w:rsidRPr="006A2B6E" w:rsidRDefault="00DC0505"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6AD0A128" w14:textId="77777777" w:rsidR="00DC0505" w:rsidRPr="006A2B6E" w:rsidRDefault="00DC0505"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60C364CE" w14:textId="77777777" w:rsidR="00DC0505" w:rsidRPr="006A2B6E" w:rsidRDefault="00DC0505"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DC0505" w:rsidRPr="006A2B6E" w14:paraId="35B77140" w14:textId="77777777" w:rsidTr="00B61C0A">
        <w:tc>
          <w:tcPr>
            <w:tcW w:w="3150" w:type="dxa"/>
            <w:shd w:val="clear" w:color="auto" w:fill="F2F2F2"/>
            <w:vAlign w:val="center"/>
          </w:tcPr>
          <w:p w14:paraId="4EC6CCCF" w14:textId="77777777" w:rsidR="00DC0505" w:rsidRPr="006A2B6E" w:rsidRDefault="00DC0505" w:rsidP="00B61C0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3BAC121E" w14:textId="77777777" w:rsidR="00DC0505" w:rsidRPr="006A2B6E" w:rsidRDefault="00DC0505"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533FD879" w14:textId="77777777" w:rsidR="00DC0505" w:rsidRPr="006A2B6E" w:rsidRDefault="00DC0505"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5360700C" w14:textId="77777777" w:rsidR="00DC0505" w:rsidRPr="006A2B6E" w:rsidRDefault="00DC0505"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DC0505" w:rsidRPr="006A2B6E" w14:paraId="5D428F71" w14:textId="77777777" w:rsidTr="00B61C0A">
        <w:tc>
          <w:tcPr>
            <w:tcW w:w="3150" w:type="dxa"/>
            <w:vAlign w:val="center"/>
          </w:tcPr>
          <w:p w14:paraId="59806583" w14:textId="77777777" w:rsidR="00DC0505" w:rsidRPr="006A2B6E" w:rsidRDefault="00DC0505" w:rsidP="00B61C0A">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2DC33473" w14:textId="77777777" w:rsidR="00DC0505" w:rsidRPr="006A2B6E" w:rsidRDefault="00DC0505" w:rsidP="00B61C0A">
            <w:pPr>
              <w:pStyle w:val="NoSpacing"/>
              <w:jc w:val="center"/>
            </w:pPr>
            <w:r w:rsidRPr="006A2B6E">
              <w:t>1 hora</w:t>
            </w:r>
          </w:p>
        </w:tc>
        <w:tc>
          <w:tcPr>
            <w:tcW w:w="1933" w:type="dxa"/>
            <w:vAlign w:val="center"/>
          </w:tcPr>
          <w:p w14:paraId="34BFDBCC" w14:textId="77777777" w:rsidR="00DC0505" w:rsidRPr="006A2B6E" w:rsidRDefault="00DC0505" w:rsidP="00B61C0A">
            <w:pPr>
              <w:pStyle w:val="NoSpacing"/>
              <w:jc w:val="center"/>
            </w:pPr>
            <w:r w:rsidRPr="006A2B6E">
              <w:t>5 horas</w:t>
            </w:r>
          </w:p>
        </w:tc>
        <w:tc>
          <w:tcPr>
            <w:tcW w:w="1934" w:type="dxa"/>
            <w:vAlign w:val="center"/>
          </w:tcPr>
          <w:p w14:paraId="3F5FE78B" w14:textId="77777777" w:rsidR="00DC0505" w:rsidRPr="006A2B6E" w:rsidRDefault="00DC0505" w:rsidP="00B61C0A">
            <w:pPr>
              <w:pStyle w:val="NoSpacing"/>
              <w:jc w:val="center"/>
            </w:pPr>
            <w:r w:rsidRPr="006A2B6E">
              <w:t>15 horas</w:t>
            </w:r>
          </w:p>
        </w:tc>
      </w:tr>
      <w:tr w:rsidR="00DC0505" w:rsidRPr="006A2B6E" w14:paraId="565891F8" w14:textId="77777777" w:rsidTr="00B61C0A">
        <w:tc>
          <w:tcPr>
            <w:tcW w:w="3150" w:type="dxa"/>
            <w:shd w:val="clear" w:color="auto" w:fill="F2F2F2"/>
            <w:vAlign w:val="center"/>
          </w:tcPr>
          <w:p w14:paraId="5D85DAFC" w14:textId="77777777" w:rsidR="00DC0505" w:rsidRPr="006A2B6E" w:rsidRDefault="00DC0505" w:rsidP="00B61C0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732ED5D4" w14:textId="77777777" w:rsidR="00DC0505" w:rsidRPr="006A2B6E" w:rsidRDefault="00DC0505"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66CE0F83" w14:textId="77777777" w:rsidR="00DC0505" w:rsidRPr="006A2B6E" w:rsidRDefault="00DC0505"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0A360B34" w14:textId="77777777" w:rsidR="00DC0505" w:rsidRPr="006A2B6E" w:rsidRDefault="00DC0505"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DC0505" w:rsidRPr="006A2B6E" w14:paraId="2316EC74" w14:textId="77777777" w:rsidTr="00B61C0A">
        <w:tc>
          <w:tcPr>
            <w:tcW w:w="3150" w:type="dxa"/>
            <w:vAlign w:val="center"/>
          </w:tcPr>
          <w:p w14:paraId="1EE4CD42" w14:textId="77777777" w:rsidR="00DC0505" w:rsidRPr="006A2B6E" w:rsidRDefault="00DC0505" w:rsidP="00B61C0A">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4AA3219C" w14:textId="77777777" w:rsidR="00DC0505" w:rsidRPr="006A2B6E" w:rsidRDefault="00DC0505" w:rsidP="00B61C0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6F4D4632" w14:textId="77777777" w:rsidR="00DC0505" w:rsidRPr="006A2B6E" w:rsidRDefault="00DC0505" w:rsidP="00B61C0A">
            <w:pPr>
              <w:pStyle w:val="NoSpacing"/>
              <w:jc w:val="center"/>
            </w:pPr>
            <w:r w:rsidRPr="006A2B6E">
              <w:t>20 usuarios</w:t>
            </w:r>
          </w:p>
        </w:tc>
        <w:tc>
          <w:tcPr>
            <w:tcW w:w="1934" w:type="dxa"/>
            <w:vAlign w:val="center"/>
          </w:tcPr>
          <w:p w14:paraId="028AD4EB" w14:textId="77777777" w:rsidR="00DC0505" w:rsidRPr="006A2B6E" w:rsidRDefault="00DC0505" w:rsidP="00B61C0A">
            <w:pPr>
              <w:pStyle w:val="NoSpacing"/>
              <w:jc w:val="center"/>
            </w:pPr>
            <w:r w:rsidRPr="006A2B6E">
              <w:t>50 usuarios</w:t>
            </w:r>
          </w:p>
        </w:tc>
      </w:tr>
      <w:tr w:rsidR="00DC0505" w:rsidRPr="006A2B6E" w14:paraId="093B2104" w14:textId="77777777" w:rsidTr="00B61C0A">
        <w:tc>
          <w:tcPr>
            <w:tcW w:w="3150" w:type="dxa"/>
            <w:shd w:val="clear" w:color="auto" w:fill="F2F2F2"/>
            <w:vAlign w:val="center"/>
          </w:tcPr>
          <w:p w14:paraId="4179D0A5" w14:textId="77777777" w:rsidR="00DC0505" w:rsidRPr="006A2B6E" w:rsidRDefault="00DC0505" w:rsidP="00B61C0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794624C0" w14:textId="77777777" w:rsidR="00DC0505" w:rsidRPr="006A2B6E" w:rsidRDefault="00DC0505" w:rsidP="00B61C0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12FCDFA6" w14:textId="77777777" w:rsidR="00DC0505" w:rsidRPr="006A2B6E" w:rsidRDefault="00DC0505"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A1CAD90" w14:textId="77777777" w:rsidR="00DC0505" w:rsidRPr="006A2B6E" w:rsidRDefault="00DC0505"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DC0505" w:rsidRPr="006A2B6E" w14:paraId="41AF509A" w14:textId="77777777" w:rsidTr="00B61C0A">
        <w:tc>
          <w:tcPr>
            <w:tcW w:w="3150" w:type="dxa"/>
            <w:vAlign w:val="center"/>
          </w:tcPr>
          <w:p w14:paraId="3C6E56AB" w14:textId="77777777" w:rsidR="00DC0505" w:rsidRPr="006A2B6E" w:rsidRDefault="00DC0505" w:rsidP="00B61C0A">
            <w:pPr>
              <w:pStyle w:val="NoSpacing"/>
              <w:jc w:val="center"/>
            </w:pPr>
            <w:bookmarkStart w:id="38" w:name="_Hlk152934941"/>
          </w:p>
        </w:tc>
        <w:tc>
          <w:tcPr>
            <w:tcW w:w="1933" w:type="dxa"/>
            <w:vAlign w:val="center"/>
          </w:tcPr>
          <w:p w14:paraId="6FFFAB25" w14:textId="77777777" w:rsidR="00DC0505" w:rsidRPr="006A2B6E" w:rsidRDefault="00DC0505" w:rsidP="00B61C0A">
            <w:pPr>
              <w:pStyle w:val="NoSpacing"/>
              <w:jc w:val="center"/>
            </w:pPr>
            <w:hyperlink r:id="rId10" w:history="1">
              <w:r w:rsidRPr="006A2B6E">
                <w:rPr>
                  <w:rStyle w:val="Hyperlink"/>
                  <w:b/>
                </w:rPr>
                <w:t>SOLICÍTELO AHORA</w:t>
              </w:r>
            </w:hyperlink>
          </w:p>
        </w:tc>
        <w:tc>
          <w:tcPr>
            <w:tcW w:w="1933" w:type="dxa"/>
            <w:vAlign w:val="center"/>
          </w:tcPr>
          <w:p w14:paraId="3E55A027" w14:textId="77777777" w:rsidR="00DC0505" w:rsidRPr="006A2B6E" w:rsidRDefault="00DC0505" w:rsidP="00B61C0A">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75EDDFCA" w14:textId="77777777" w:rsidR="00DC0505" w:rsidRPr="006A2B6E" w:rsidRDefault="00DC0505" w:rsidP="00B61C0A">
            <w:pPr>
              <w:pStyle w:val="NoSpacing"/>
              <w:jc w:val="center"/>
            </w:pPr>
            <w:hyperlink r:id="rId12" w:history="1">
              <w:r w:rsidRPr="006A2B6E">
                <w:rPr>
                  <w:rStyle w:val="Hyperlink"/>
                  <w:rFonts w:eastAsia="Times New Roman" w:cs="Calibri"/>
                  <w:b/>
                  <w:bCs/>
                  <w:lang w:eastAsia="pt-BR"/>
                </w:rPr>
                <w:t>SOLICÍTELO AHORA</w:t>
              </w:r>
            </w:hyperlink>
          </w:p>
        </w:tc>
      </w:tr>
      <w:bookmarkEnd w:id="38"/>
      <w:tr w:rsidR="00DC0505" w:rsidRPr="006A2B6E" w14:paraId="28633029" w14:textId="77777777" w:rsidTr="00B61C0A">
        <w:tc>
          <w:tcPr>
            <w:tcW w:w="3150" w:type="dxa"/>
            <w:vAlign w:val="center"/>
          </w:tcPr>
          <w:p w14:paraId="7DB40679" w14:textId="77777777" w:rsidR="00DC0505" w:rsidRPr="006A2B6E" w:rsidRDefault="00DC0505" w:rsidP="00B61C0A">
            <w:pPr>
              <w:pStyle w:val="NoSpacing"/>
              <w:jc w:val="center"/>
            </w:pPr>
          </w:p>
        </w:tc>
        <w:tc>
          <w:tcPr>
            <w:tcW w:w="5800" w:type="dxa"/>
            <w:gridSpan w:val="3"/>
            <w:vAlign w:val="center"/>
          </w:tcPr>
          <w:p w14:paraId="7E694AB0" w14:textId="77777777" w:rsidR="00DC0505" w:rsidRPr="006A2B6E" w:rsidRDefault="00DC0505" w:rsidP="00B61C0A">
            <w:pPr>
              <w:pStyle w:val="NoSpacing"/>
              <w:jc w:val="center"/>
              <w:rPr>
                <w:noProof/>
              </w:rPr>
            </w:pPr>
            <w:r w:rsidRPr="00DC0505">
              <w:rPr>
                <w:noProof/>
                <w:color w:val="808080" w:themeColor="background1" w:themeShade="80"/>
              </w:rPr>
              <w:t>(haga clic en el siguiente enlace presionando CTRL+clic)</w:t>
            </w:r>
          </w:p>
        </w:tc>
      </w:tr>
    </w:tbl>
    <w:p w14:paraId="37BE4507" w14:textId="7A2B4077" w:rsidR="002B67DA" w:rsidRPr="00711F8A" w:rsidRDefault="00DC0505" w:rsidP="00DC0505">
      <w:pPr>
        <w:rPr>
          <w:lang w:val="es-ES_tradnl"/>
        </w:rPr>
      </w:pPr>
      <w:r w:rsidRPr="00711F8A">
        <w:rPr>
          <w:lang w:val="es-ES_tradnl"/>
        </w:rPr>
        <w:t xml:space="preserve"> </w:t>
      </w:r>
    </w:p>
    <w:sectPr w:rsidR="002B67DA" w:rsidRPr="00711F8A" w:rsidSect="002B67DA">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2-22T16:50:00Z" w:initials="AES">
    <w:p w14:paraId="35E3507F" w14:textId="77777777" w:rsidR="009D372C" w:rsidRPr="00026489" w:rsidRDefault="009D372C" w:rsidP="003E7802">
      <w:pPr>
        <w:pStyle w:val="CommentText"/>
        <w:rPr>
          <w:rFonts w:eastAsia="Times New Roman"/>
          <w:lang w:bidi="ar-SA"/>
        </w:rPr>
      </w:pPr>
      <w:r>
        <w:rPr>
          <w:rStyle w:val="CommentReference"/>
        </w:rPr>
        <w:annotationRef/>
      </w:r>
      <w:r>
        <w:rPr>
          <w:rStyle w:val="CommentReference"/>
        </w:rPr>
        <w:annotationRef/>
      </w:r>
      <w:r w:rsidRPr="00026489">
        <w:rPr>
          <w:rFonts w:eastAsia="Times New Roman"/>
          <w:sz w:val="16"/>
          <w:szCs w:val="16"/>
          <w:lang w:bidi="ar-SA"/>
        </w:rPr>
        <w:annotationRef/>
      </w:r>
      <w:r w:rsidRPr="00026489">
        <w:rPr>
          <w:rFonts w:eastAsia="Times New Roman"/>
          <w:lang w:bidi="ar-SA"/>
        </w:rPr>
        <w:t>Para saber cómo completar este documento, y ver ejemplos reales de lo que necesita escribir, vea este tutorial en vídeo: “</w:t>
      </w:r>
      <w:proofErr w:type="spellStart"/>
      <w:r w:rsidRPr="007E39B4">
        <w:t>How</w:t>
      </w:r>
      <w:proofErr w:type="spellEnd"/>
      <w:r w:rsidRPr="007E39B4">
        <w:t xml:space="preserve"> to </w:t>
      </w:r>
      <w:proofErr w:type="spellStart"/>
      <w:r w:rsidRPr="007E39B4">
        <w:t>Write</w:t>
      </w:r>
      <w:proofErr w:type="spellEnd"/>
      <w:r w:rsidRPr="007E39B4">
        <w:t xml:space="preserve"> </w:t>
      </w:r>
      <w:proofErr w:type="spellStart"/>
      <w:r w:rsidRPr="007E39B4">
        <w:t>the</w:t>
      </w:r>
      <w:proofErr w:type="spellEnd"/>
      <w:r w:rsidRPr="007E39B4">
        <w:t xml:space="preserve"> ISO 27001 </w:t>
      </w:r>
      <w:proofErr w:type="spellStart"/>
      <w:r w:rsidRPr="007E39B4">
        <w:t>Risk</w:t>
      </w:r>
      <w:proofErr w:type="spellEnd"/>
      <w:r w:rsidRPr="007E39B4">
        <w:t xml:space="preserve"> </w:t>
      </w:r>
      <w:proofErr w:type="spellStart"/>
      <w:r w:rsidRPr="007E39B4">
        <w:t>Assessment</w:t>
      </w:r>
      <w:proofErr w:type="spellEnd"/>
      <w:r w:rsidRPr="007E39B4">
        <w:t xml:space="preserve"> </w:t>
      </w:r>
      <w:proofErr w:type="spellStart"/>
      <w:r w:rsidRPr="007E39B4">
        <w:t>Methodology</w:t>
      </w:r>
      <w:proofErr w:type="spellEnd"/>
      <w:r w:rsidRPr="00026489">
        <w:rPr>
          <w:rFonts w:eastAsia="Times New Roman"/>
          <w:lang w:bidi="ar-SA"/>
        </w:rPr>
        <w:t>”.</w:t>
      </w:r>
    </w:p>
    <w:p w14:paraId="6C93EDA1" w14:textId="77777777" w:rsidR="009D372C" w:rsidRPr="00026489" w:rsidRDefault="009D372C" w:rsidP="003E7802">
      <w:pPr>
        <w:rPr>
          <w:rFonts w:eastAsia="Times New Roman"/>
          <w:sz w:val="20"/>
          <w:szCs w:val="20"/>
          <w:lang w:bidi="ar-SA"/>
        </w:rPr>
      </w:pPr>
    </w:p>
    <w:p w14:paraId="7FAC3BAC" w14:textId="1442C169" w:rsidR="009D372C" w:rsidRPr="003E7802" w:rsidRDefault="009D372C" w:rsidP="003E7802">
      <w:pPr>
        <w:rPr>
          <w:rFonts w:asciiTheme="minorHAnsi" w:eastAsiaTheme="minorEastAsia" w:hAnsiTheme="minorHAnsi" w:cs="Calibri"/>
          <w:sz w:val="20"/>
          <w:szCs w:val="20"/>
          <w:lang w:eastAsia="en-US" w:bidi="ar-SA"/>
        </w:rPr>
      </w:pPr>
      <w:r w:rsidRPr="00CB739B">
        <w:rPr>
          <w:rFonts w:eastAsia="Times New Roman"/>
          <w:sz w:val="20"/>
          <w:szCs w:val="20"/>
          <w:lang w:bidi="ar-SA"/>
        </w:rPr>
        <w:t>Para acceder al tutorial: en su bandeja de entrada, busque el correo electrónico que recibió en el momento de la compra. Allí, verá un enlace y una contraseña que le permitirán acceder al tutorial en vídeo.</w:t>
      </w:r>
    </w:p>
  </w:comment>
  <w:comment w:id="1" w:author="Advisera" w:date="2023-02-22T16:50:00Z" w:initials="AES">
    <w:p w14:paraId="3722639C" w14:textId="5786FD4A" w:rsidR="009D372C" w:rsidRDefault="009D372C">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2" w:author="Advisera" w:date="2023-02-22T16:52:00Z" w:initials="AES">
    <w:p w14:paraId="760245DD" w14:textId="1D035491" w:rsidR="009D372C" w:rsidRPr="003E7802" w:rsidRDefault="009D372C" w:rsidP="00DC0505">
      <w:pPr>
        <w:pStyle w:val="CommentText"/>
      </w:pPr>
      <w:r w:rsidRPr="003E7802">
        <w:rPr>
          <w:rStyle w:val="CommentReference"/>
        </w:rPr>
        <w:annotationRef/>
      </w:r>
      <w:r w:rsidRPr="003E7802">
        <w:rPr>
          <w:rStyle w:val="CommentReference"/>
        </w:rPr>
        <w:annotationRef/>
      </w:r>
      <w:r w:rsidRPr="003E7802">
        <w:rPr>
          <w:rStyle w:val="CommentReference"/>
          <w:color w:val="FF0000"/>
        </w:rPr>
        <w:annotationRef/>
      </w:r>
      <w:r w:rsidR="00DC0505">
        <w:rPr>
          <w:rStyle w:val="CommentReference"/>
        </w:rPr>
        <w:t>…</w:t>
      </w:r>
      <w:r w:rsidR="00DC0505" w:rsidRPr="003E7802">
        <w:t xml:space="preserve"> </w:t>
      </w:r>
      <w:bookmarkStart w:id="3" w:name="_GoBack"/>
      <w:bookmarkEnd w:id="3"/>
    </w:p>
  </w:comment>
  <w:comment w:id="4" w:author="Advisera" w:date="2023-02-22T16:52:00Z" w:initials="AES">
    <w:p w14:paraId="7C2B6062" w14:textId="41AA6DF8" w:rsidR="009D372C" w:rsidRDefault="009D372C">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8" w:author="Advisera" w:date="2023-02-22T16:53:00Z" w:initials="AES">
    <w:p w14:paraId="6AAEEB64" w14:textId="3A8D6F20" w:rsidR="009D372C" w:rsidRPr="003E7802" w:rsidRDefault="009D372C">
      <w:pPr>
        <w:pStyle w:val="CommentText"/>
        <w:rPr>
          <w:rFonts w:eastAsia="Times New Roman"/>
          <w:lang w:bidi="ar-SA"/>
        </w:rPr>
      </w:pPr>
      <w:r>
        <w:rPr>
          <w:rStyle w:val="CommentReference"/>
        </w:rPr>
        <w:annotationRef/>
      </w:r>
      <w:r w:rsidRPr="003E7802">
        <w:rPr>
          <w:rFonts w:eastAsia="Times New Roman"/>
          <w:sz w:val="16"/>
          <w:szCs w:val="16"/>
          <w:lang w:bidi="ar-SA"/>
        </w:rPr>
        <w:annotationRef/>
      </w:r>
      <w:r w:rsidRPr="003E7802">
        <w:rPr>
          <w:rFonts w:eastAsia="Times New Roman"/>
          <w:sz w:val="16"/>
          <w:szCs w:val="16"/>
          <w:lang w:bidi="ar-SA"/>
        </w:rPr>
        <w:annotationRef/>
      </w:r>
      <w:r w:rsidRPr="003E7802">
        <w:rPr>
          <w:rFonts w:eastAsia="Times New Roman"/>
          <w:lang w:bidi="ar-SA"/>
        </w:rPr>
        <w:t>Incluya aquí el nombre de su organización.</w:t>
      </w:r>
    </w:p>
  </w:comment>
  <w:comment w:id="9" w:author="Advisera" w:date="2023-02-22T16:54:00Z" w:initials="AES">
    <w:p w14:paraId="28803541" w14:textId="52F517AD" w:rsidR="009D372C" w:rsidRPr="003E7802" w:rsidRDefault="009D372C">
      <w:pPr>
        <w:pStyle w:val="CommentText"/>
        <w:rPr>
          <w:rFonts w:eastAsia="Times New Roman"/>
          <w:lang w:bidi="ar-SA"/>
        </w:rPr>
      </w:pPr>
      <w:r>
        <w:rPr>
          <w:rStyle w:val="CommentReference"/>
        </w:rPr>
        <w:annotationRef/>
      </w:r>
      <w:r w:rsidRPr="003E7802">
        <w:rPr>
          <w:rFonts w:eastAsia="Times New Roman"/>
          <w:sz w:val="16"/>
          <w:szCs w:val="16"/>
          <w:lang w:bidi="ar-SA"/>
        </w:rPr>
        <w:annotationRef/>
      </w:r>
      <w:r w:rsidRPr="003E7802">
        <w:rPr>
          <w:rFonts w:eastAsia="Times New Roman"/>
          <w:sz w:val="16"/>
          <w:szCs w:val="16"/>
          <w:lang w:bidi="ar-SA"/>
        </w:rPr>
        <w:annotationRef/>
      </w:r>
      <w:r w:rsidRPr="003E7802">
        <w:rPr>
          <w:rFonts w:eastAsia="Times New Roman"/>
          <w:lang w:bidi="ar-SA"/>
        </w:rPr>
        <w:t>Incluya aquí el nombre de su organización.</w:t>
      </w:r>
    </w:p>
  </w:comment>
  <w:comment w:id="13" w:author="Advisera" w:date="2023-02-22T16:55:00Z" w:initials="AES">
    <w:p w14:paraId="325F4933" w14:textId="0898661A" w:rsidR="009D372C" w:rsidRPr="003E7802" w:rsidRDefault="009D372C">
      <w:pPr>
        <w:pStyle w:val="CommentText"/>
        <w:rPr>
          <w:rFonts w:eastAsia="Times New Roman"/>
          <w:lang w:bidi="ar-SA"/>
        </w:rPr>
      </w:pPr>
      <w:r>
        <w:rPr>
          <w:rStyle w:val="CommentReference"/>
        </w:rPr>
        <w:annotationRef/>
      </w:r>
      <w:r w:rsidRPr="003E7802">
        <w:rPr>
          <w:rFonts w:eastAsia="Times New Roman"/>
          <w:sz w:val="16"/>
          <w:szCs w:val="16"/>
          <w:lang w:bidi="ar-SA"/>
        </w:rPr>
        <w:annotationRef/>
      </w:r>
      <w:r w:rsidRPr="003E7802">
        <w:rPr>
          <w:rFonts w:eastAsia="Times New Roman"/>
          <w:sz w:val="16"/>
          <w:szCs w:val="16"/>
          <w:lang w:bidi="ar-SA"/>
        </w:rPr>
        <w:annotationRef/>
      </w:r>
      <w:r w:rsidRPr="003E7802">
        <w:rPr>
          <w:rFonts w:eastAsia="Times New Roman"/>
          <w:sz w:val="16"/>
          <w:szCs w:val="16"/>
          <w:lang w:bidi="ar-SA"/>
        </w:rPr>
        <w:annotationRef/>
      </w:r>
      <w:r w:rsidRPr="003E7802">
        <w:rPr>
          <w:rFonts w:eastAsia="Times New Roman"/>
          <w:sz w:val="16"/>
          <w:szCs w:val="16"/>
          <w:lang w:bidi="ar-SA"/>
        </w:rPr>
        <w:annotationRef/>
      </w:r>
      <w:r w:rsidRPr="003E7802">
        <w:rPr>
          <w:rFonts w:eastAsia="Times New Roman"/>
          <w:sz w:val="16"/>
          <w:szCs w:val="16"/>
          <w:lang w:bidi="ar-SA"/>
        </w:rPr>
        <w:annotationRef/>
      </w:r>
      <w:r w:rsidRPr="003E7802">
        <w:rPr>
          <w:rFonts w:eastAsia="Times New Roman"/>
          <w:sz w:val="16"/>
          <w:szCs w:val="16"/>
          <w:lang w:bidi="ar-SA"/>
        </w:rPr>
        <w:annotationRef/>
      </w:r>
      <w:r w:rsidRPr="003E7802">
        <w:rPr>
          <w:rFonts w:eastAsia="Times New Roman"/>
          <w:sz w:val="16"/>
          <w:szCs w:val="16"/>
          <w:lang w:bidi="ar-SA"/>
        </w:rPr>
        <w:annotationRef/>
      </w:r>
      <w:r w:rsidRPr="003E7802">
        <w:rPr>
          <w:rFonts w:eastAsia="Times New Roman"/>
          <w:lang w:bidi="ar-SA"/>
        </w:rPr>
        <w:t>Puede encontrar una plantilla para este documento en la carpeta del Paquete de Documentos sobre ISO 27001 "05_Politicas_generales".</w:t>
      </w:r>
    </w:p>
  </w:comment>
  <w:comment w:id="14" w:author="Advisera" w:date="2023-02-22T16:55:00Z" w:initials="AES">
    <w:p w14:paraId="519A2BF8" w14:textId="13832196" w:rsidR="009D372C" w:rsidRPr="003E7802" w:rsidRDefault="009D372C">
      <w:pPr>
        <w:pStyle w:val="CommentText"/>
        <w:rPr>
          <w:rFonts w:eastAsia="Times New Roman"/>
          <w:lang w:bidi="ar-SA"/>
        </w:rPr>
      </w:pPr>
      <w:r>
        <w:rPr>
          <w:rStyle w:val="CommentReference"/>
        </w:rPr>
        <w:annotationRef/>
      </w:r>
      <w:r w:rsidRPr="003E7802">
        <w:rPr>
          <w:rFonts w:eastAsia="Times New Roman"/>
          <w:sz w:val="16"/>
          <w:szCs w:val="16"/>
          <w:lang w:bidi="ar-SA"/>
        </w:rPr>
        <w:annotationRef/>
      </w:r>
      <w:r w:rsidRPr="003E7802">
        <w:rPr>
          <w:rFonts w:eastAsia="Times New Roman"/>
          <w:sz w:val="16"/>
          <w:szCs w:val="16"/>
          <w:lang w:bidi="ar-SA"/>
        </w:rPr>
        <w:annotationRef/>
      </w:r>
      <w:r w:rsidRPr="003E7802">
        <w:rPr>
          <w:rFonts w:eastAsia="Times New Roman"/>
          <w:sz w:val="16"/>
          <w:szCs w:val="16"/>
          <w:lang w:bidi="ar-SA"/>
        </w:rPr>
        <w:annotationRef/>
      </w:r>
      <w:r w:rsidRPr="003E7802">
        <w:rPr>
          <w:rFonts w:eastAsia="Times New Roman"/>
          <w:sz w:val="16"/>
          <w:szCs w:val="16"/>
          <w:lang w:bidi="ar-SA"/>
        </w:rPr>
        <w:annotationRef/>
      </w:r>
      <w:r w:rsidRPr="003E7802">
        <w:rPr>
          <w:rFonts w:eastAsia="Times New Roman"/>
          <w:sz w:val="16"/>
          <w:szCs w:val="16"/>
          <w:lang w:bidi="ar-SA"/>
        </w:rPr>
        <w:annotationRef/>
      </w:r>
      <w:r w:rsidRPr="003E7802">
        <w:rPr>
          <w:rFonts w:eastAsia="Times New Roman"/>
          <w:sz w:val="16"/>
          <w:szCs w:val="16"/>
          <w:lang w:bidi="ar-SA"/>
        </w:rPr>
        <w:annotationRef/>
      </w:r>
      <w:r w:rsidRPr="003E7802">
        <w:rPr>
          <w:rFonts w:eastAsia="Times New Roman"/>
          <w:sz w:val="16"/>
          <w:szCs w:val="16"/>
          <w:lang w:bidi="ar-SA"/>
        </w:rPr>
        <w:annotationRef/>
      </w:r>
      <w:r w:rsidRPr="003E7802">
        <w:rPr>
          <w:rFonts w:eastAsia="Times New Roman"/>
          <w:sz w:val="16"/>
          <w:szCs w:val="16"/>
          <w:lang w:bidi="ar-SA"/>
        </w:rPr>
        <w:annotationRef/>
      </w:r>
      <w:r w:rsidRPr="003E7802">
        <w:rPr>
          <w:rFonts w:eastAsia="Times New Roman"/>
          <w:lang w:bidi="ar-SA"/>
        </w:rPr>
        <w:t>Puede encontrar una plantilla para este documento en la carpeta del Paquete de Documentos sobre ISO 27001 "03_Identificacion_de_requisitos".</w:t>
      </w:r>
    </w:p>
  </w:comment>
  <w:comment w:id="15" w:author="Advisera" w:date="2023-02-22T17:24:00Z" w:initials="AES">
    <w:p w14:paraId="48049603" w14:textId="7C3D08AA" w:rsidR="009D372C" w:rsidRDefault="009D372C">
      <w:pPr>
        <w:pStyle w:val="CommentText"/>
      </w:pPr>
      <w:r>
        <w:rPr>
          <w:rStyle w:val="CommentReference"/>
        </w:rPr>
        <w:annotationRef/>
      </w:r>
      <w:r>
        <w:t>P</w:t>
      </w:r>
      <w:r w:rsidRPr="003721F9">
        <w:t xml:space="preserve">uede eliminar esto si no va a utilizar esta </w:t>
      </w:r>
      <w:r>
        <w:t>P</w:t>
      </w:r>
      <w:r w:rsidRPr="003721F9">
        <w:t>olítica.</w:t>
      </w:r>
    </w:p>
  </w:comment>
  <w:comment w:id="16" w:author="Advisera" w:date="2023-02-22T17:25:00Z" w:initials="AES">
    <w:p w14:paraId="4ACF07C4" w14:textId="7D776CD5" w:rsidR="009D372C" w:rsidRPr="008820C1" w:rsidRDefault="009D372C">
      <w:pPr>
        <w:pStyle w:val="CommentText"/>
        <w:rPr>
          <w:rFonts w:eastAsia="Times New Roman"/>
          <w:lang w:bidi="ar-SA"/>
        </w:rPr>
      </w:pPr>
      <w:r>
        <w:rPr>
          <w:rStyle w:val="CommentReference"/>
        </w:rPr>
        <w:annotationRef/>
      </w:r>
      <w:r w:rsidRPr="008820C1">
        <w:rPr>
          <w:rFonts w:eastAsia="Times New Roman"/>
          <w:sz w:val="16"/>
          <w:szCs w:val="16"/>
          <w:lang w:bidi="ar-SA"/>
        </w:rPr>
        <w:annotationRef/>
      </w:r>
      <w:r w:rsidRPr="008820C1">
        <w:rPr>
          <w:rFonts w:eastAsia="Times New Roman"/>
          <w:sz w:val="16"/>
          <w:szCs w:val="16"/>
          <w:lang w:bidi="ar-SA"/>
        </w:rPr>
        <w:annotationRef/>
      </w:r>
      <w:r w:rsidRPr="008820C1">
        <w:rPr>
          <w:rFonts w:eastAsia="Times New Roman"/>
          <w:sz w:val="16"/>
          <w:szCs w:val="16"/>
          <w:lang w:bidi="ar-SA"/>
        </w:rPr>
        <w:annotationRef/>
      </w:r>
      <w:r w:rsidRPr="008820C1">
        <w:rPr>
          <w:rFonts w:eastAsia="Times New Roman"/>
          <w:sz w:val="16"/>
          <w:szCs w:val="16"/>
          <w:lang w:bidi="ar-SA"/>
        </w:rPr>
        <w:annotationRef/>
      </w:r>
      <w:r w:rsidRPr="008820C1">
        <w:rPr>
          <w:rFonts w:eastAsia="Times New Roman"/>
          <w:sz w:val="16"/>
          <w:szCs w:val="16"/>
          <w:lang w:bidi="ar-SA"/>
        </w:rPr>
        <w:annotationRef/>
      </w:r>
      <w:r w:rsidRPr="008820C1">
        <w:rPr>
          <w:rFonts w:eastAsia="Times New Roman"/>
          <w:sz w:val="16"/>
          <w:szCs w:val="16"/>
          <w:lang w:bidi="ar-SA"/>
        </w:rPr>
        <w:annotationRef/>
      </w:r>
      <w:r w:rsidRPr="008820C1">
        <w:rPr>
          <w:rFonts w:eastAsia="Times New Roman"/>
          <w:sz w:val="16"/>
          <w:szCs w:val="16"/>
          <w:lang w:bidi="ar-SA"/>
        </w:rPr>
        <w:annotationRef/>
      </w:r>
      <w:r w:rsidRPr="008820C1">
        <w:rPr>
          <w:rFonts w:eastAsia="Times New Roman"/>
          <w:lang w:bidi="ar-SA"/>
        </w:rPr>
        <w:t>Puede encontrar una plantilla para este documento en la carpeta del Paquete de Documentos sobre ISO 27001 "09_Anexo_A_Controles_de_seguridad".</w:t>
      </w:r>
    </w:p>
  </w:comment>
  <w:comment w:id="17" w:author="Advisera" w:date="2023-02-22T17:25:00Z" w:initials="AES">
    <w:p w14:paraId="334CE393" w14:textId="2F0E963C" w:rsidR="009D372C" w:rsidRPr="008820C1" w:rsidRDefault="009D372C">
      <w:pPr>
        <w:pStyle w:val="CommentText"/>
        <w:rPr>
          <w:rFonts w:eastAsia="Times New Roman"/>
          <w:lang w:bidi="ar-SA"/>
        </w:rPr>
      </w:pPr>
      <w:r>
        <w:rPr>
          <w:rStyle w:val="CommentReference"/>
        </w:rPr>
        <w:annotationRef/>
      </w:r>
      <w:r w:rsidRPr="008820C1">
        <w:rPr>
          <w:rFonts w:eastAsia="Times New Roman"/>
          <w:sz w:val="16"/>
          <w:szCs w:val="16"/>
          <w:lang w:bidi="ar-SA"/>
        </w:rPr>
        <w:annotationRef/>
      </w:r>
      <w:r w:rsidRPr="008820C1">
        <w:rPr>
          <w:rFonts w:eastAsia="Times New Roman"/>
          <w:sz w:val="16"/>
          <w:szCs w:val="16"/>
          <w:lang w:bidi="ar-SA"/>
        </w:rPr>
        <w:annotationRef/>
      </w:r>
      <w:r w:rsidRPr="008820C1">
        <w:rPr>
          <w:rFonts w:eastAsia="Times New Roman"/>
          <w:sz w:val="16"/>
          <w:szCs w:val="16"/>
          <w:lang w:bidi="ar-SA"/>
        </w:rPr>
        <w:annotationRef/>
      </w:r>
      <w:r w:rsidRPr="008820C1">
        <w:rPr>
          <w:rFonts w:eastAsia="Times New Roman"/>
          <w:sz w:val="16"/>
          <w:szCs w:val="16"/>
          <w:lang w:bidi="ar-SA"/>
        </w:rPr>
        <w:annotationRef/>
      </w:r>
      <w:r w:rsidRPr="008820C1">
        <w:rPr>
          <w:rFonts w:eastAsia="Times New Roman"/>
          <w:sz w:val="16"/>
          <w:szCs w:val="16"/>
          <w:lang w:bidi="ar-SA"/>
        </w:rPr>
        <w:annotationRef/>
      </w:r>
      <w:r w:rsidRPr="008820C1">
        <w:rPr>
          <w:rFonts w:eastAsia="Times New Roman"/>
          <w:sz w:val="16"/>
          <w:szCs w:val="16"/>
          <w:lang w:bidi="ar-SA"/>
        </w:rPr>
        <w:annotationRef/>
      </w:r>
      <w:r w:rsidRPr="008820C1">
        <w:rPr>
          <w:rFonts w:eastAsia="Times New Roman"/>
          <w:sz w:val="16"/>
          <w:szCs w:val="16"/>
          <w:lang w:bidi="ar-SA"/>
        </w:rPr>
        <w:annotationRef/>
      </w:r>
      <w:r w:rsidRPr="008820C1">
        <w:rPr>
          <w:rFonts w:eastAsia="Times New Roman"/>
          <w:lang w:bidi="ar-SA"/>
        </w:rPr>
        <w:t>Puede encontrar una plantilla para este documento en la carpeta del Paquete de Documentos sobre ISO 27001 "07_Aplicabilidad_de_los_controles".</w:t>
      </w:r>
    </w:p>
  </w:comment>
  <w:comment w:id="21" w:author="Advisera" w:date="2023-02-22T17:26:00Z" w:initials="AES">
    <w:p w14:paraId="47EDE469" w14:textId="0A763A20" w:rsidR="009D372C" w:rsidRDefault="009D372C">
      <w:pPr>
        <w:pStyle w:val="CommentText"/>
      </w:pPr>
      <w:r>
        <w:rPr>
          <w:rStyle w:val="CommentReference"/>
        </w:rPr>
        <w:annotationRef/>
      </w:r>
      <w:r>
        <w:rPr>
          <w:rStyle w:val="CommentReference"/>
        </w:rPr>
        <w:annotationRef/>
      </w:r>
      <w:r>
        <w:rPr>
          <w:rStyle w:val="CommentReference"/>
        </w:rPr>
        <w:annotationRef/>
      </w:r>
      <w:r>
        <w:t>Se debe modificar esta Metodología si fuera necesario debido a requerimientos legales o normativos o a obligaciones contractuales.</w:t>
      </w:r>
    </w:p>
  </w:comment>
  <w:comment w:id="27" w:author="Advisera" w:date="2023-02-22T17:33:00Z" w:initials="AES">
    <w:p w14:paraId="1B2F0C32" w14:textId="16C48AC0" w:rsidR="00DC0505" w:rsidRPr="008820C1" w:rsidRDefault="009D372C" w:rsidP="00DC0505">
      <w:pPr>
        <w:pStyle w:val="CommentText"/>
      </w:pPr>
      <w:r w:rsidRPr="008820C1">
        <w:rPr>
          <w:rStyle w:val="CommentReference"/>
        </w:rPr>
        <w:annotationRef/>
      </w:r>
      <w:r w:rsidRPr="008820C1">
        <w:rPr>
          <w:rStyle w:val="CommentReference"/>
        </w:rPr>
        <w:annotationRef/>
      </w:r>
      <w:r w:rsidRPr="008820C1">
        <w:rPr>
          <w:rStyle w:val="CommentReference"/>
        </w:rPr>
        <w:annotationRef/>
      </w:r>
      <w:r w:rsidR="00DC0505">
        <w:rPr>
          <w:rStyle w:val="CommentReference"/>
        </w:rPr>
        <w:t>…</w:t>
      </w:r>
    </w:p>
    <w:p w14:paraId="052CB2D0" w14:textId="5FF605B7" w:rsidR="009D372C" w:rsidRPr="008820C1" w:rsidRDefault="009D372C">
      <w:pPr>
        <w:pStyle w:val="CommentText"/>
      </w:pPr>
    </w:p>
  </w:comment>
  <w:comment w:id="31" w:author="Advisera" w:date="2023-02-22T17:36:00Z" w:initials="AES">
    <w:p w14:paraId="157E1AC4" w14:textId="6397D0B3" w:rsidR="009D372C" w:rsidRDefault="009D372C">
      <w:pPr>
        <w:pStyle w:val="CommentText"/>
      </w:pPr>
      <w:r>
        <w:rPr>
          <w:rStyle w:val="CommentReference"/>
        </w:rPr>
        <w:annotationRef/>
      </w:r>
      <w:r>
        <w:rPr>
          <w:rStyle w:val="CommentReference"/>
        </w:rPr>
        <w:annotationRef/>
      </w:r>
      <w:r>
        <w:rPr>
          <w:rStyle w:val="CommentReference"/>
        </w:rPr>
        <w:annotationRef/>
      </w:r>
      <w:r>
        <w:t>Agregar también otros tipos de activos no incluidos en esta lista.</w:t>
      </w:r>
    </w:p>
  </w:comment>
  <w:comment w:id="34" w:author="Advisera" w:date="2023-02-22T17:36:00Z" w:initials="AES">
    <w:p w14:paraId="67614E88" w14:textId="1D563D9F" w:rsidR="009D372C" w:rsidRDefault="009D372C">
      <w:pPr>
        <w:pStyle w:val="CommentText"/>
      </w:pPr>
      <w:r>
        <w:rPr>
          <w:rStyle w:val="CommentReference"/>
        </w:rPr>
        <w:annotationRef/>
      </w:r>
      <w:r>
        <w:rPr>
          <w:rStyle w:val="CommentReference"/>
        </w:rPr>
        <w:annotationRef/>
      </w:r>
      <w:r>
        <w:rPr>
          <w:rStyle w:val="CommentReference"/>
        </w:rPr>
        <w:annotationRef/>
      </w:r>
      <w:r>
        <w:t>Para simplificar el proceso, usted puede definir que el propietario del activo para cada riesgo también será el propietario del riesgo.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AC3BAC" w15:done="0"/>
  <w15:commentEx w15:paraId="3722639C" w15:done="0"/>
  <w15:commentEx w15:paraId="760245DD" w15:done="0"/>
  <w15:commentEx w15:paraId="7C2B6062" w15:done="0"/>
  <w15:commentEx w15:paraId="6AAEEB64" w15:done="0"/>
  <w15:commentEx w15:paraId="28803541" w15:done="0"/>
  <w15:commentEx w15:paraId="325F4933" w15:done="0"/>
  <w15:commentEx w15:paraId="519A2BF8" w15:done="0"/>
  <w15:commentEx w15:paraId="48049603" w15:done="0"/>
  <w15:commentEx w15:paraId="4ACF07C4" w15:done="0"/>
  <w15:commentEx w15:paraId="334CE393" w15:done="0"/>
  <w15:commentEx w15:paraId="47EDE469" w15:done="0"/>
  <w15:commentEx w15:paraId="052CB2D0" w15:done="0"/>
  <w15:commentEx w15:paraId="157E1AC4" w15:done="0"/>
  <w15:commentEx w15:paraId="67614E8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22639C" w16cid:durableId="27A0C64E"/>
  <w16cid:commentId w16cid:paraId="760245DD" w16cid:durableId="27A0C6B1"/>
  <w16cid:commentId w16cid:paraId="7C2B6062" w16cid:durableId="27A0C6D5"/>
  <w16cid:commentId w16cid:paraId="6AAEEB64" w16cid:durableId="27A0C727"/>
  <w16cid:commentId w16cid:paraId="28803541" w16cid:durableId="27A0C736"/>
  <w16cid:commentId w16cid:paraId="325F4933" w16cid:durableId="27A0C76B"/>
  <w16cid:commentId w16cid:paraId="519A2BF8" w16cid:durableId="27A0C793"/>
  <w16cid:commentId w16cid:paraId="48049603" w16cid:durableId="27A0CE55"/>
  <w16cid:commentId w16cid:paraId="4ACF07C4" w16cid:durableId="27A0CE70"/>
  <w16cid:commentId w16cid:paraId="334CE393" w16cid:durableId="27A0CE7E"/>
  <w16cid:commentId w16cid:paraId="47EDE469" w16cid:durableId="27A0CED1"/>
  <w16cid:commentId w16cid:paraId="052CB2D0" w16cid:durableId="27A0D073"/>
  <w16cid:commentId w16cid:paraId="157E1AC4" w16cid:durableId="27A0D104"/>
  <w16cid:commentId w16cid:paraId="67614E88" w16cid:durableId="27A0D139"/>
  <w16cid:commentId w16cid:paraId="64B396BD" w16cid:durableId="27A0D1F0"/>
  <w16cid:commentId w16cid:paraId="7D27092E" w16cid:durableId="27A0D204"/>
  <w16cid:commentId w16cid:paraId="47A97D5C" w16cid:durableId="27A0D211"/>
  <w16cid:commentId w16cid:paraId="643EC8E8" w16cid:durableId="27A0D22C"/>
  <w16cid:commentId w16cid:paraId="54C070DF" w16cid:durableId="27A0D24B"/>
  <w16cid:commentId w16cid:paraId="265F91B9" w16cid:durableId="27A0D2AA"/>
  <w16cid:commentId w16cid:paraId="627AC772" w16cid:durableId="27A0D2B9"/>
  <w16cid:commentId w16cid:paraId="75A83881" w16cid:durableId="27A0D301"/>
  <w16cid:commentId w16cid:paraId="04987A9B" w16cid:durableId="27A0D2FA"/>
  <w16cid:commentId w16cid:paraId="4006999E" w16cid:durableId="27A0D31A"/>
  <w16cid:commentId w16cid:paraId="56A7213D" w16cid:durableId="27A0D34A"/>
  <w16cid:commentId w16cid:paraId="621A5D89" w16cid:durableId="27A0D36C"/>
  <w16cid:commentId w16cid:paraId="577E36C6" w16cid:durableId="27A0D37C"/>
  <w16cid:commentId w16cid:paraId="706A5B70" w16cid:durableId="27A0D38A"/>
  <w16cid:commentId w16cid:paraId="772A5427" w16cid:durableId="27A0D3AE"/>
  <w16cid:commentId w16cid:paraId="7F384EEE" w16cid:durableId="27A0D3BA"/>
  <w16cid:commentId w16cid:paraId="674CA367" w16cid:durableId="27A0D3C5"/>
  <w16cid:commentId w16cid:paraId="5904C438" w16cid:durableId="27A0D3D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C65079" w14:textId="77777777" w:rsidR="0002241B" w:rsidRDefault="0002241B" w:rsidP="002B67DA">
      <w:pPr>
        <w:spacing w:after="0" w:line="240" w:lineRule="auto"/>
      </w:pPr>
      <w:r>
        <w:separator/>
      </w:r>
    </w:p>
  </w:endnote>
  <w:endnote w:type="continuationSeparator" w:id="0">
    <w:p w14:paraId="13425979" w14:textId="77777777" w:rsidR="0002241B" w:rsidRDefault="0002241B" w:rsidP="002B6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936"/>
      <w:gridCol w:w="2268"/>
      <w:gridCol w:w="3118"/>
    </w:tblGrid>
    <w:tr w:rsidR="009D372C" w:rsidRPr="003E7802" w14:paraId="251C86D4" w14:textId="77777777" w:rsidTr="00797E5C">
      <w:tc>
        <w:tcPr>
          <w:tcW w:w="3936" w:type="dxa"/>
        </w:tcPr>
        <w:p w14:paraId="0CE0BA47" w14:textId="77777777" w:rsidR="009D372C" w:rsidRPr="003E7802" w:rsidRDefault="009D372C" w:rsidP="002B67DA">
          <w:pPr>
            <w:pStyle w:val="Footer"/>
            <w:rPr>
              <w:sz w:val="18"/>
              <w:szCs w:val="18"/>
              <w:lang w:val="es-ES_tradnl"/>
            </w:rPr>
          </w:pPr>
          <w:r w:rsidRPr="003E7802">
            <w:rPr>
              <w:sz w:val="18"/>
              <w:lang w:val="es-ES_tradnl"/>
            </w:rPr>
            <w:t>Metodología de evaluación y tratamiento de riesgos</w:t>
          </w:r>
        </w:p>
      </w:tc>
      <w:tc>
        <w:tcPr>
          <w:tcW w:w="2268" w:type="dxa"/>
        </w:tcPr>
        <w:p w14:paraId="2456DFD4" w14:textId="1CCB2E75" w:rsidR="009D372C" w:rsidRPr="003E7802" w:rsidRDefault="009D372C" w:rsidP="002B67DA">
          <w:pPr>
            <w:pStyle w:val="Footer"/>
            <w:jc w:val="center"/>
            <w:rPr>
              <w:sz w:val="18"/>
              <w:szCs w:val="18"/>
              <w:lang w:val="es-ES_tradnl"/>
            </w:rPr>
          </w:pPr>
          <w:r w:rsidRPr="003E7802">
            <w:rPr>
              <w:sz w:val="18"/>
              <w:lang w:val="es-ES_tradnl"/>
            </w:rPr>
            <w:t>ver [versión] del [fecha]</w:t>
          </w:r>
        </w:p>
      </w:tc>
      <w:tc>
        <w:tcPr>
          <w:tcW w:w="3118" w:type="dxa"/>
        </w:tcPr>
        <w:p w14:paraId="33D59E09" w14:textId="10DD1144" w:rsidR="009D372C" w:rsidRPr="003E7802" w:rsidRDefault="009D372C" w:rsidP="002B67DA">
          <w:pPr>
            <w:pStyle w:val="Footer"/>
            <w:jc w:val="right"/>
            <w:rPr>
              <w:b/>
              <w:sz w:val="18"/>
              <w:szCs w:val="18"/>
              <w:lang w:val="es-ES_tradnl"/>
            </w:rPr>
          </w:pPr>
          <w:r w:rsidRPr="003E7802">
            <w:rPr>
              <w:sz w:val="18"/>
              <w:lang w:val="es-ES_tradnl"/>
            </w:rPr>
            <w:t xml:space="preserve">Página </w:t>
          </w:r>
          <w:r w:rsidRPr="003E7802">
            <w:rPr>
              <w:b/>
              <w:sz w:val="18"/>
              <w:lang w:val="es-ES_tradnl"/>
            </w:rPr>
            <w:fldChar w:fldCharType="begin"/>
          </w:r>
          <w:r w:rsidRPr="003E7802">
            <w:rPr>
              <w:b/>
              <w:sz w:val="18"/>
              <w:lang w:val="es-ES_tradnl"/>
            </w:rPr>
            <w:instrText xml:space="preserve"> PAGE </w:instrText>
          </w:r>
          <w:r w:rsidRPr="003E7802">
            <w:rPr>
              <w:b/>
              <w:sz w:val="18"/>
              <w:lang w:val="es-ES_tradnl"/>
            </w:rPr>
            <w:fldChar w:fldCharType="separate"/>
          </w:r>
          <w:r w:rsidR="00DC0505">
            <w:rPr>
              <w:b/>
              <w:noProof/>
              <w:sz w:val="18"/>
              <w:lang w:val="es-ES_tradnl"/>
            </w:rPr>
            <w:t>5</w:t>
          </w:r>
          <w:r w:rsidRPr="003E7802">
            <w:rPr>
              <w:b/>
              <w:sz w:val="18"/>
              <w:lang w:val="es-ES_tradnl"/>
            </w:rPr>
            <w:fldChar w:fldCharType="end"/>
          </w:r>
          <w:r w:rsidRPr="003E7802">
            <w:rPr>
              <w:sz w:val="18"/>
              <w:lang w:val="es-ES_tradnl"/>
            </w:rPr>
            <w:t xml:space="preserve"> de </w:t>
          </w:r>
          <w:r w:rsidRPr="003E7802">
            <w:rPr>
              <w:b/>
              <w:sz w:val="18"/>
              <w:lang w:val="es-ES_tradnl"/>
            </w:rPr>
            <w:fldChar w:fldCharType="begin"/>
          </w:r>
          <w:r w:rsidRPr="003E7802">
            <w:rPr>
              <w:b/>
              <w:sz w:val="18"/>
              <w:lang w:val="es-ES_tradnl"/>
            </w:rPr>
            <w:instrText xml:space="preserve"> NUMPAGES  </w:instrText>
          </w:r>
          <w:r w:rsidRPr="003E7802">
            <w:rPr>
              <w:b/>
              <w:sz w:val="18"/>
              <w:lang w:val="es-ES_tradnl"/>
            </w:rPr>
            <w:fldChar w:fldCharType="separate"/>
          </w:r>
          <w:r w:rsidR="00DC0505">
            <w:rPr>
              <w:b/>
              <w:noProof/>
              <w:sz w:val="18"/>
              <w:lang w:val="es-ES_tradnl"/>
            </w:rPr>
            <w:t>5</w:t>
          </w:r>
          <w:r w:rsidRPr="003E7802">
            <w:rPr>
              <w:b/>
              <w:sz w:val="18"/>
              <w:lang w:val="es-ES_tradnl"/>
            </w:rPr>
            <w:fldChar w:fldCharType="end"/>
          </w:r>
        </w:p>
      </w:tc>
    </w:tr>
  </w:tbl>
  <w:p w14:paraId="526D3866" w14:textId="5A537E9A" w:rsidR="009D372C" w:rsidRPr="003E7802" w:rsidRDefault="009D372C" w:rsidP="003E7802">
    <w:pPr>
      <w:spacing w:after="0"/>
      <w:jc w:val="center"/>
      <w:rPr>
        <w:rFonts w:eastAsia="Times New Roman"/>
        <w:sz w:val="16"/>
        <w:szCs w:val="16"/>
        <w:lang w:val="es-ES_tradnl" w:eastAsia="ar-SA" w:bidi="ar-SA"/>
      </w:rPr>
    </w:pPr>
    <w:r w:rsidRPr="003E7802">
      <w:rPr>
        <w:rFonts w:eastAsia="Times New Roman"/>
        <w:sz w:val="16"/>
        <w:szCs w:val="16"/>
        <w:lang w:val="es-ES_tradnl" w:eastAsia="ar-SA" w:bidi="ar-SA"/>
      </w:rPr>
      <w:t>©2023</w:t>
    </w:r>
    <w:r w:rsidRPr="003E7802">
      <w:rPr>
        <w:rFonts w:eastAsia="Times New Roman"/>
        <w:sz w:val="16"/>
        <w:lang w:val="es-ES_tradnl" w:bidi="ar-SA"/>
      </w:rPr>
      <w:t xml:space="preserve"> Esta plantilla puede ser utilizada por los clientes de </w:t>
    </w:r>
    <w:proofErr w:type="spellStart"/>
    <w:r w:rsidRPr="003E7802">
      <w:rPr>
        <w:rFonts w:eastAsia="Times New Roman"/>
        <w:sz w:val="16"/>
        <w:lang w:val="es-ES_tradnl" w:bidi="ar-SA"/>
      </w:rPr>
      <w:t>Advisera</w:t>
    </w:r>
    <w:proofErr w:type="spellEnd"/>
    <w:r w:rsidRPr="003E7802">
      <w:rPr>
        <w:rFonts w:eastAsia="Times New Roman"/>
        <w:sz w:val="16"/>
        <w:lang w:val="es-ES_tradnl" w:bidi="ar-SA"/>
      </w:rPr>
      <w:t xml:space="preserve"> </w:t>
    </w:r>
    <w:proofErr w:type="spellStart"/>
    <w:r w:rsidRPr="003E7802">
      <w:rPr>
        <w:rFonts w:eastAsia="Times New Roman"/>
        <w:sz w:val="16"/>
        <w:lang w:val="es-ES_tradnl" w:bidi="ar-SA"/>
      </w:rPr>
      <w:t>Expert</w:t>
    </w:r>
    <w:proofErr w:type="spellEnd"/>
    <w:r w:rsidRPr="003E7802">
      <w:rPr>
        <w:rFonts w:eastAsia="Times New Roman"/>
        <w:sz w:val="16"/>
        <w:lang w:val="es-ES_tradnl" w:bidi="ar-SA"/>
      </w:rPr>
      <w:t xml:space="preserve"> </w:t>
    </w:r>
    <w:proofErr w:type="spellStart"/>
    <w:r w:rsidRPr="003E7802">
      <w:rPr>
        <w:rFonts w:eastAsia="Times New Roman"/>
        <w:sz w:val="16"/>
        <w:lang w:val="es-ES_tradnl" w:bidi="ar-SA"/>
      </w:rPr>
      <w:t>Solutions</w:t>
    </w:r>
    <w:proofErr w:type="spellEnd"/>
    <w:r w:rsidRPr="003E7802">
      <w:rPr>
        <w:rFonts w:eastAsia="Times New Roman"/>
        <w:sz w:val="16"/>
        <w:lang w:val="es-ES_tradnl" w:bidi="ar-SA"/>
      </w:rPr>
      <w:t xml:space="preserve"> </w:t>
    </w:r>
    <w:proofErr w:type="spellStart"/>
    <w:r w:rsidRPr="003E7802">
      <w:rPr>
        <w:rFonts w:eastAsia="Times New Roman"/>
        <w:sz w:val="16"/>
        <w:lang w:val="es-ES_tradnl" w:bidi="ar-SA"/>
      </w:rPr>
      <w:t>Ltd</w:t>
    </w:r>
    <w:proofErr w:type="spellEnd"/>
    <w:r w:rsidRPr="003E7802">
      <w:rPr>
        <w:rFonts w:eastAsia="Times New Roman"/>
        <w:sz w:val="16"/>
        <w:lang w:val="es-ES_tradnl"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1A7AC" w14:textId="0AFE5D2E" w:rsidR="009D372C" w:rsidRPr="003E7802" w:rsidRDefault="009D372C" w:rsidP="003E7802">
    <w:pPr>
      <w:spacing w:after="0"/>
      <w:jc w:val="center"/>
      <w:rPr>
        <w:rFonts w:eastAsia="Times New Roman"/>
        <w:sz w:val="16"/>
        <w:szCs w:val="16"/>
        <w:lang w:val="es-ES_tradnl" w:eastAsia="ar-SA" w:bidi="ar-SA"/>
      </w:rPr>
    </w:pPr>
    <w:r w:rsidRPr="003E7802">
      <w:rPr>
        <w:rFonts w:eastAsia="Times New Roman"/>
        <w:sz w:val="16"/>
        <w:szCs w:val="16"/>
        <w:lang w:val="es-ES_tradnl" w:eastAsia="ar-SA" w:bidi="ar-SA"/>
      </w:rPr>
      <w:t>©2023</w:t>
    </w:r>
    <w:r w:rsidRPr="003E7802">
      <w:rPr>
        <w:rFonts w:eastAsia="Times New Roman"/>
        <w:sz w:val="16"/>
        <w:lang w:val="es-ES_tradnl" w:bidi="ar-SA"/>
      </w:rPr>
      <w:t xml:space="preserve"> Esta plantilla puede ser utilizada por los clientes de </w:t>
    </w:r>
    <w:proofErr w:type="spellStart"/>
    <w:r w:rsidRPr="003E7802">
      <w:rPr>
        <w:rFonts w:eastAsia="Times New Roman"/>
        <w:sz w:val="16"/>
        <w:lang w:val="es-ES_tradnl" w:bidi="ar-SA"/>
      </w:rPr>
      <w:t>Advisera</w:t>
    </w:r>
    <w:proofErr w:type="spellEnd"/>
    <w:r w:rsidRPr="003E7802">
      <w:rPr>
        <w:rFonts w:eastAsia="Times New Roman"/>
        <w:sz w:val="16"/>
        <w:lang w:val="es-ES_tradnl" w:bidi="ar-SA"/>
      </w:rPr>
      <w:t xml:space="preserve"> </w:t>
    </w:r>
    <w:proofErr w:type="spellStart"/>
    <w:r w:rsidRPr="003E7802">
      <w:rPr>
        <w:rFonts w:eastAsia="Times New Roman"/>
        <w:sz w:val="16"/>
        <w:lang w:val="es-ES_tradnl" w:bidi="ar-SA"/>
      </w:rPr>
      <w:t>Expert</w:t>
    </w:r>
    <w:proofErr w:type="spellEnd"/>
    <w:r w:rsidRPr="003E7802">
      <w:rPr>
        <w:rFonts w:eastAsia="Times New Roman"/>
        <w:sz w:val="16"/>
        <w:lang w:val="es-ES_tradnl" w:bidi="ar-SA"/>
      </w:rPr>
      <w:t xml:space="preserve"> </w:t>
    </w:r>
    <w:proofErr w:type="spellStart"/>
    <w:r w:rsidRPr="003E7802">
      <w:rPr>
        <w:rFonts w:eastAsia="Times New Roman"/>
        <w:sz w:val="16"/>
        <w:lang w:val="es-ES_tradnl" w:bidi="ar-SA"/>
      </w:rPr>
      <w:t>Solutions</w:t>
    </w:r>
    <w:proofErr w:type="spellEnd"/>
    <w:r w:rsidRPr="003E7802">
      <w:rPr>
        <w:rFonts w:eastAsia="Times New Roman"/>
        <w:sz w:val="16"/>
        <w:lang w:val="es-ES_tradnl" w:bidi="ar-SA"/>
      </w:rPr>
      <w:t xml:space="preserve"> </w:t>
    </w:r>
    <w:proofErr w:type="spellStart"/>
    <w:r w:rsidRPr="003E7802">
      <w:rPr>
        <w:rFonts w:eastAsia="Times New Roman"/>
        <w:sz w:val="16"/>
        <w:lang w:val="es-ES_tradnl" w:bidi="ar-SA"/>
      </w:rPr>
      <w:t>Ltd</w:t>
    </w:r>
    <w:proofErr w:type="spellEnd"/>
    <w:r w:rsidRPr="003E7802">
      <w:rPr>
        <w:rFonts w:eastAsia="Times New Roman"/>
        <w:sz w:val="16"/>
        <w:lang w:val="es-ES_tradnl"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B62726" w14:textId="77777777" w:rsidR="0002241B" w:rsidRDefault="0002241B" w:rsidP="002B67DA">
      <w:pPr>
        <w:spacing w:after="0" w:line="240" w:lineRule="auto"/>
      </w:pPr>
      <w:r>
        <w:separator/>
      </w:r>
    </w:p>
  </w:footnote>
  <w:footnote w:type="continuationSeparator" w:id="0">
    <w:p w14:paraId="3866EF29" w14:textId="77777777" w:rsidR="0002241B" w:rsidRDefault="0002241B" w:rsidP="002B67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9D372C" w:rsidRPr="003E7802" w14:paraId="34101691" w14:textId="77777777" w:rsidTr="002B67DA">
      <w:tc>
        <w:tcPr>
          <w:tcW w:w="6771" w:type="dxa"/>
        </w:tcPr>
        <w:p w14:paraId="4EF0F056" w14:textId="77777777" w:rsidR="009D372C" w:rsidRPr="003E7802" w:rsidRDefault="009D372C" w:rsidP="002B67DA">
          <w:pPr>
            <w:pStyle w:val="Header"/>
            <w:spacing w:after="0"/>
            <w:rPr>
              <w:sz w:val="20"/>
              <w:szCs w:val="20"/>
              <w:lang w:val="es-ES_tradnl"/>
            </w:rPr>
          </w:pPr>
          <w:r w:rsidRPr="003E7802">
            <w:rPr>
              <w:sz w:val="20"/>
              <w:lang w:val="es-ES_tradnl"/>
            </w:rPr>
            <w:t>[nombre de la organización]</w:t>
          </w:r>
        </w:p>
      </w:tc>
      <w:tc>
        <w:tcPr>
          <w:tcW w:w="2517" w:type="dxa"/>
        </w:tcPr>
        <w:p w14:paraId="0C40FBFF" w14:textId="77777777" w:rsidR="009D372C" w:rsidRPr="003E7802" w:rsidRDefault="009D372C" w:rsidP="002B67DA">
          <w:pPr>
            <w:pStyle w:val="Header"/>
            <w:spacing w:after="0"/>
            <w:jc w:val="right"/>
            <w:rPr>
              <w:sz w:val="20"/>
              <w:szCs w:val="20"/>
              <w:lang w:val="es-ES_tradnl"/>
            </w:rPr>
          </w:pPr>
          <w:r w:rsidRPr="003E7802">
            <w:rPr>
              <w:sz w:val="20"/>
              <w:lang w:val="es-ES_tradnl"/>
            </w:rPr>
            <w:t>[nivel de confidencialidad]</w:t>
          </w:r>
        </w:p>
      </w:tc>
    </w:tr>
  </w:tbl>
  <w:p w14:paraId="683E839A" w14:textId="77777777" w:rsidR="009D372C" w:rsidRPr="003E7802" w:rsidRDefault="009D372C" w:rsidP="002B67DA">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3FB8E6C4">
      <w:start w:val="1"/>
      <w:numFmt w:val="bullet"/>
      <w:lvlText w:val="-"/>
      <w:lvlJc w:val="left"/>
      <w:pPr>
        <w:ind w:left="720" w:hanging="360"/>
      </w:pPr>
      <w:rPr>
        <w:rFonts w:ascii="Calibri" w:eastAsia="Calibri" w:hAnsi="Calibri" w:cs="Times New Roman" w:hint="default"/>
      </w:rPr>
    </w:lvl>
    <w:lvl w:ilvl="1" w:tplc="AFC22346" w:tentative="1">
      <w:start w:val="1"/>
      <w:numFmt w:val="bullet"/>
      <w:lvlText w:val="o"/>
      <w:lvlJc w:val="left"/>
      <w:pPr>
        <w:ind w:left="1440" w:hanging="360"/>
      </w:pPr>
      <w:rPr>
        <w:rFonts w:ascii="Courier New" w:hAnsi="Courier New" w:cs="Courier New" w:hint="default"/>
      </w:rPr>
    </w:lvl>
    <w:lvl w:ilvl="2" w:tplc="787A56DE" w:tentative="1">
      <w:start w:val="1"/>
      <w:numFmt w:val="bullet"/>
      <w:lvlText w:val=""/>
      <w:lvlJc w:val="left"/>
      <w:pPr>
        <w:ind w:left="2160" w:hanging="360"/>
      </w:pPr>
      <w:rPr>
        <w:rFonts w:ascii="Wingdings" w:hAnsi="Wingdings" w:hint="default"/>
      </w:rPr>
    </w:lvl>
    <w:lvl w:ilvl="3" w:tplc="FCC0DC10" w:tentative="1">
      <w:start w:val="1"/>
      <w:numFmt w:val="bullet"/>
      <w:lvlText w:val=""/>
      <w:lvlJc w:val="left"/>
      <w:pPr>
        <w:ind w:left="2880" w:hanging="360"/>
      </w:pPr>
      <w:rPr>
        <w:rFonts w:ascii="Symbol" w:hAnsi="Symbol" w:hint="default"/>
      </w:rPr>
    </w:lvl>
    <w:lvl w:ilvl="4" w:tplc="D6F077D2" w:tentative="1">
      <w:start w:val="1"/>
      <w:numFmt w:val="bullet"/>
      <w:lvlText w:val="o"/>
      <w:lvlJc w:val="left"/>
      <w:pPr>
        <w:ind w:left="3600" w:hanging="360"/>
      </w:pPr>
      <w:rPr>
        <w:rFonts w:ascii="Courier New" w:hAnsi="Courier New" w:cs="Courier New" w:hint="default"/>
      </w:rPr>
    </w:lvl>
    <w:lvl w:ilvl="5" w:tplc="36CE0C88" w:tentative="1">
      <w:start w:val="1"/>
      <w:numFmt w:val="bullet"/>
      <w:lvlText w:val=""/>
      <w:lvlJc w:val="left"/>
      <w:pPr>
        <w:ind w:left="4320" w:hanging="360"/>
      </w:pPr>
      <w:rPr>
        <w:rFonts w:ascii="Wingdings" w:hAnsi="Wingdings" w:hint="default"/>
      </w:rPr>
    </w:lvl>
    <w:lvl w:ilvl="6" w:tplc="29F60F60" w:tentative="1">
      <w:start w:val="1"/>
      <w:numFmt w:val="bullet"/>
      <w:lvlText w:val=""/>
      <w:lvlJc w:val="left"/>
      <w:pPr>
        <w:ind w:left="5040" w:hanging="360"/>
      </w:pPr>
      <w:rPr>
        <w:rFonts w:ascii="Symbol" w:hAnsi="Symbol" w:hint="default"/>
      </w:rPr>
    </w:lvl>
    <w:lvl w:ilvl="7" w:tplc="3E9EC7E2" w:tentative="1">
      <w:start w:val="1"/>
      <w:numFmt w:val="bullet"/>
      <w:lvlText w:val="o"/>
      <w:lvlJc w:val="left"/>
      <w:pPr>
        <w:ind w:left="5760" w:hanging="360"/>
      </w:pPr>
      <w:rPr>
        <w:rFonts w:ascii="Courier New" w:hAnsi="Courier New" w:cs="Courier New" w:hint="default"/>
      </w:rPr>
    </w:lvl>
    <w:lvl w:ilvl="8" w:tplc="B2AAAF14" w:tentative="1">
      <w:start w:val="1"/>
      <w:numFmt w:val="bullet"/>
      <w:lvlText w:val=""/>
      <w:lvlJc w:val="left"/>
      <w:pPr>
        <w:ind w:left="6480" w:hanging="360"/>
      </w:pPr>
      <w:rPr>
        <w:rFonts w:ascii="Wingdings" w:hAnsi="Wingdings" w:hint="default"/>
      </w:rPr>
    </w:lvl>
  </w:abstractNum>
  <w:abstractNum w:abstractNumId="2"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3" w15:restartNumberingAfterBreak="0">
    <w:nsid w:val="1E962594"/>
    <w:multiLevelType w:val="hybridMultilevel"/>
    <w:tmpl w:val="BE3A2C34"/>
    <w:lvl w:ilvl="0" w:tplc="86CE10E8">
      <w:start w:val="1"/>
      <w:numFmt w:val="decimal"/>
      <w:lvlText w:val="%1."/>
      <w:lvlJc w:val="left"/>
      <w:pPr>
        <w:ind w:left="1080" w:hanging="360"/>
      </w:pPr>
      <w:rPr>
        <w:rFonts w:ascii="Calibri" w:eastAsia="Calibri" w:hAnsi="Calibri" w:cs="Times New Roman"/>
      </w:rPr>
    </w:lvl>
    <w:lvl w:ilvl="1" w:tplc="D4D8EA96">
      <w:start w:val="1"/>
      <w:numFmt w:val="lowerLetter"/>
      <w:lvlText w:val="%2."/>
      <w:lvlJc w:val="left"/>
      <w:pPr>
        <w:ind w:left="1800" w:hanging="360"/>
      </w:pPr>
    </w:lvl>
    <w:lvl w:ilvl="2" w:tplc="452047DE">
      <w:start w:val="1"/>
      <w:numFmt w:val="lowerRoman"/>
      <w:lvlText w:val="%3."/>
      <w:lvlJc w:val="right"/>
      <w:pPr>
        <w:ind w:left="2520" w:hanging="180"/>
      </w:pPr>
    </w:lvl>
    <w:lvl w:ilvl="3" w:tplc="7794DA12" w:tentative="1">
      <w:start w:val="1"/>
      <w:numFmt w:val="decimal"/>
      <w:lvlText w:val="%4."/>
      <w:lvlJc w:val="left"/>
      <w:pPr>
        <w:ind w:left="3240" w:hanging="360"/>
      </w:pPr>
    </w:lvl>
    <w:lvl w:ilvl="4" w:tplc="67F6A732" w:tentative="1">
      <w:start w:val="1"/>
      <w:numFmt w:val="lowerLetter"/>
      <w:lvlText w:val="%5."/>
      <w:lvlJc w:val="left"/>
      <w:pPr>
        <w:ind w:left="3960" w:hanging="360"/>
      </w:pPr>
    </w:lvl>
    <w:lvl w:ilvl="5" w:tplc="CA5A8ECA" w:tentative="1">
      <w:start w:val="1"/>
      <w:numFmt w:val="lowerRoman"/>
      <w:lvlText w:val="%6."/>
      <w:lvlJc w:val="right"/>
      <w:pPr>
        <w:ind w:left="4680" w:hanging="180"/>
      </w:pPr>
    </w:lvl>
    <w:lvl w:ilvl="6" w:tplc="735AB2E6" w:tentative="1">
      <w:start w:val="1"/>
      <w:numFmt w:val="decimal"/>
      <w:lvlText w:val="%7."/>
      <w:lvlJc w:val="left"/>
      <w:pPr>
        <w:ind w:left="5400" w:hanging="360"/>
      </w:pPr>
    </w:lvl>
    <w:lvl w:ilvl="7" w:tplc="B0A4F7EA" w:tentative="1">
      <w:start w:val="1"/>
      <w:numFmt w:val="lowerLetter"/>
      <w:lvlText w:val="%8."/>
      <w:lvlJc w:val="left"/>
      <w:pPr>
        <w:ind w:left="6120" w:hanging="360"/>
      </w:pPr>
    </w:lvl>
    <w:lvl w:ilvl="8" w:tplc="6218896A" w:tentative="1">
      <w:start w:val="1"/>
      <w:numFmt w:val="lowerRoman"/>
      <w:lvlText w:val="%9."/>
      <w:lvlJc w:val="right"/>
      <w:pPr>
        <w:ind w:left="6840" w:hanging="180"/>
      </w:pPr>
    </w:lvl>
  </w:abstractNum>
  <w:abstractNum w:abstractNumId="4" w15:restartNumberingAfterBreak="0">
    <w:nsid w:val="32B04F65"/>
    <w:multiLevelType w:val="hybridMultilevel"/>
    <w:tmpl w:val="4092792C"/>
    <w:lvl w:ilvl="0" w:tplc="22B60104">
      <w:start w:val="1"/>
      <w:numFmt w:val="bullet"/>
      <w:lvlText w:val=""/>
      <w:lvlJc w:val="left"/>
      <w:pPr>
        <w:ind w:left="720" w:hanging="360"/>
      </w:pPr>
      <w:rPr>
        <w:rFonts w:ascii="Symbol" w:hAnsi="Symbol" w:hint="default"/>
      </w:rPr>
    </w:lvl>
    <w:lvl w:ilvl="1" w:tplc="51B064DC" w:tentative="1">
      <w:start w:val="1"/>
      <w:numFmt w:val="bullet"/>
      <w:lvlText w:val="o"/>
      <w:lvlJc w:val="left"/>
      <w:pPr>
        <w:ind w:left="1440" w:hanging="360"/>
      </w:pPr>
      <w:rPr>
        <w:rFonts w:ascii="Courier New" w:hAnsi="Courier New" w:cs="Courier New" w:hint="default"/>
      </w:rPr>
    </w:lvl>
    <w:lvl w:ilvl="2" w:tplc="C5A60366" w:tentative="1">
      <w:start w:val="1"/>
      <w:numFmt w:val="bullet"/>
      <w:lvlText w:val=""/>
      <w:lvlJc w:val="left"/>
      <w:pPr>
        <w:ind w:left="2160" w:hanging="360"/>
      </w:pPr>
      <w:rPr>
        <w:rFonts w:ascii="Wingdings" w:hAnsi="Wingdings" w:hint="default"/>
      </w:rPr>
    </w:lvl>
    <w:lvl w:ilvl="3" w:tplc="BDB2E724" w:tentative="1">
      <w:start w:val="1"/>
      <w:numFmt w:val="bullet"/>
      <w:lvlText w:val=""/>
      <w:lvlJc w:val="left"/>
      <w:pPr>
        <w:ind w:left="2880" w:hanging="360"/>
      </w:pPr>
      <w:rPr>
        <w:rFonts w:ascii="Symbol" w:hAnsi="Symbol" w:hint="default"/>
      </w:rPr>
    </w:lvl>
    <w:lvl w:ilvl="4" w:tplc="DFEE5238" w:tentative="1">
      <w:start w:val="1"/>
      <w:numFmt w:val="bullet"/>
      <w:lvlText w:val="o"/>
      <w:lvlJc w:val="left"/>
      <w:pPr>
        <w:ind w:left="3600" w:hanging="360"/>
      </w:pPr>
      <w:rPr>
        <w:rFonts w:ascii="Courier New" w:hAnsi="Courier New" w:cs="Courier New" w:hint="default"/>
      </w:rPr>
    </w:lvl>
    <w:lvl w:ilvl="5" w:tplc="BBDED50E" w:tentative="1">
      <w:start w:val="1"/>
      <w:numFmt w:val="bullet"/>
      <w:lvlText w:val=""/>
      <w:lvlJc w:val="left"/>
      <w:pPr>
        <w:ind w:left="4320" w:hanging="360"/>
      </w:pPr>
      <w:rPr>
        <w:rFonts w:ascii="Wingdings" w:hAnsi="Wingdings" w:hint="default"/>
      </w:rPr>
    </w:lvl>
    <w:lvl w:ilvl="6" w:tplc="27F89E30" w:tentative="1">
      <w:start w:val="1"/>
      <w:numFmt w:val="bullet"/>
      <w:lvlText w:val=""/>
      <w:lvlJc w:val="left"/>
      <w:pPr>
        <w:ind w:left="5040" w:hanging="360"/>
      </w:pPr>
      <w:rPr>
        <w:rFonts w:ascii="Symbol" w:hAnsi="Symbol" w:hint="default"/>
      </w:rPr>
    </w:lvl>
    <w:lvl w:ilvl="7" w:tplc="2B8CE17C" w:tentative="1">
      <w:start w:val="1"/>
      <w:numFmt w:val="bullet"/>
      <w:lvlText w:val="o"/>
      <w:lvlJc w:val="left"/>
      <w:pPr>
        <w:ind w:left="5760" w:hanging="360"/>
      </w:pPr>
      <w:rPr>
        <w:rFonts w:ascii="Courier New" w:hAnsi="Courier New" w:cs="Courier New" w:hint="default"/>
      </w:rPr>
    </w:lvl>
    <w:lvl w:ilvl="8" w:tplc="D9FEA0CA" w:tentative="1">
      <w:start w:val="1"/>
      <w:numFmt w:val="bullet"/>
      <w:lvlText w:val=""/>
      <w:lvlJc w:val="left"/>
      <w:pPr>
        <w:ind w:left="6480" w:hanging="360"/>
      </w:pPr>
      <w:rPr>
        <w:rFonts w:ascii="Wingdings" w:hAnsi="Wingdings" w:hint="default"/>
      </w:rPr>
    </w:lvl>
  </w:abstractNum>
  <w:abstractNum w:abstractNumId="5" w15:restartNumberingAfterBreak="0">
    <w:nsid w:val="4D97585E"/>
    <w:multiLevelType w:val="hybridMultilevel"/>
    <w:tmpl w:val="4C54B138"/>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6" w15:restartNumberingAfterBreak="0">
    <w:nsid w:val="4DA85C07"/>
    <w:multiLevelType w:val="hybridMultilevel"/>
    <w:tmpl w:val="6DD2760C"/>
    <w:lvl w:ilvl="0" w:tplc="7862BC14">
      <w:start w:val="1"/>
      <w:numFmt w:val="bullet"/>
      <w:lvlText w:val=""/>
      <w:lvlJc w:val="left"/>
      <w:pPr>
        <w:ind w:left="720" w:hanging="360"/>
      </w:pPr>
      <w:rPr>
        <w:rFonts w:ascii="Symbol" w:hAnsi="Symbol" w:hint="default"/>
      </w:rPr>
    </w:lvl>
    <w:lvl w:ilvl="1" w:tplc="D77E85A2" w:tentative="1">
      <w:start w:val="1"/>
      <w:numFmt w:val="bullet"/>
      <w:lvlText w:val="o"/>
      <w:lvlJc w:val="left"/>
      <w:pPr>
        <w:ind w:left="1440" w:hanging="360"/>
      </w:pPr>
      <w:rPr>
        <w:rFonts w:ascii="Courier New" w:hAnsi="Courier New" w:cs="Courier New" w:hint="default"/>
      </w:rPr>
    </w:lvl>
    <w:lvl w:ilvl="2" w:tplc="07C8D422" w:tentative="1">
      <w:start w:val="1"/>
      <w:numFmt w:val="bullet"/>
      <w:lvlText w:val=""/>
      <w:lvlJc w:val="left"/>
      <w:pPr>
        <w:ind w:left="2160" w:hanging="360"/>
      </w:pPr>
      <w:rPr>
        <w:rFonts w:ascii="Wingdings" w:hAnsi="Wingdings" w:hint="default"/>
      </w:rPr>
    </w:lvl>
    <w:lvl w:ilvl="3" w:tplc="AEAC8EE2" w:tentative="1">
      <w:start w:val="1"/>
      <w:numFmt w:val="bullet"/>
      <w:lvlText w:val=""/>
      <w:lvlJc w:val="left"/>
      <w:pPr>
        <w:ind w:left="2880" w:hanging="360"/>
      </w:pPr>
      <w:rPr>
        <w:rFonts w:ascii="Symbol" w:hAnsi="Symbol" w:hint="default"/>
      </w:rPr>
    </w:lvl>
    <w:lvl w:ilvl="4" w:tplc="DB222884" w:tentative="1">
      <w:start w:val="1"/>
      <w:numFmt w:val="bullet"/>
      <w:lvlText w:val="o"/>
      <w:lvlJc w:val="left"/>
      <w:pPr>
        <w:ind w:left="3600" w:hanging="360"/>
      </w:pPr>
      <w:rPr>
        <w:rFonts w:ascii="Courier New" w:hAnsi="Courier New" w:cs="Courier New" w:hint="default"/>
      </w:rPr>
    </w:lvl>
    <w:lvl w:ilvl="5" w:tplc="AD9A9506" w:tentative="1">
      <w:start w:val="1"/>
      <w:numFmt w:val="bullet"/>
      <w:lvlText w:val=""/>
      <w:lvlJc w:val="left"/>
      <w:pPr>
        <w:ind w:left="4320" w:hanging="360"/>
      </w:pPr>
      <w:rPr>
        <w:rFonts w:ascii="Wingdings" w:hAnsi="Wingdings" w:hint="default"/>
      </w:rPr>
    </w:lvl>
    <w:lvl w:ilvl="6" w:tplc="8EA4A1CC" w:tentative="1">
      <w:start w:val="1"/>
      <w:numFmt w:val="bullet"/>
      <w:lvlText w:val=""/>
      <w:lvlJc w:val="left"/>
      <w:pPr>
        <w:ind w:left="5040" w:hanging="360"/>
      </w:pPr>
      <w:rPr>
        <w:rFonts w:ascii="Symbol" w:hAnsi="Symbol" w:hint="default"/>
      </w:rPr>
    </w:lvl>
    <w:lvl w:ilvl="7" w:tplc="AD8ECCFE" w:tentative="1">
      <w:start w:val="1"/>
      <w:numFmt w:val="bullet"/>
      <w:lvlText w:val="o"/>
      <w:lvlJc w:val="left"/>
      <w:pPr>
        <w:ind w:left="5760" w:hanging="360"/>
      </w:pPr>
      <w:rPr>
        <w:rFonts w:ascii="Courier New" w:hAnsi="Courier New" w:cs="Courier New" w:hint="default"/>
      </w:rPr>
    </w:lvl>
    <w:lvl w:ilvl="8" w:tplc="B38A449A" w:tentative="1">
      <w:start w:val="1"/>
      <w:numFmt w:val="bullet"/>
      <w:lvlText w:val=""/>
      <w:lvlJc w:val="left"/>
      <w:pPr>
        <w:ind w:left="6480" w:hanging="360"/>
      </w:pPr>
      <w:rPr>
        <w:rFonts w:ascii="Wingdings" w:hAnsi="Wingdings" w:hint="default"/>
      </w:rPr>
    </w:lvl>
  </w:abstractNum>
  <w:abstractNum w:abstractNumId="7" w15:restartNumberingAfterBreak="0">
    <w:nsid w:val="505A54B0"/>
    <w:multiLevelType w:val="hybridMultilevel"/>
    <w:tmpl w:val="7B3AE084"/>
    <w:lvl w:ilvl="0" w:tplc="268C2738">
      <w:start w:val="1"/>
      <w:numFmt w:val="bullet"/>
      <w:lvlText w:val=""/>
      <w:lvlJc w:val="left"/>
      <w:pPr>
        <w:ind w:left="720" w:hanging="360"/>
      </w:pPr>
      <w:rPr>
        <w:rFonts w:ascii="Symbol" w:hAnsi="Symbol" w:hint="default"/>
      </w:rPr>
    </w:lvl>
    <w:lvl w:ilvl="1" w:tplc="EB92C8B4" w:tentative="1">
      <w:start w:val="1"/>
      <w:numFmt w:val="bullet"/>
      <w:lvlText w:val="o"/>
      <w:lvlJc w:val="left"/>
      <w:pPr>
        <w:ind w:left="1440" w:hanging="360"/>
      </w:pPr>
      <w:rPr>
        <w:rFonts w:ascii="Courier New" w:hAnsi="Courier New" w:cs="Courier New" w:hint="default"/>
      </w:rPr>
    </w:lvl>
    <w:lvl w:ilvl="2" w:tplc="42C4DC88" w:tentative="1">
      <w:start w:val="1"/>
      <w:numFmt w:val="bullet"/>
      <w:lvlText w:val=""/>
      <w:lvlJc w:val="left"/>
      <w:pPr>
        <w:ind w:left="2160" w:hanging="360"/>
      </w:pPr>
      <w:rPr>
        <w:rFonts w:ascii="Wingdings" w:hAnsi="Wingdings" w:hint="default"/>
      </w:rPr>
    </w:lvl>
    <w:lvl w:ilvl="3" w:tplc="E228CCD2" w:tentative="1">
      <w:start w:val="1"/>
      <w:numFmt w:val="bullet"/>
      <w:lvlText w:val=""/>
      <w:lvlJc w:val="left"/>
      <w:pPr>
        <w:ind w:left="2880" w:hanging="360"/>
      </w:pPr>
      <w:rPr>
        <w:rFonts w:ascii="Symbol" w:hAnsi="Symbol" w:hint="default"/>
      </w:rPr>
    </w:lvl>
    <w:lvl w:ilvl="4" w:tplc="1E1A3786" w:tentative="1">
      <w:start w:val="1"/>
      <w:numFmt w:val="bullet"/>
      <w:lvlText w:val="o"/>
      <w:lvlJc w:val="left"/>
      <w:pPr>
        <w:ind w:left="3600" w:hanging="360"/>
      </w:pPr>
      <w:rPr>
        <w:rFonts w:ascii="Courier New" w:hAnsi="Courier New" w:cs="Courier New" w:hint="default"/>
      </w:rPr>
    </w:lvl>
    <w:lvl w:ilvl="5" w:tplc="9AD693D0" w:tentative="1">
      <w:start w:val="1"/>
      <w:numFmt w:val="bullet"/>
      <w:lvlText w:val=""/>
      <w:lvlJc w:val="left"/>
      <w:pPr>
        <w:ind w:left="4320" w:hanging="360"/>
      </w:pPr>
      <w:rPr>
        <w:rFonts w:ascii="Wingdings" w:hAnsi="Wingdings" w:hint="default"/>
      </w:rPr>
    </w:lvl>
    <w:lvl w:ilvl="6" w:tplc="23082AF8" w:tentative="1">
      <w:start w:val="1"/>
      <w:numFmt w:val="bullet"/>
      <w:lvlText w:val=""/>
      <w:lvlJc w:val="left"/>
      <w:pPr>
        <w:ind w:left="5040" w:hanging="360"/>
      </w:pPr>
      <w:rPr>
        <w:rFonts w:ascii="Symbol" w:hAnsi="Symbol" w:hint="default"/>
      </w:rPr>
    </w:lvl>
    <w:lvl w:ilvl="7" w:tplc="F11666AE" w:tentative="1">
      <w:start w:val="1"/>
      <w:numFmt w:val="bullet"/>
      <w:lvlText w:val="o"/>
      <w:lvlJc w:val="left"/>
      <w:pPr>
        <w:ind w:left="5760" w:hanging="360"/>
      </w:pPr>
      <w:rPr>
        <w:rFonts w:ascii="Courier New" w:hAnsi="Courier New" w:cs="Courier New" w:hint="default"/>
      </w:rPr>
    </w:lvl>
    <w:lvl w:ilvl="8" w:tplc="80E0A13A" w:tentative="1">
      <w:start w:val="1"/>
      <w:numFmt w:val="bullet"/>
      <w:lvlText w:val=""/>
      <w:lvlJc w:val="left"/>
      <w:pPr>
        <w:ind w:left="6480" w:hanging="360"/>
      </w:pPr>
      <w:rPr>
        <w:rFonts w:ascii="Wingdings" w:hAnsi="Wingdings" w:hint="default"/>
      </w:rPr>
    </w:lvl>
  </w:abstractNum>
  <w:abstractNum w:abstractNumId="8" w15:restartNumberingAfterBreak="0">
    <w:nsid w:val="61F83B77"/>
    <w:multiLevelType w:val="hybridMultilevel"/>
    <w:tmpl w:val="10665A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6"/>
  </w:num>
  <w:num w:numId="5">
    <w:abstractNumId w:val="2"/>
  </w:num>
  <w:num w:numId="6">
    <w:abstractNumId w:val="3"/>
  </w:num>
  <w:num w:numId="7">
    <w:abstractNumId w:val="7"/>
  </w:num>
  <w:num w:numId="8">
    <w:abstractNumId w:val="5"/>
  </w:num>
  <w:num w:numId="9">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00DB0"/>
    <w:rsid w:val="00012B75"/>
    <w:rsid w:val="00020070"/>
    <w:rsid w:val="00022251"/>
    <w:rsid w:val="0002241B"/>
    <w:rsid w:val="00026489"/>
    <w:rsid w:val="000667BC"/>
    <w:rsid w:val="00074512"/>
    <w:rsid w:val="00091402"/>
    <w:rsid w:val="000B405C"/>
    <w:rsid w:val="000E3F55"/>
    <w:rsid w:val="001021BE"/>
    <w:rsid w:val="001212E4"/>
    <w:rsid w:val="00122106"/>
    <w:rsid w:val="00124139"/>
    <w:rsid w:val="001868A0"/>
    <w:rsid w:val="001A5EC8"/>
    <w:rsid w:val="001D6745"/>
    <w:rsid w:val="001E1590"/>
    <w:rsid w:val="001E4134"/>
    <w:rsid w:val="001F1661"/>
    <w:rsid w:val="001F3E5B"/>
    <w:rsid w:val="00212B71"/>
    <w:rsid w:val="002268A9"/>
    <w:rsid w:val="002277D1"/>
    <w:rsid w:val="00230049"/>
    <w:rsid w:val="002437C1"/>
    <w:rsid w:val="00243E00"/>
    <w:rsid w:val="002441CD"/>
    <w:rsid w:val="00256F66"/>
    <w:rsid w:val="00267C50"/>
    <w:rsid w:val="00271AA5"/>
    <w:rsid w:val="00290E9E"/>
    <w:rsid w:val="00294FE2"/>
    <w:rsid w:val="002A00EE"/>
    <w:rsid w:val="002B1FA9"/>
    <w:rsid w:val="002B67DA"/>
    <w:rsid w:val="002C3779"/>
    <w:rsid w:val="003158CE"/>
    <w:rsid w:val="00330C89"/>
    <w:rsid w:val="00346794"/>
    <w:rsid w:val="003711C1"/>
    <w:rsid w:val="00372D44"/>
    <w:rsid w:val="00386EDE"/>
    <w:rsid w:val="003911FE"/>
    <w:rsid w:val="003A096E"/>
    <w:rsid w:val="003A0EF4"/>
    <w:rsid w:val="003A0EFD"/>
    <w:rsid w:val="003A66F6"/>
    <w:rsid w:val="003B3947"/>
    <w:rsid w:val="003C2B59"/>
    <w:rsid w:val="003C3897"/>
    <w:rsid w:val="003E7802"/>
    <w:rsid w:val="00417536"/>
    <w:rsid w:val="00425A4B"/>
    <w:rsid w:val="00465456"/>
    <w:rsid w:val="00483D8B"/>
    <w:rsid w:val="00491CE9"/>
    <w:rsid w:val="004B5108"/>
    <w:rsid w:val="004C16FA"/>
    <w:rsid w:val="004C4B7F"/>
    <w:rsid w:val="004E1A80"/>
    <w:rsid w:val="00555FEF"/>
    <w:rsid w:val="00584B21"/>
    <w:rsid w:val="005923CB"/>
    <w:rsid w:val="005C185D"/>
    <w:rsid w:val="00605F2B"/>
    <w:rsid w:val="00625CEE"/>
    <w:rsid w:val="006723EC"/>
    <w:rsid w:val="00686FB5"/>
    <w:rsid w:val="006C65C9"/>
    <w:rsid w:val="006E2FCC"/>
    <w:rsid w:val="00705CCF"/>
    <w:rsid w:val="00711F8A"/>
    <w:rsid w:val="00723AA1"/>
    <w:rsid w:val="0073369A"/>
    <w:rsid w:val="0073413B"/>
    <w:rsid w:val="00745037"/>
    <w:rsid w:val="00747EA1"/>
    <w:rsid w:val="007525DC"/>
    <w:rsid w:val="007735A0"/>
    <w:rsid w:val="00797E5C"/>
    <w:rsid w:val="007A342A"/>
    <w:rsid w:val="007B5B4E"/>
    <w:rsid w:val="007B7D85"/>
    <w:rsid w:val="00812E98"/>
    <w:rsid w:val="00814146"/>
    <w:rsid w:val="00823641"/>
    <w:rsid w:val="008539F1"/>
    <w:rsid w:val="008820C1"/>
    <w:rsid w:val="008A3D6E"/>
    <w:rsid w:val="008C7C27"/>
    <w:rsid w:val="008E6AFE"/>
    <w:rsid w:val="008F32C9"/>
    <w:rsid w:val="00907A85"/>
    <w:rsid w:val="00927DFD"/>
    <w:rsid w:val="00937359"/>
    <w:rsid w:val="00947472"/>
    <w:rsid w:val="0096159D"/>
    <w:rsid w:val="00961E77"/>
    <w:rsid w:val="00970C42"/>
    <w:rsid w:val="009D372C"/>
    <w:rsid w:val="009E08E4"/>
    <w:rsid w:val="009E68AA"/>
    <w:rsid w:val="009F0F29"/>
    <w:rsid w:val="009F21EA"/>
    <w:rsid w:val="00A07E15"/>
    <w:rsid w:val="00A322A2"/>
    <w:rsid w:val="00A361B1"/>
    <w:rsid w:val="00A46EBA"/>
    <w:rsid w:val="00A64279"/>
    <w:rsid w:val="00A70C3C"/>
    <w:rsid w:val="00A738FB"/>
    <w:rsid w:val="00A824D0"/>
    <w:rsid w:val="00AD2074"/>
    <w:rsid w:val="00B04965"/>
    <w:rsid w:val="00B50BD7"/>
    <w:rsid w:val="00B843CE"/>
    <w:rsid w:val="00B908B7"/>
    <w:rsid w:val="00B90F6B"/>
    <w:rsid w:val="00BA4C51"/>
    <w:rsid w:val="00BD12C5"/>
    <w:rsid w:val="00BD13B3"/>
    <w:rsid w:val="00BE5BB7"/>
    <w:rsid w:val="00BF1BAC"/>
    <w:rsid w:val="00C25B01"/>
    <w:rsid w:val="00CB1F21"/>
    <w:rsid w:val="00CB739B"/>
    <w:rsid w:val="00CE737A"/>
    <w:rsid w:val="00D37F53"/>
    <w:rsid w:val="00D64912"/>
    <w:rsid w:val="00D6686B"/>
    <w:rsid w:val="00D874AE"/>
    <w:rsid w:val="00DB72B8"/>
    <w:rsid w:val="00DC0505"/>
    <w:rsid w:val="00E13044"/>
    <w:rsid w:val="00E13E60"/>
    <w:rsid w:val="00E25262"/>
    <w:rsid w:val="00E36EE2"/>
    <w:rsid w:val="00E44556"/>
    <w:rsid w:val="00E50673"/>
    <w:rsid w:val="00E52240"/>
    <w:rsid w:val="00E876AF"/>
    <w:rsid w:val="00E964E0"/>
    <w:rsid w:val="00EC00F7"/>
    <w:rsid w:val="00EF469F"/>
    <w:rsid w:val="00F02700"/>
    <w:rsid w:val="00F106A6"/>
    <w:rsid w:val="00F24507"/>
    <w:rsid w:val="00F47337"/>
    <w:rsid w:val="00F52B81"/>
    <w:rsid w:val="00F538E8"/>
    <w:rsid w:val="00F60A36"/>
    <w:rsid w:val="00F76454"/>
    <w:rsid w:val="00F86DE7"/>
    <w:rsid w:val="00F96688"/>
    <w:rsid w:val="00F96E94"/>
    <w:rsid w:val="00FF12B9"/>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9D4F35"/>
  <w15:docId w15:val="{E0E04165-10FB-4E91-ADAB-A048DE6F9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3E7802"/>
    <w:rPr>
      <w:sz w:val="16"/>
      <w:szCs w:val="16"/>
      <w:lang w:val="es-ES_tradnl"/>
    </w:rPr>
  </w:style>
  <w:style w:type="paragraph" w:styleId="CommentText">
    <w:name w:val="annotation text"/>
    <w:basedOn w:val="Normal"/>
    <w:link w:val="CommentTextChar"/>
    <w:uiPriority w:val="99"/>
    <w:unhideWhenUsed/>
    <w:rsid w:val="003E7802"/>
    <w:rPr>
      <w:sz w:val="20"/>
      <w:szCs w:val="20"/>
      <w:lang w:val="es-ES_tradnl"/>
    </w:rPr>
  </w:style>
  <w:style w:type="character" w:customStyle="1" w:styleId="CommentTextChar">
    <w:name w:val="Comment Text Char"/>
    <w:basedOn w:val="DefaultParagraphFont"/>
    <w:link w:val="CommentText"/>
    <w:uiPriority w:val="99"/>
    <w:rsid w:val="003E7802"/>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97E5C"/>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0B405C"/>
    <w:rPr>
      <w:sz w:val="22"/>
      <w:szCs w:val="22"/>
    </w:rPr>
  </w:style>
  <w:style w:type="character" w:styleId="FollowedHyperlink">
    <w:name w:val="FollowedHyperlink"/>
    <w:basedOn w:val="DefaultParagraphFont"/>
    <w:uiPriority w:val="99"/>
    <w:semiHidden/>
    <w:unhideWhenUsed/>
    <w:rsid w:val="00026489"/>
    <w:rPr>
      <w:color w:val="800080" w:themeColor="followedHyperlink"/>
      <w:u w:val="single"/>
    </w:rPr>
  </w:style>
  <w:style w:type="paragraph" w:styleId="NoSpacing">
    <w:name w:val="No Spacing"/>
    <w:uiPriority w:val="1"/>
    <w:qFormat/>
    <w:rsid w:val="008820C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9720340">
      <w:bodyDiv w:val="1"/>
      <w:marLeft w:val="0"/>
      <w:marRight w:val="0"/>
      <w:marTop w:val="0"/>
      <w:marBottom w:val="0"/>
      <w:divBdr>
        <w:top w:val="none" w:sz="0" w:space="0" w:color="auto"/>
        <w:left w:val="none" w:sz="0" w:space="0" w:color="auto"/>
        <w:bottom w:val="none" w:sz="0" w:space="0" w:color="auto"/>
        <w:right w:val="none" w:sz="0" w:space="0" w:color="auto"/>
      </w:divBdr>
    </w:div>
    <w:div w:id="1548950778">
      <w:bodyDiv w:val="1"/>
      <w:marLeft w:val="0"/>
      <w:marRight w:val="0"/>
      <w:marTop w:val="0"/>
      <w:marBottom w:val="0"/>
      <w:divBdr>
        <w:top w:val="none" w:sz="0" w:space="0" w:color="auto"/>
        <w:left w:val="none" w:sz="0" w:space="0" w:color="auto"/>
        <w:bottom w:val="none" w:sz="0" w:space="0" w:color="auto"/>
        <w:right w:val="none" w:sz="0" w:space="0" w:color="auto"/>
      </w:divBdr>
    </w:div>
    <w:div w:id="1918467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98ECB-3D52-45EA-9F07-43B0DE14F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1174</Words>
  <Characters>6305</Characters>
  <Application>Microsoft Office Word</Application>
  <DocSecurity>0</DocSecurity>
  <Lines>300</Lines>
  <Paragraphs>182</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Metodología de evaluación y tratamiento de riesgos</vt:lpstr>
      <vt:lpstr>Metodología de evaluación y tratamiento de riesgos</vt:lpstr>
      <vt:lpstr>Risk Assessment and Risk Treatment Methodology</vt:lpstr>
    </vt:vector>
  </TitlesOfParts>
  <Company>Advisera Expert Solutions Ltd</Company>
  <LinksUpToDate>false</LinksUpToDate>
  <CharactersWithSpaces>7297</CharactersWithSpaces>
  <SharedDoc>false</SharedDoc>
  <HLinks>
    <vt:vector size="84" baseType="variant">
      <vt:variant>
        <vt:i4>1114168</vt:i4>
      </vt:variant>
      <vt:variant>
        <vt:i4>80</vt:i4>
      </vt:variant>
      <vt:variant>
        <vt:i4>0</vt:i4>
      </vt:variant>
      <vt:variant>
        <vt:i4>5</vt:i4>
      </vt:variant>
      <vt:variant>
        <vt:lpwstr/>
      </vt:variant>
      <vt:variant>
        <vt:lpwstr>_Toc269415212</vt:lpwstr>
      </vt:variant>
      <vt:variant>
        <vt:i4>1114168</vt:i4>
      </vt:variant>
      <vt:variant>
        <vt:i4>74</vt:i4>
      </vt:variant>
      <vt:variant>
        <vt:i4>0</vt:i4>
      </vt:variant>
      <vt:variant>
        <vt:i4>5</vt:i4>
      </vt:variant>
      <vt:variant>
        <vt:lpwstr/>
      </vt:variant>
      <vt:variant>
        <vt:lpwstr>_Toc269415211</vt:lpwstr>
      </vt:variant>
      <vt:variant>
        <vt:i4>1114168</vt:i4>
      </vt:variant>
      <vt:variant>
        <vt:i4>68</vt:i4>
      </vt:variant>
      <vt:variant>
        <vt:i4>0</vt:i4>
      </vt:variant>
      <vt:variant>
        <vt:i4>5</vt:i4>
      </vt:variant>
      <vt:variant>
        <vt:lpwstr/>
      </vt:variant>
      <vt:variant>
        <vt:lpwstr>_Toc269415210</vt:lpwstr>
      </vt:variant>
      <vt:variant>
        <vt:i4>1048632</vt:i4>
      </vt:variant>
      <vt:variant>
        <vt:i4>62</vt:i4>
      </vt:variant>
      <vt:variant>
        <vt:i4>0</vt:i4>
      </vt:variant>
      <vt:variant>
        <vt:i4>5</vt:i4>
      </vt:variant>
      <vt:variant>
        <vt:lpwstr/>
      </vt:variant>
      <vt:variant>
        <vt:lpwstr>_Toc269415209</vt:lpwstr>
      </vt:variant>
      <vt:variant>
        <vt:i4>1048632</vt:i4>
      </vt:variant>
      <vt:variant>
        <vt:i4>56</vt:i4>
      </vt:variant>
      <vt:variant>
        <vt:i4>0</vt:i4>
      </vt:variant>
      <vt:variant>
        <vt:i4>5</vt:i4>
      </vt:variant>
      <vt:variant>
        <vt:lpwstr/>
      </vt:variant>
      <vt:variant>
        <vt:lpwstr>_Toc269415208</vt:lpwstr>
      </vt:variant>
      <vt:variant>
        <vt:i4>1048632</vt:i4>
      </vt:variant>
      <vt:variant>
        <vt:i4>50</vt:i4>
      </vt:variant>
      <vt:variant>
        <vt:i4>0</vt:i4>
      </vt:variant>
      <vt:variant>
        <vt:i4>5</vt:i4>
      </vt:variant>
      <vt:variant>
        <vt:lpwstr/>
      </vt:variant>
      <vt:variant>
        <vt:lpwstr>_Toc269415207</vt:lpwstr>
      </vt:variant>
      <vt:variant>
        <vt:i4>1048632</vt:i4>
      </vt:variant>
      <vt:variant>
        <vt:i4>44</vt:i4>
      </vt:variant>
      <vt:variant>
        <vt:i4>0</vt:i4>
      </vt:variant>
      <vt:variant>
        <vt:i4>5</vt:i4>
      </vt:variant>
      <vt:variant>
        <vt:lpwstr/>
      </vt:variant>
      <vt:variant>
        <vt:lpwstr>_Toc269415206</vt:lpwstr>
      </vt:variant>
      <vt:variant>
        <vt:i4>1048632</vt:i4>
      </vt:variant>
      <vt:variant>
        <vt:i4>38</vt:i4>
      </vt:variant>
      <vt:variant>
        <vt:i4>0</vt:i4>
      </vt:variant>
      <vt:variant>
        <vt:i4>5</vt:i4>
      </vt:variant>
      <vt:variant>
        <vt:lpwstr/>
      </vt:variant>
      <vt:variant>
        <vt:lpwstr>_Toc269415205</vt:lpwstr>
      </vt:variant>
      <vt:variant>
        <vt:i4>1048632</vt:i4>
      </vt:variant>
      <vt:variant>
        <vt:i4>32</vt:i4>
      </vt:variant>
      <vt:variant>
        <vt:i4>0</vt:i4>
      </vt:variant>
      <vt:variant>
        <vt:i4>5</vt:i4>
      </vt:variant>
      <vt:variant>
        <vt:lpwstr/>
      </vt:variant>
      <vt:variant>
        <vt:lpwstr>_Toc269415204</vt:lpwstr>
      </vt:variant>
      <vt:variant>
        <vt:i4>1048632</vt:i4>
      </vt:variant>
      <vt:variant>
        <vt:i4>26</vt:i4>
      </vt:variant>
      <vt:variant>
        <vt:i4>0</vt:i4>
      </vt:variant>
      <vt:variant>
        <vt:i4>5</vt:i4>
      </vt:variant>
      <vt:variant>
        <vt:lpwstr/>
      </vt:variant>
      <vt:variant>
        <vt:lpwstr>_Toc269415203</vt:lpwstr>
      </vt:variant>
      <vt:variant>
        <vt:i4>1048632</vt:i4>
      </vt:variant>
      <vt:variant>
        <vt:i4>20</vt:i4>
      </vt:variant>
      <vt:variant>
        <vt:i4>0</vt:i4>
      </vt:variant>
      <vt:variant>
        <vt:i4>5</vt:i4>
      </vt:variant>
      <vt:variant>
        <vt:lpwstr/>
      </vt:variant>
      <vt:variant>
        <vt:lpwstr>_Toc269415202</vt:lpwstr>
      </vt:variant>
      <vt:variant>
        <vt:i4>1048632</vt:i4>
      </vt:variant>
      <vt:variant>
        <vt:i4>14</vt:i4>
      </vt:variant>
      <vt:variant>
        <vt:i4>0</vt:i4>
      </vt:variant>
      <vt:variant>
        <vt:i4>5</vt:i4>
      </vt:variant>
      <vt:variant>
        <vt:lpwstr/>
      </vt:variant>
      <vt:variant>
        <vt:lpwstr>_Toc269415201</vt:lpwstr>
      </vt:variant>
      <vt:variant>
        <vt:i4>1048632</vt:i4>
      </vt:variant>
      <vt:variant>
        <vt:i4>8</vt:i4>
      </vt:variant>
      <vt:variant>
        <vt:i4>0</vt:i4>
      </vt:variant>
      <vt:variant>
        <vt:i4>5</vt:i4>
      </vt:variant>
      <vt:variant>
        <vt:lpwstr/>
      </vt:variant>
      <vt:variant>
        <vt:lpwstr>_Toc269415200</vt:lpwstr>
      </vt:variant>
      <vt:variant>
        <vt:i4>1638459</vt:i4>
      </vt:variant>
      <vt:variant>
        <vt:i4>2</vt:i4>
      </vt:variant>
      <vt:variant>
        <vt:i4>0</vt:i4>
      </vt:variant>
      <vt:variant>
        <vt:i4>5</vt:i4>
      </vt:variant>
      <vt:variant>
        <vt:lpwstr/>
      </vt:variant>
      <vt:variant>
        <vt:lpwstr>_Toc269415199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Metodología de evaluación y tratamiento de riesgos</dc:title>
  <dc:creator>Advisera</dc:creator>
  <dc:description>©2023 Esta plantilla puede ser utilizada por los clientes de Advisera Expert Solutions Ltd, www.advisera.com de acuerdo al contrato de licencia.</dc:description>
  <cp:lastModifiedBy>Vanda</cp:lastModifiedBy>
  <cp:revision>2</cp:revision>
  <dcterms:created xsi:type="dcterms:W3CDTF">2024-01-12T09:45:00Z</dcterms:created>
  <dcterms:modified xsi:type="dcterms:W3CDTF">2024-01-12T09:45:00Z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7d2a7d95776f94472601a423c1ff5e0ed0bf9930929bf4b64ea56c46724ae239</vt:lpwstr>
  </property>
</Properties>
</file>