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AA633" w14:textId="77777777" w:rsidR="005576FD" w:rsidRPr="005576FD" w:rsidRDefault="00DC51EB" w:rsidP="005576FD">
      <w:pPr>
        <w:jc w:val="center"/>
        <w:rPr>
          <w:noProof/>
          <w:lang w:val="es-ES_tradnl"/>
        </w:rPr>
      </w:pPr>
      <w:r w:rsidRPr="005576FD">
        <w:rPr>
          <w:rStyle w:val="CommentReference"/>
          <w:noProof/>
        </w:rPr>
        <w:commentReference w:id="0"/>
      </w:r>
      <w:r w:rsidR="005576FD" w:rsidRPr="005576FD">
        <w:rPr>
          <w:noProof/>
          <w:lang w:val="es-ES_tradnl"/>
        </w:rPr>
        <w:t>** VERSIÓN DE MUESTRA GRATIS **</w:t>
      </w:r>
    </w:p>
    <w:p w14:paraId="7E70C595" w14:textId="77777777" w:rsidR="00F14310" w:rsidRDefault="00F14310" w:rsidP="00F14310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3B444A11" w14:textId="10CBDC4B" w:rsidR="00C41893" w:rsidRPr="005576FD" w:rsidRDefault="00C41893">
      <w:pPr>
        <w:rPr>
          <w:noProof/>
          <w:lang w:val="es-ES_tradnl"/>
        </w:rPr>
      </w:pPr>
    </w:p>
    <w:p w14:paraId="62854491" w14:textId="77777777" w:rsidR="00C41893" w:rsidRPr="005576FD" w:rsidRDefault="00C41893">
      <w:pPr>
        <w:rPr>
          <w:noProof/>
          <w:lang w:val="es-ES_tradnl"/>
        </w:rPr>
      </w:pPr>
    </w:p>
    <w:p w14:paraId="2DA44D9D" w14:textId="77777777" w:rsidR="00C41893" w:rsidRPr="005576FD" w:rsidRDefault="00C41893">
      <w:pPr>
        <w:rPr>
          <w:noProof/>
          <w:lang w:val="es-ES_tradnl"/>
        </w:rPr>
      </w:pPr>
    </w:p>
    <w:p w14:paraId="134238D5" w14:textId="77777777" w:rsidR="00C41893" w:rsidRPr="005576FD" w:rsidRDefault="00C41893">
      <w:pPr>
        <w:rPr>
          <w:noProof/>
          <w:lang w:val="es-ES_tradnl"/>
        </w:rPr>
      </w:pPr>
    </w:p>
    <w:p w14:paraId="6E8B1114" w14:textId="66ED95A1" w:rsidR="00C41893" w:rsidRPr="005576FD" w:rsidRDefault="00DC51EB" w:rsidP="00C41893">
      <w:pPr>
        <w:jc w:val="center"/>
        <w:rPr>
          <w:noProof/>
          <w:lang w:val="es-ES_tradnl"/>
        </w:rPr>
      </w:pPr>
      <w:commentRangeStart w:id="1"/>
      <w:r w:rsidRPr="005576FD">
        <w:rPr>
          <w:noProof/>
          <w:lang w:val="es-ES_tradnl"/>
        </w:rPr>
        <w:t>[logo de la organización]</w:t>
      </w:r>
      <w:commentRangeEnd w:id="1"/>
      <w:r w:rsidRPr="005576FD">
        <w:rPr>
          <w:rStyle w:val="CommentReference"/>
          <w:noProof/>
        </w:rPr>
        <w:commentReference w:id="1"/>
      </w:r>
    </w:p>
    <w:p w14:paraId="681B13F7" w14:textId="4370AD9D" w:rsidR="00C41893" w:rsidRPr="005576FD" w:rsidRDefault="00C41893" w:rsidP="00C41893">
      <w:pPr>
        <w:jc w:val="center"/>
        <w:rPr>
          <w:noProof/>
          <w:lang w:val="es-ES_tradnl"/>
        </w:rPr>
      </w:pPr>
      <w:r w:rsidRPr="005576FD">
        <w:rPr>
          <w:noProof/>
          <w:lang w:val="es-ES_tradnl"/>
        </w:rPr>
        <w:t>[</w:t>
      </w:r>
      <w:r w:rsidR="00DC51EB" w:rsidRPr="005576FD">
        <w:rPr>
          <w:noProof/>
          <w:lang w:val="es-ES_tradnl"/>
        </w:rPr>
        <w:t>n</w:t>
      </w:r>
      <w:r w:rsidR="00071059" w:rsidRPr="005576FD">
        <w:rPr>
          <w:noProof/>
          <w:lang w:val="es-ES_tradnl"/>
        </w:rPr>
        <w:t>ombre de la organización</w:t>
      </w:r>
      <w:r w:rsidRPr="005576FD">
        <w:rPr>
          <w:noProof/>
          <w:lang w:val="es-ES_tradnl"/>
        </w:rPr>
        <w:t>]</w:t>
      </w:r>
    </w:p>
    <w:p w14:paraId="71D9D38D" w14:textId="77777777" w:rsidR="00C41893" w:rsidRPr="005576FD" w:rsidRDefault="00C41893" w:rsidP="00C41893">
      <w:pPr>
        <w:jc w:val="center"/>
        <w:rPr>
          <w:noProof/>
          <w:lang w:val="es-ES_tradnl"/>
        </w:rPr>
      </w:pPr>
    </w:p>
    <w:p w14:paraId="4C95CCD8" w14:textId="77777777" w:rsidR="00C41893" w:rsidRPr="005576FD" w:rsidRDefault="00C41893" w:rsidP="00C41893">
      <w:pPr>
        <w:jc w:val="center"/>
        <w:rPr>
          <w:noProof/>
          <w:lang w:val="es-ES_tradnl"/>
        </w:rPr>
      </w:pPr>
    </w:p>
    <w:p w14:paraId="29E067CA" w14:textId="1FC9973B" w:rsidR="00C41893" w:rsidRPr="005576FD" w:rsidRDefault="00071059" w:rsidP="00C41893">
      <w:pPr>
        <w:jc w:val="center"/>
        <w:rPr>
          <w:b/>
          <w:noProof/>
          <w:sz w:val="32"/>
          <w:szCs w:val="32"/>
          <w:lang w:val="es-ES_tradnl"/>
        </w:rPr>
      </w:pPr>
      <w:commentRangeStart w:id="2"/>
      <w:r w:rsidRPr="005576FD">
        <w:rPr>
          <w:b/>
          <w:noProof/>
          <w:sz w:val="32"/>
          <w:lang w:val="es-ES_tradnl"/>
        </w:rPr>
        <w:t>DECLARACIÓN DE APLICABILIDAD</w:t>
      </w:r>
      <w:commentRangeEnd w:id="2"/>
      <w:r w:rsidR="00DC51EB" w:rsidRPr="005576FD">
        <w:rPr>
          <w:rStyle w:val="CommentReference"/>
          <w:noProof/>
        </w:rPr>
        <w:commentReference w:id="2"/>
      </w:r>
    </w:p>
    <w:p w14:paraId="20FA8AC0" w14:textId="77777777" w:rsidR="00C41893" w:rsidRPr="005576FD" w:rsidRDefault="00C41893" w:rsidP="00C41893">
      <w:pPr>
        <w:jc w:val="center"/>
        <w:rPr>
          <w:noProof/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2"/>
        <w:gridCol w:w="6470"/>
      </w:tblGrid>
      <w:tr w:rsidR="00C41893" w:rsidRPr="005576FD" w14:paraId="671FA821" w14:textId="77777777" w:rsidTr="00DC51EB">
        <w:tc>
          <w:tcPr>
            <w:tcW w:w="2628" w:type="dxa"/>
          </w:tcPr>
          <w:p w14:paraId="46A99D79" w14:textId="5F19B9D2" w:rsidR="00C41893" w:rsidRPr="005576FD" w:rsidRDefault="00071059" w:rsidP="00071059">
            <w:pPr>
              <w:rPr>
                <w:noProof/>
                <w:lang w:val="es-ES_tradnl"/>
              </w:rPr>
            </w:pPr>
            <w:commentRangeStart w:id="3"/>
            <w:r w:rsidRPr="005576FD">
              <w:rPr>
                <w:noProof/>
                <w:lang w:val="es-ES_tradnl"/>
              </w:rPr>
              <w:t>Código</w:t>
            </w:r>
            <w:r w:rsidR="00C41893" w:rsidRPr="005576FD">
              <w:rPr>
                <w:noProof/>
                <w:lang w:val="es-ES_tradnl"/>
              </w:rPr>
              <w:t>:</w:t>
            </w:r>
            <w:commentRangeEnd w:id="3"/>
            <w:r w:rsidR="00DC51EB" w:rsidRPr="005576FD">
              <w:rPr>
                <w:rStyle w:val="CommentReference"/>
                <w:noProof/>
              </w:rPr>
              <w:commentReference w:id="3"/>
            </w:r>
          </w:p>
        </w:tc>
        <w:tc>
          <w:tcPr>
            <w:tcW w:w="6660" w:type="dxa"/>
          </w:tcPr>
          <w:p w14:paraId="740B0DDC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  <w:tr w:rsidR="00C41893" w:rsidRPr="005576FD" w14:paraId="7C0D82C8" w14:textId="77777777" w:rsidTr="00DC51EB">
        <w:tc>
          <w:tcPr>
            <w:tcW w:w="2628" w:type="dxa"/>
          </w:tcPr>
          <w:p w14:paraId="4481F9E4" w14:textId="74D891FA" w:rsidR="00C41893" w:rsidRPr="005576FD" w:rsidRDefault="00071059" w:rsidP="00C41893">
            <w:pPr>
              <w:rPr>
                <w:noProof/>
                <w:lang w:val="es-ES_tradnl"/>
              </w:rPr>
            </w:pPr>
            <w:r w:rsidRPr="005576FD">
              <w:rPr>
                <w:noProof/>
                <w:lang w:val="es-ES_tradnl"/>
              </w:rPr>
              <w:t>Versión</w:t>
            </w:r>
            <w:r w:rsidR="00C41893" w:rsidRPr="005576FD">
              <w:rPr>
                <w:noProof/>
                <w:lang w:val="es-ES_tradnl"/>
              </w:rPr>
              <w:t>:</w:t>
            </w:r>
          </w:p>
        </w:tc>
        <w:tc>
          <w:tcPr>
            <w:tcW w:w="6660" w:type="dxa"/>
          </w:tcPr>
          <w:p w14:paraId="495C7BFD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  <w:tr w:rsidR="00C41893" w:rsidRPr="005576FD" w14:paraId="1A2184BF" w14:textId="77777777" w:rsidTr="00DC51EB">
        <w:tc>
          <w:tcPr>
            <w:tcW w:w="2628" w:type="dxa"/>
          </w:tcPr>
          <w:p w14:paraId="2D5F25BF" w14:textId="15262AFF" w:rsidR="00C41893" w:rsidRPr="005576FD" w:rsidRDefault="00071059" w:rsidP="00C41893">
            <w:pPr>
              <w:rPr>
                <w:noProof/>
                <w:lang w:val="es-ES_tradnl"/>
              </w:rPr>
            </w:pPr>
            <w:r w:rsidRPr="005576FD">
              <w:rPr>
                <w:noProof/>
                <w:lang w:val="es-ES_tradnl"/>
              </w:rPr>
              <w:t>Fecha de la versión</w:t>
            </w:r>
            <w:r w:rsidR="00C41893" w:rsidRPr="005576FD">
              <w:rPr>
                <w:noProof/>
                <w:lang w:val="es-ES_tradnl"/>
              </w:rPr>
              <w:t>:</w:t>
            </w:r>
          </w:p>
        </w:tc>
        <w:tc>
          <w:tcPr>
            <w:tcW w:w="6660" w:type="dxa"/>
          </w:tcPr>
          <w:p w14:paraId="3637EA3A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  <w:tr w:rsidR="00C41893" w:rsidRPr="005576FD" w14:paraId="3777DE0D" w14:textId="77777777" w:rsidTr="00DC51EB">
        <w:tc>
          <w:tcPr>
            <w:tcW w:w="2628" w:type="dxa"/>
          </w:tcPr>
          <w:p w14:paraId="12EE466A" w14:textId="57D87099" w:rsidR="00C41893" w:rsidRPr="005576FD" w:rsidRDefault="00071059" w:rsidP="00C41893">
            <w:pPr>
              <w:rPr>
                <w:noProof/>
                <w:lang w:val="es-ES_tradnl"/>
              </w:rPr>
            </w:pPr>
            <w:r w:rsidRPr="005576FD">
              <w:rPr>
                <w:noProof/>
                <w:lang w:val="es-ES_tradnl"/>
              </w:rPr>
              <w:t>Creado por</w:t>
            </w:r>
            <w:r w:rsidR="00C41893" w:rsidRPr="005576FD">
              <w:rPr>
                <w:noProof/>
                <w:lang w:val="es-ES_tradnl"/>
              </w:rPr>
              <w:t>:</w:t>
            </w:r>
          </w:p>
        </w:tc>
        <w:tc>
          <w:tcPr>
            <w:tcW w:w="6660" w:type="dxa"/>
          </w:tcPr>
          <w:p w14:paraId="5A101EBB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  <w:tr w:rsidR="00C41893" w:rsidRPr="005576FD" w14:paraId="74CE4A29" w14:textId="77777777" w:rsidTr="00DC51EB">
        <w:tc>
          <w:tcPr>
            <w:tcW w:w="2628" w:type="dxa"/>
          </w:tcPr>
          <w:p w14:paraId="0C8E64B4" w14:textId="18BF81E9" w:rsidR="00C41893" w:rsidRPr="005576FD" w:rsidRDefault="00071059" w:rsidP="00C41893">
            <w:pPr>
              <w:rPr>
                <w:noProof/>
                <w:lang w:val="es-ES_tradnl"/>
              </w:rPr>
            </w:pPr>
            <w:r w:rsidRPr="005576FD">
              <w:rPr>
                <w:noProof/>
                <w:lang w:val="es-ES_tradnl"/>
              </w:rPr>
              <w:t>Aprobado por</w:t>
            </w:r>
            <w:r w:rsidR="00C41893" w:rsidRPr="005576FD">
              <w:rPr>
                <w:noProof/>
                <w:lang w:val="es-ES_tradnl"/>
              </w:rPr>
              <w:t>:</w:t>
            </w:r>
          </w:p>
        </w:tc>
        <w:tc>
          <w:tcPr>
            <w:tcW w:w="6660" w:type="dxa"/>
          </w:tcPr>
          <w:p w14:paraId="4DBA07E9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  <w:tr w:rsidR="00C41893" w:rsidRPr="005576FD" w14:paraId="355A4A7F" w14:textId="77777777" w:rsidTr="00DC51EB">
        <w:tc>
          <w:tcPr>
            <w:tcW w:w="2628" w:type="dxa"/>
          </w:tcPr>
          <w:p w14:paraId="290002E7" w14:textId="528CD6B9" w:rsidR="00C41893" w:rsidRPr="005576FD" w:rsidRDefault="00071059" w:rsidP="00C41893">
            <w:pPr>
              <w:rPr>
                <w:noProof/>
                <w:lang w:val="es-ES_tradnl"/>
              </w:rPr>
            </w:pPr>
            <w:r w:rsidRPr="005576FD">
              <w:rPr>
                <w:noProof/>
                <w:lang w:val="es-ES_tradnl"/>
              </w:rPr>
              <w:t>Nivel de confidencialidad</w:t>
            </w:r>
            <w:r w:rsidR="00C41893" w:rsidRPr="005576FD">
              <w:rPr>
                <w:noProof/>
                <w:lang w:val="es-ES_tradnl"/>
              </w:rPr>
              <w:t>:</w:t>
            </w:r>
          </w:p>
        </w:tc>
        <w:tc>
          <w:tcPr>
            <w:tcW w:w="6660" w:type="dxa"/>
          </w:tcPr>
          <w:p w14:paraId="007C2313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</w:tbl>
    <w:p w14:paraId="63E8C5A0" w14:textId="77777777" w:rsidR="00C41893" w:rsidRPr="005576FD" w:rsidRDefault="00C41893" w:rsidP="00C41893">
      <w:pPr>
        <w:rPr>
          <w:noProof/>
          <w:lang w:val="es-ES_tradnl"/>
        </w:rPr>
      </w:pPr>
    </w:p>
    <w:p w14:paraId="73F26825" w14:textId="77777777" w:rsidR="00C41893" w:rsidRPr="005576FD" w:rsidRDefault="00C41893" w:rsidP="00C41893">
      <w:pPr>
        <w:rPr>
          <w:noProof/>
          <w:lang w:val="es-ES_tradnl"/>
        </w:rPr>
      </w:pPr>
    </w:p>
    <w:p w14:paraId="359253DF" w14:textId="455311F9" w:rsidR="00C41893" w:rsidRPr="005576FD" w:rsidRDefault="00C41893" w:rsidP="00C41893">
      <w:pPr>
        <w:rPr>
          <w:b/>
          <w:noProof/>
          <w:sz w:val="28"/>
          <w:szCs w:val="28"/>
          <w:lang w:val="es-ES_tradnl"/>
        </w:rPr>
      </w:pPr>
      <w:r w:rsidRPr="005576FD">
        <w:rPr>
          <w:noProof/>
          <w:lang w:val="es-ES_tradnl"/>
        </w:rPr>
        <w:br w:type="page"/>
      </w:r>
      <w:r w:rsidR="00A12F84" w:rsidRPr="005576FD">
        <w:rPr>
          <w:b/>
          <w:noProof/>
          <w:sz w:val="28"/>
          <w:lang w:val="es-ES_tradnl"/>
        </w:rPr>
        <w:lastRenderedPageBreak/>
        <w:t>Historial de cambios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7"/>
        <w:gridCol w:w="989"/>
        <w:gridCol w:w="1536"/>
        <w:gridCol w:w="5180"/>
      </w:tblGrid>
      <w:tr w:rsidR="00C41893" w:rsidRPr="005576FD" w14:paraId="10DB0838" w14:textId="77777777" w:rsidTr="00C41893">
        <w:tc>
          <w:tcPr>
            <w:tcW w:w="1384" w:type="dxa"/>
          </w:tcPr>
          <w:p w14:paraId="49A85260" w14:textId="60A60105" w:rsidR="00C41893" w:rsidRPr="005576FD" w:rsidRDefault="00A12F84" w:rsidP="00C41893">
            <w:pPr>
              <w:rPr>
                <w:b/>
                <w:noProof/>
                <w:lang w:val="es-ES_tradnl"/>
              </w:rPr>
            </w:pPr>
            <w:r w:rsidRPr="005576FD">
              <w:rPr>
                <w:b/>
                <w:noProof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596D07D6" w14:textId="64946D52" w:rsidR="00C41893" w:rsidRPr="005576FD" w:rsidRDefault="00A12F84" w:rsidP="00A12F84">
            <w:pPr>
              <w:rPr>
                <w:b/>
                <w:noProof/>
                <w:lang w:val="es-ES_tradnl"/>
              </w:rPr>
            </w:pPr>
            <w:r w:rsidRPr="005576FD">
              <w:rPr>
                <w:b/>
                <w:noProof/>
                <w:lang w:val="es-ES_tradnl"/>
              </w:rPr>
              <w:t>Versión</w:t>
            </w:r>
          </w:p>
        </w:tc>
        <w:tc>
          <w:tcPr>
            <w:tcW w:w="1560" w:type="dxa"/>
          </w:tcPr>
          <w:p w14:paraId="46D28A36" w14:textId="6F9F50C5" w:rsidR="00C41893" w:rsidRPr="005576FD" w:rsidRDefault="00A12F84" w:rsidP="00C41893">
            <w:pPr>
              <w:rPr>
                <w:b/>
                <w:noProof/>
                <w:lang w:val="es-ES_tradnl"/>
              </w:rPr>
            </w:pPr>
            <w:r w:rsidRPr="005576FD">
              <w:rPr>
                <w:b/>
                <w:noProof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160D21EC" w14:textId="4B64878C" w:rsidR="00C41893" w:rsidRPr="005576FD" w:rsidRDefault="00A12F84" w:rsidP="00C41893">
            <w:pPr>
              <w:rPr>
                <w:b/>
                <w:noProof/>
                <w:lang w:val="es-ES_tradnl"/>
              </w:rPr>
            </w:pPr>
            <w:r w:rsidRPr="005576FD">
              <w:rPr>
                <w:b/>
                <w:noProof/>
                <w:lang w:val="es-ES_tradnl"/>
              </w:rPr>
              <w:t>Descripción del cambio</w:t>
            </w:r>
          </w:p>
        </w:tc>
      </w:tr>
      <w:tr w:rsidR="00C41893" w:rsidRPr="005576FD" w14:paraId="1556DC7C" w14:textId="77777777" w:rsidTr="00C41893">
        <w:tc>
          <w:tcPr>
            <w:tcW w:w="1384" w:type="dxa"/>
          </w:tcPr>
          <w:p w14:paraId="3DD709A3" w14:textId="0B435983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992" w:type="dxa"/>
          </w:tcPr>
          <w:p w14:paraId="7D997C04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  <w:r w:rsidRPr="005576FD">
              <w:rPr>
                <w:noProof/>
                <w:lang w:val="es-ES_tradnl"/>
              </w:rPr>
              <w:t>0.1</w:t>
            </w:r>
          </w:p>
        </w:tc>
        <w:tc>
          <w:tcPr>
            <w:tcW w:w="1560" w:type="dxa"/>
          </w:tcPr>
          <w:p w14:paraId="0437A270" w14:textId="74A0C426" w:rsidR="00C41893" w:rsidRPr="005576FD" w:rsidRDefault="00DC51EB" w:rsidP="00C41893">
            <w:pPr>
              <w:rPr>
                <w:noProof/>
                <w:lang w:val="es-ES_tradnl"/>
              </w:rPr>
            </w:pPr>
            <w:r w:rsidRPr="005576FD">
              <w:rPr>
                <w:noProof/>
                <w:lang w:val="es-ES_tradnl"/>
              </w:rPr>
              <w:t>Advisera</w:t>
            </w:r>
          </w:p>
        </w:tc>
        <w:tc>
          <w:tcPr>
            <w:tcW w:w="5352" w:type="dxa"/>
          </w:tcPr>
          <w:p w14:paraId="655F5543" w14:textId="006435CE" w:rsidR="00C41893" w:rsidRPr="005576FD" w:rsidRDefault="00A12F84" w:rsidP="00C41893">
            <w:pPr>
              <w:rPr>
                <w:noProof/>
                <w:lang w:val="es-ES_tradnl"/>
              </w:rPr>
            </w:pPr>
            <w:r w:rsidRPr="005576FD">
              <w:rPr>
                <w:noProof/>
                <w:lang w:val="es-ES_tradnl"/>
              </w:rPr>
              <w:t>Esquema básico del documento</w:t>
            </w:r>
          </w:p>
        </w:tc>
      </w:tr>
      <w:tr w:rsidR="00C41893" w:rsidRPr="005576FD" w14:paraId="7EFD907D" w14:textId="77777777" w:rsidTr="00C41893">
        <w:tc>
          <w:tcPr>
            <w:tcW w:w="1384" w:type="dxa"/>
          </w:tcPr>
          <w:p w14:paraId="40553F2A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992" w:type="dxa"/>
          </w:tcPr>
          <w:p w14:paraId="2164F7FD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1560" w:type="dxa"/>
          </w:tcPr>
          <w:p w14:paraId="398A748F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5352" w:type="dxa"/>
          </w:tcPr>
          <w:p w14:paraId="0FA66F03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  <w:tr w:rsidR="00C41893" w:rsidRPr="005576FD" w14:paraId="0F15F59E" w14:textId="77777777" w:rsidTr="00C41893">
        <w:tc>
          <w:tcPr>
            <w:tcW w:w="1384" w:type="dxa"/>
          </w:tcPr>
          <w:p w14:paraId="609D19C6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992" w:type="dxa"/>
          </w:tcPr>
          <w:p w14:paraId="05F29F45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1560" w:type="dxa"/>
          </w:tcPr>
          <w:p w14:paraId="47D4C17B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5352" w:type="dxa"/>
          </w:tcPr>
          <w:p w14:paraId="480F53FD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  <w:tr w:rsidR="00C41893" w:rsidRPr="005576FD" w14:paraId="3D772E30" w14:textId="77777777" w:rsidTr="00C41893">
        <w:tc>
          <w:tcPr>
            <w:tcW w:w="1384" w:type="dxa"/>
          </w:tcPr>
          <w:p w14:paraId="587C66AB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992" w:type="dxa"/>
          </w:tcPr>
          <w:p w14:paraId="377B97C5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1560" w:type="dxa"/>
          </w:tcPr>
          <w:p w14:paraId="1B7A3EC1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5352" w:type="dxa"/>
          </w:tcPr>
          <w:p w14:paraId="3BC631F4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  <w:tr w:rsidR="00C41893" w:rsidRPr="005576FD" w14:paraId="308A3D7A" w14:textId="77777777" w:rsidTr="00C41893">
        <w:tc>
          <w:tcPr>
            <w:tcW w:w="1384" w:type="dxa"/>
          </w:tcPr>
          <w:p w14:paraId="2033CB65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992" w:type="dxa"/>
          </w:tcPr>
          <w:p w14:paraId="7E0EA101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1560" w:type="dxa"/>
          </w:tcPr>
          <w:p w14:paraId="12438FDD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5352" w:type="dxa"/>
          </w:tcPr>
          <w:p w14:paraId="44F2C55C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  <w:tr w:rsidR="00C41893" w:rsidRPr="005576FD" w14:paraId="1D5BB087" w14:textId="77777777" w:rsidTr="00C41893">
        <w:tc>
          <w:tcPr>
            <w:tcW w:w="1384" w:type="dxa"/>
          </w:tcPr>
          <w:p w14:paraId="4265501B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992" w:type="dxa"/>
          </w:tcPr>
          <w:p w14:paraId="43BEED08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1560" w:type="dxa"/>
          </w:tcPr>
          <w:p w14:paraId="0E9821DA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5352" w:type="dxa"/>
          </w:tcPr>
          <w:p w14:paraId="7D5768C8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  <w:tr w:rsidR="00C41893" w:rsidRPr="005576FD" w14:paraId="3E02EE97" w14:textId="77777777" w:rsidTr="00C41893">
        <w:tc>
          <w:tcPr>
            <w:tcW w:w="1384" w:type="dxa"/>
          </w:tcPr>
          <w:p w14:paraId="618FE5DC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992" w:type="dxa"/>
          </w:tcPr>
          <w:p w14:paraId="68721950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1560" w:type="dxa"/>
          </w:tcPr>
          <w:p w14:paraId="7C41FD95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5352" w:type="dxa"/>
          </w:tcPr>
          <w:p w14:paraId="0AAA3013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</w:tbl>
    <w:p w14:paraId="1187FEB6" w14:textId="77777777" w:rsidR="00C41893" w:rsidRPr="005576FD" w:rsidRDefault="00C41893" w:rsidP="00C41893">
      <w:pPr>
        <w:rPr>
          <w:noProof/>
          <w:lang w:val="es-ES_tradnl"/>
        </w:rPr>
      </w:pPr>
    </w:p>
    <w:p w14:paraId="29433627" w14:textId="77777777" w:rsidR="00C41893" w:rsidRPr="005576FD" w:rsidRDefault="00C41893" w:rsidP="00C41893">
      <w:pPr>
        <w:rPr>
          <w:noProof/>
          <w:lang w:val="es-ES_tradnl"/>
        </w:rPr>
      </w:pPr>
    </w:p>
    <w:p w14:paraId="12814C30" w14:textId="06DD6979" w:rsidR="00C41893" w:rsidRPr="005576FD" w:rsidRDefault="00A12F84" w:rsidP="00C41893">
      <w:pPr>
        <w:rPr>
          <w:b/>
          <w:noProof/>
          <w:sz w:val="28"/>
          <w:szCs w:val="28"/>
          <w:lang w:val="es-ES_tradnl"/>
        </w:rPr>
      </w:pPr>
      <w:r w:rsidRPr="005576FD">
        <w:rPr>
          <w:b/>
          <w:noProof/>
          <w:sz w:val="28"/>
          <w:lang w:val="es-ES_tradnl"/>
        </w:rPr>
        <w:t>Tabla de contenido</w:t>
      </w:r>
    </w:p>
    <w:p w14:paraId="23D49BC4" w14:textId="47EEA270" w:rsidR="00BD2C7D" w:rsidRPr="005576FD" w:rsidRDefault="007C50C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/>
        </w:rPr>
      </w:pPr>
      <w:r w:rsidRPr="005576FD">
        <w:rPr>
          <w:noProof/>
          <w:lang w:val="es-ES_tradnl"/>
        </w:rPr>
        <w:fldChar w:fldCharType="begin"/>
      </w:r>
      <w:r w:rsidR="00365F9F" w:rsidRPr="005576FD">
        <w:rPr>
          <w:noProof/>
          <w:lang w:val="es-ES_tradnl"/>
        </w:rPr>
        <w:instrText xml:space="preserve"> TOC \o "1-3" \h \z \u </w:instrText>
      </w:r>
      <w:r w:rsidRPr="005576FD">
        <w:rPr>
          <w:noProof/>
          <w:lang w:val="es-ES_tradnl"/>
        </w:rPr>
        <w:fldChar w:fldCharType="separate"/>
      </w:r>
      <w:hyperlink w:anchor="_Toc131425462" w:history="1">
        <w:r w:rsidR="00BD2C7D" w:rsidRPr="005576FD">
          <w:rPr>
            <w:rStyle w:val="Hyperlink"/>
            <w:noProof/>
            <w:lang w:val="es-ES_tradnl"/>
          </w:rPr>
          <w:t>1.</w:t>
        </w:r>
        <w:r w:rsidR="00BD2C7D" w:rsidRPr="005576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/>
          </w:rPr>
          <w:tab/>
        </w:r>
        <w:r w:rsidR="00BD2C7D" w:rsidRPr="005576FD">
          <w:rPr>
            <w:rStyle w:val="Hyperlink"/>
            <w:noProof/>
            <w:lang w:val="es-ES_tradnl"/>
          </w:rPr>
          <w:t>Objetivo, alcance y usuarios</w:t>
        </w:r>
        <w:r w:rsidR="00BD2C7D" w:rsidRPr="005576FD">
          <w:rPr>
            <w:noProof/>
            <w:webHidden/>
            <w:lang w:val="es-ES_tradnl"/>
          </w:rPr>
          <w:tab/>
        </w:r>
        <w:r w:rsidR="00BD2C7D" w:rsidRPr="005576FD">
          <w:rPr>
            <w:noProof/>
            <w:webHidden/>
            <w:lang w:val="es-ES_tradnl"/>
          </w:rPr>
          <w:fldChar w:fldCharType="begin"/>
        </w:r>
        <w:r w:rsidR="00BD2C7D" w:rsidRPr="005576FD">
          <w:rPr>
            <w:noProof/>
            <w:webHidden/>
            <w:lang w:val="es-ES_tradnl"/>
          </w:rPr>
          <w:instrText xml:space="preserve"> PAGEREF _Toc131425462 \h </w:instrText>
        </w:r>
        <w:r w:rsidR="00BD2C7D" w:rsidRPr="005576FD">
          <w:rPr>
            <w:noProof/>
            <w:webHidden/>
            <w:lang w:val="es-ES_tradnl"/>
          </w:rPr>
        </w:r>
        <w:r w:rsidR="00BD2C7D" w:rsidRPr="005576FD">
          <w:rPr>
            <w:noProof/>
            <w:webHidden/>
            <w:lang w:val="es-ES_tradnl"/>
          </w:rPr>
          <w:fldChar w:fldCharType="separate"/>
        </w:r>
        <w:r w:rsidR="00BD2C7D" w:rsidRPr="005576FD">
          <w:rPr>
            <w:noProof/>
            <w:webHidden/>
            <w:lang w:val="es-ES_tradnl"/>
          </w:rPr>
          <w:t>3</w:t>
        </w:r>
        <w:r w:rsidR="00BD2C7D" w:rsidRPr="005576FD">
          <w:rPr>
            <w:noProof/>
            <w:webHidden/>
            <w:lang w:val="es-ES_tradnl"/>
          </w:rPr>
          <w:fldChar w:fldCharType="end"/>
        </w:r>
      </w:hyperlink>
    </w:p>
    <w:p w14:paraId="2E687AC8" w14:textId="458C833E" w:rsidR="00BD2C7D" w:rsidRPr="005576FD" w:rsidRDefault="00BE10A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/>
        </w:rPr>
      </w:pPr>
      <w:hyperlink w:anchor="_Toc131425463" w:history="1">
        <w:r w:rsidR="00BD2C7D" w:rsidRPr="005576FD">
          <w:rPr>
            <w:rStyle w:val="Hyperlink"/>
            <w:noProof/>
            <w:lang w:val="es-ES_tradnl"/>
          </w:rPr>
          <w:t>2.</w:t>
        </w:r>
        <w:r w:rsidR="00BD2C7D" w:rsidRPr="005576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/>
          </w:rPr>
          <w:tab/>
        </w:r>
        <w:r w:rsidR="00BD2C7D" w:rsidRPr="005576FD">
          <w:rPr>
            <w:rStyle w:val="Hyperlink"/>
            <w:noProof/>
            <w:lang w:val="es-ES_tradnl"/>
          </w:rPr>
          <w:t>Documentos de referencia</w:t>
        </w:r>
        <w:r w:rsidR="00BD2C7D" w:rsidRPr="005576FD">
          <w:rPr>
            <w:noProof/>
            <w:webHidden/>
            <w:lang w:val="es-ES_tradnl"/>
          </w:rPr>
          <w:tab/>
        </w:r>
        <w:r w:rsidR="00BD2C7D" w:rsidRPr="005576FD">
          <w:rPr>
            <w:noProof/>
            <w:webHidden/>
            <w:lang w:val="es-ES_tradnl"/>
          </w:rPr>
          <w:fldChar w:fldCharType="begin"/>
        </w:r>
        <w:r w:rsidR="00BD2C7D" w:rsidRPr="005576FD">
          <w:rPr>
            <w:noProof/>
            <w:webHidden/>
            <w:lang w:val="es-ES_tradnl"/>
          </w:rPr>
          <w:instrText xml:space="preserve"> PAGEREF _Toc131425463 \h </w:instrText>
        </w:r>
        <w:r w:rsidR="00BD2C7D" w:rsidRPr="005576FD">
          <w:rPr>
            <w:noProof/>
            <w:webHidden/>
            <w:lang w:val="es-ES_tradnl"/>
          </w:rPr>
        </w:r>
        <w:r w:rsidR="00BD2C7D" w:rsidRPr="005576FD">
          <w:rPr>
            <w:noProof/>
            <w:webHidden/>
            <w:lang w:val="es-ES_tradnl"/>
          </w:rPr>
          <w:fldChar w:fldCharType="separate"/>
        </w:r>
        <w:r w:rsidR="00BD2C7D" w:rsidRPr="005576FD">
          <w:rPr>
            <w:noProof/>
            <w:webHidden/>
            <w:lang w:val="es-ES_tradnl"/>
          </w:rPr>
          <w:t>3</w:t>
        </w:r>
        <w:r w:rsidR="00BD2C7D" w:rsidRPr="005576FD">
          <w:rPr>
            <w:noProof/>
            <w:webHidden/>
            <w:lang w:val="es-ES_tradnl"/>
          </w:rPr>
          <w:fldChar w:fldCharType="end"/>
        </w:r>
      </w:hyperlink>
    </w:p>
    <w:p w14:paraId="793B168E" w14:textId="4BD6061F" w:rsidR="00BD2C7D" w:rsidRPr="005576FD" w:rsidRDefault="00BE10A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/>
        </w:rPr>
      </w:pPr>
      <w:hyperlink w:anchor="_Toc131425464" w:history="1">
        <w:r w:rsidR="00BD2C7D" w:rsidRPr="005576FD">
          <w:rPr>
            <w:rStyle w:val="Hyperlink"/>
            <w:noProof/>
            <w:lang w:val="es-ES_tradnl"/>
          </w:rPr>
          <w:t>3.</w:t>
        </w:r>
        <w:r w:rsidR="00BD2C7D" w:rsidRPr="005576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/>
          </w:rPr>
          <w:tab/>
        </w:r>
        <w:r w:rsidR="00BD2C7D" w:rsidRPr="005576FD">
          <w:rPr>
            <w:rStyle w:val="Hyperlink"/>
            <w:noProof/>
            <w:lang w:val="es-ES_tradnl"/>
          </w:rPr>
          <w:t>Aplicabilidad de los controles</w:t>
        </w:r>
        <w:r w:rsidR="00BD2C7D" w:rsidRPr="005576FD">
          <w:rPr>
            <w:noProof/>
            <w:webHidden/>
            <w:lang w:val="es-ES_tradnl"/>
          </w:rPr>
          <w:tab/>
        </w:r>
        <w:r w:rsidR="00BD2C7D" w:rsidRPr="005576FD">
          <w:rPr>
            <w:noProof/>
            <w:webHidden/>
            <w:lang w:val="es-ES_tradnl"/>
          </w:rPr>
          <w:fldChar w:fldCharType="begin"/>
        </w:r>
        <w:r w:rsidR="00BD2C7D" w:rsidRPr="005576FD">
          <w:rPr>
            <w:noProof/>
            <w:webHidden/>
            <w:lang w:val="es-ES_tradnl"/>
          </w:rPr>
          <w:instrText xml:space="preserve"> PAGEREF _Toc131425464 \h </w:instrText>
        </w:r>
        <w:r w:rsidR="00BD2C7D" w:rsidRPr="005576FD">
          <w:rPr>
            <w:noProof/>
            <w:webHidden/>
            <w:lang w:val="es-ES_tradnl"/>
          </w:rPr>
        </w:r>
        <w:r w:rsidR="00BD2C7D" w:rsidRPr="005576FD">
          <w:rPr>
            <w:noProof/>
            <w:webHidden/>
            <w:lang w:val="es-ES_tradnl"/>
          </w:rPr>
          <w:fldChar w:fldCharType="separate"/>
        </w:r>
        <w:r w:rsidR="00BD2C7D" w:rsidRPr="005576FD">
          <w:rPr>
            <w:noProof/>
            <w:webHidden/>
            <w:lang w:val="es-ES_tradnl"/>
          </w:rPr>
          <w:t>3</w:t>
        </w:r>
        <w:r w:rsidR="00BD2C7D" w:rsidRPr="005576FD">
          <w:rPr>
            <w:noProof/>
            <w:webHidden/>
            <w:lang w:val="es-ES_tradnl"/>
          </w:rPr>
          <w:fldChar w:fldCharType="end"/>
        </w:r>
      </w:hyperlink>
    </w:p>
    <w:p w14:paraId="6ADD45DC" w14:textId="1794FEF2" w:rsidR="00BD2C7D" w:rsidRPr="005576FD" w:rsidRDefault="00BE10A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/>
        </w:rPr>
      </w:pPr>
      <w:hyperlink w:anchor="_Toc131425465" w:history="1">
        <w:r w:rsidR="00BD2C7D" w:rsidRPr="005576FD">
          <w:rPr>
            <w:rStyle w:val="Hyperlink"/>
            <w:noProof/>
            <w:lang w:val="es-ES_tradnl"/>
          </w:rPr>
          <w:t>4.</w:t>
        </w:r>
        <w:r w:rsidR="00BD2C7D" w:rsidRPr="005576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/>
          </w:rPr>
          <w:tab/>
        </w:r>
        <w:r w:rsidR="00BD2C7D" w:rsidRPr="005576FD">
          <w:rPr>
            <w:rStyle w:val="Hyperlink"/>
            <w:noProof/>
            <w:lang w:val="es-ES_tradnl"/>
          </w:rPr>
          <w:t>Aceptación de riesgos residuales</w:t>
        </w:r>
        <w:r w:rsidR="00BD2C7D" w:rsidRPr="005576FD">
          <w:rPr>
            <w:noProof/>
            <w:webHidden/>
            <w:lang w:val="es-ES_tradnl"/>
          </w:rPr>
          <w:tab/>
        </w:r>
        <w:r w:rsidR="00BD2C7D" w:rsidRPr="005576FD">
          <w:rPr>
            <w:noProof/>
            <w:webHidden/>
            <w:lang w:val="es-ES_tradnl"/>
          </w:rPr>
          <w:fldChar w:fldCharType="begin"/>
        </w:r>
        <w:r w:rsidR="00BD2C7D" w:rsidRPr="005576FD">
          <w:rPr>
            <w:noProof/>
            <w:webHidden/>
            <w:lang w:val="es-ES_tradnl"/>
          </w:rPr>
          <w:instrText xml:space="preserve"> PAGEREF _Toc131425465 \h </w:instrText>
        </w:r>
        <w:r w:rsidR="00BD2C7D" w:rsidRPr="005576FD">
          <w:rPr>
            <w:noProof/>
            <w:webHidden/>
            <w:lang w:val="es-ES_tradnl"/>
          </w:rPr>
        </w:r>
        <w:r w:rsidR="00BD2C7D" w:rsidRPr="005576FD">
          <w:rPr>
            <w:noProof/>
            <w:webHidden/>
            <w:lang w:val="es-ES_tradnl"/>
          </w:rPr>
          <w:fldChar w:fldCharType="separate"/>
        </w:r>
        <w:r w:rsidR="00BD2C7D" w:rsidRPr="005576FD">
          <w:rPr>
            <w:noProof/>
            <w:webHidden/>
            <w:lang w:val="es-ES_tradnl"/>
          </w:rPr>
          <w:t>19</w:t>
        </w:r>
        <w:r w:rsidR="00BD2C7D" w:rsidRPr="005576FD">
          <w:rPr>
            <w:noProof/>
            <w:webHidden/>
            <w:lang w:val="es-ES_tradnl"/>
          </w:rPr>
          <w:fldChar w:fldCharType="end"/>
        </w:r>
      </w:hyperlink>
    </w:p>
    <w:p w14:paraId="45CE07ED" w14:textId="387CB6C9" w:rsidR="00BD2C7D" w:rsidRPr="005576FD" w:rsidRDefault="00BE10A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/>
        </w:rPr>
      </w:pPr>
      <w:hyperlink w:anchor="_Toc131425466" w:history="1">
        <w:r w:rsidR="00BD2C7D" w:rsidRPr="005576FD">
          <w:rPr>
            <w:rStyle w:val="Hyperlink"/>
            <w:noProof/>
            <w:lang w:val="es-ES_tradnl"/>
          </w:rPr>
          <w:t>5.</w:t>
        </w:r>
        <w:r w:rsidR="00BD2C7D" w:rsidRPr="005576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/>
          </w:rPr>
          <w:tab/>
        </w:r>
        <w:r w:rsidR="00BD2C7D" w:rsidRPr="005576FD">
          <w:rPr>
            <w:rStyle w:val="Hyperlink"/>
            <w:noProof/>
            <w:lang w:val="es-ES_tradnl"/>
          </w:rPr>
          <w:t>Validez y gestión de documentos</w:t>
        </w:r>
        <w:r w:rsidR="00BD2C7D" w:rsidRPr="005576FD">
          <w:rPr>
            <w:noProof/>
            <w:webHidden/>
            <w:lang w:val="es-ES_tradnl"/>
          </w:rPr>
          <w:tab/>
        </w:r>
        <w:r w:rsidR="00BD2C7D" w:rsidRPr="005576FD">
          <w:rPr>
            <w:noProof/>
            <w:webHidden/>
            <w:lang w:val="es-ES_tradnl"/>
          </w:rPr>
          <w:fldChar w:fldCharType="begin"/>
        </w:r>
        <w:r w:rsidR="00BD2C7D" w:rsidRPr="005576FD">
          <w:rPr>
            <w:noProof/>
            <w:webHidden/>
            <w:lang w:val="es-ES_tradnl"/>
          </w:rPr>
          <w:instrText xml:space="preserve"> PAGEREF _Toc131425466 \h </w:instrText>
        </w:r>
        <w:r w:rsidR="00BD2C7D" w:rsidRPr="005576FD">
          <w:rPr>
            <w:noProof/>
            <w:webHidden/>
            <w:lang w:val="es-ES_tradnl"/>
          </w:rPr>
        </w:r>
        <w:r w:rsidR="00BD2C7D" w:rsidRPr="005576FD">
          <w:rPr>
            <w:noProof/>
            <w:webHidden/>
            <w:lang w:val="es-ES_tradnl"/>
          </w:rPr>
          <w:fldChar w:fldCharType="separate"/>
        </w:r>
        <w:r w:rsidR="00BD2C7D" w:rsidRPr="005576FD">
          <w:rPr>
            <w:noProof/>
            <w:webHidden/>
            <w:lang w:val="es-ES_tradnl"/>
          </w:rPr>
          <w:t>19</w:t>
        </w:r>
        <w:r w:rsidR="00BD2C7D" w:rsidRPr="005576FD">
          <w:rPr>
            <w:noProof/>
            <w:webHidden/>
            <w:lang w:val="es-ES_tradnl"/>
          </w:rPr>
          <w:fldChar w:fldCharType="end"/>
        </w:r>
      </w:hyperlink>
    </w:p>
    <w:p w14:paraId="2F5D3091" w14:textId="4ABF3156" w:rsidR="00365F9F" w:rsidRPr="005576FD" w:rsidRDefault="007C50C7">
      <w:pPr>
        <w:rPr>
          <w:noProof/>
          <w:lang w:val="es-ES_tradnl"/>
        </w:rPr>
      </w:pPr>
      <w:r w:rsidRPr="005576FD">
        <w:rPr>
          <w:noProof/>
          <w:lang w:val="es-ES_tradnl"/>
        </w:rPr>
        <w:fldChar w:fldCharType="end"/>
      </w:r>
    </w:p>
    <w:p w14:paraId="2A9D2533" w14:textId="3471F4DE" w:rsidR="00C41893" w:rsidRPr="005576FD" w:rsidRDefault="00C41893" w:rsidP="00B502E9">
      <w:pPr>
        <w:pStyle w:val="Heading1"/>
        <w:rPr>
          <w:noProof/>
          <w:lang w:val="es-ES_tradnl"/>
        </w:rPr>
      </w:pPr>
      <w:r w:rsidRPr="005576FD">
        <w:rPr>
          <w:noProof/>
          <w:lang w:val="es-ES_tradnl"/>
        </w:rPr>
        <w:br w:type="page"/>
      </w:r>
      <w:bookmarkStart w:id="4" w:name="_Toc268771266"/>
      <w:bookmarkStart w:id="5" w:name="_Toc367268359"/>
      <w:bookmarkStart w:id="6" w:name="_Toc368133574"/>
      <w:bookmarkStart w:id="7" w:name="_Toc127971437"/>
      <w:bookmarkStart w:id="8" w:name="_Toc131425462"/>
      <w:r w:rsidR="00DC51EB" w:rsidRPr="005576FD">
        <w:rPr>
          <w:noProof/>
          <w:lang w:val="es-ES_tradnl"/>
        </w:rPr>
        <w:lastRenderedPageBreak/>
        <w:t>Objetivo, alcance y usuarios</w:t>
      </w:r>
      <w:bookmarkEnd w:id="4"/>
      <w:bookmarkEnd w:id="5"/>
      <w:bookmarkEnd w:id="6"/>
      <w:bookmarkEnd w:id="7"/>
      <w:bookmarkEnd w:id="8"/>
    </w:p>
    <w:p w14:paraId="3040DF50" w14:textId="77777777" w:rsidR="00B502E9" w:rsidRPr="005576FD" w:rsidRDefault="00B502E9" w:rsidP="00AD48EA">
      <w:pPr>
        <w:rPr>
          <w:noProof/>
          <w:lang w:val="es-ES_tradnl"/>
        </w:rPr>
      </w:pPr>
      <w:r w:rsidRPr="005576FD">
        <w:rPr>
          <w:noProof/>
          <w:lang w:val="es-ES_tradnl"/>
        </w:rPr>
        <w:t xml:space="preserve">El propósito de este documento es definir qué controles son apropiados para implementar en </w:t>
      </w:r>
      <w:commentRangeStart w:id="9"/>
      <w:r w:rsidRPr="005576FD">
        <w:rPr>
          <w:noProof/>
          <w:lang w:val="es-ES_tradnl"/>
        </w:rPr>
        <w:t>[nombre de la organización]</w:t>
      </w:r>
      <w:commentRangeEnd w:id="9"/>
      <w:r w:rsidR="00E260E1" w:rsidRPr="005576FD">
        <w:rPr>
          <w:rStyle w:val="CommentReference"/>
          <w:noProof/>
        </w:rPr>
        <w:commentReference w:id="9"/>
      </w:r>
      <w:r w:rsidRPr="005576FD">
        <w:rPr>
          <w:noProof/>
          <w:lang w:val="es-ES_tradnl"/>
        </w:rPr>
        <w:t>, los objetivos de estos controles y cómo se implementan, así como aprobar los riesgos residuales y aprobar formalmente la implementación de dichos controles.</w:t>
      </w:r>
    </w:p>
    <w:p w14:paraId="43C3DFE5" w14:textId="5201C013" w:rsidR="00B502E9" w:rsidRPr="005576FD" w:rsidRDefault="00B502E9" w:rsidP="00B502E9">
      <w:pPr>
        <w:rPr>
          <w:noProof/>
          <w:lang w:val="es-ES_tradnl"/>
        </w:rPr>
      </w:pPr>
      <w:r w:rsidRPr="005576FD">
        <w:rPr>
          <w:noProof/>
          <w:lang w:val="es-ES_tradnl"/>
        </w:rPr>
        <w:t>Este documento incluye todos los controles enumerados en el Anexo A de la norma ISO 27001. Los controles son aplicables a todo el alcance del Sistema de Gestión de Seguridad de la Información (SGSI).</w:t>
      </w:r>
    </w:p>
    <w:p w14:paraId="2CEF00D7" w14:textId="1A55A23F" w:rsidR="00C41893" w:rsidRPr="005576FD" w:rsidRDefault="00B502E9" w:rsidP="00B502E9">
      <w:pPr>
        <w:rPr>
          <w:noProof/>
          <w:lang w:val="es-ES_tradnl"/>
        </w:rPr>
      </w:pPr>
      <w:r w:rsidRPr="005576FD">
        <w:rPr>
          <w:noProof/>
          <w:lang w:val="es-ES_tradnl"/>
        </w:rPr>
        <w:t xml:space="preserve">Los usuarios de este documento son todos los empleados de </w:t>
      </w:r>
      <w:commentRangeStart w:id="10"/>
      <w:r w:rsidRPr="005576FD">
        <w:rPr>
          <w:noProof/>
          <w:lang w:val="es-ES_tradnl"/>
        </w:rPr>
        <w:t>[nombre de la organización]</w:t>
      </w:r>
      <w:commentRangeEnd w:id="10"/>
      <w:r w:rsidR="00E260E1" w:rsidRPr="005576FD">
        <w:rPr>
          <w:rStyle w:val="CommentReference"/>
          <w:noProof/>
        </w:rPr>
        <w:commentReference w:id="10"/>
      </w:r>
      <w:r w:rsidRPr="005576FD">
        <w:rPr>
          <w:noProof/>
          <w:lang w:val="es-ES_tradnl"/>
        </w:rPr>
        <w:t xml:space="preserve"> que tienen </w:t>
      </w:r>
      <w:r w:rsidR="00E260E1" w:rsidRPr="005576FD">
        <w:rPr>
          <w:noProof/>
          <w:lang w:val="es-ES_tradnl"/>
        </w:rPr>
        <w:t>un rol</w:t>
      </w:r>
      <w:r w:rsidRPr="005576FD">
        <w:rPr>
          <w:noProof/>
          <w:lang w:val="es-ES_tradnl"/>
        </w:rPr>
        <w:t xml:space="preserve"> en el SGSI</w:t>
      </w:r>
      <w:r w:rsidR="00C41893" w:rsidRPr="005576FD">
        <w:rPr>
          <w:noProof/>
          <w:lang w:val="es-ES_tradnl"/>
        </w:rPr>
        <w:t>.</w:t>
      </w:r>
    </w:p>
    <w:p w14:paraId="68000EA5" w14:textId="77777777" w:rsidR="00C41893" w:rsidRPr="005576FD" w:rsidRDefault="00C41893" w:rsidP="00C41893">
      <w:pPr>
        <w:rPr>
          <w:noProof/>
          <w:lang w:val="es-ES_tradnl"/>
        </w:rPr>
      </w:pPr>
    </w:p>
    <w:p w14:paraId="653EC846" w14:textId="1FD9E9D6" w:rsidR="00C41893" w:rsidRPr="005576FD" w:rsidRDefault="00B502E9" w:rsidP="00B502E9">
      <w:pPr>
        <w:pStyle w:val="Heading1"/>
        <w:rPr>
          <w:noProof/>
          <w:lang w:val="es-ES_tradnl"/>
        </w:rPr>
      </w:pPr>
      <w:bookmarkStart w:id="11" w:name="_Toc131425463"/>
      <w:r w:rsidRPr="005576FD">
        <w:rPr>
          <w:noProof/>
          <w:lang w:val="es-ES_tradnl"/>
        </w:rPr>
        <w:t>Documentos de referencia</w:t>
      </w:r>
      <w:bookmarkEnd w:id="11"/>
    </w:p>
    <w:p w14:paraId="34961AB2" w14:textId="1EDA5314" w:rsidR="00C41893" w:rsidRPr="005576FD" w:rsidRDefault="00B502E9" w:rsidP="00B502E9">
      <w:pPr>
        <w:numPr>
          <w:ilvl w:val="0"/>
          <w:numId w:val="4"/>
        </w:numPr>
        <w:spacing w:after="0"/>
        <w:rPr>
          <w:noProof/>
          <w:lang w:val="es-ES_tradnl"/>
        </w:rPr>
      </w:pPr>
      <w:r w:rsidRPr="005576FD">
        <w:rPr>
          <w:noProof/>
          <w:lang w:val="es-ES_tradnl"/>
        </w:rPr>
        <w:t>Norma ISO/IEC 27001, cláusula 6.1.3 d)</w:t>
      </w:r>
    </w:p>
    <w:p w14:paraId="7D8ADC67" w14:textId="3EDFB08B" w:rsidR="00C41893" w:rsidRPr="005576FD" w:rsidRDefault="00B502E9" w:rsidP="00B502E9">
      <w:pPr>
        <w:numPr>
          <w:ilvl w:val="0"/>
          <w:numId w:val="4"/>
        </w:numPr>
        <w:spacing w:after="0"/>
        <w:rPr>
          <w:noProof/>
          <w:lang w:val="es-ES_tradnl"/>
        </w:rPr>
      </w:pPr>
      <w:commentRangeStart w:id="12"/>
      <w:r w:rsidRPr="005576FD">
        <w:rPr>
          <w:noProof/>
          <w:lang w:val="es-ES_tradnl"/>
        </w:rPr>
        <w:t xml:space="preserve">Política de </w:t>
      </w:r>
      <w:r w:rsidR="00DC51EB" w:rsidRPr="005576FD">
        <w:rPr>
          <w:noProof/>
          <w:lang w:val="es-ES_tradnl"/>
        </w:rPr>
        <w:t>s</w:t>
      </w:r>
      <w:r w:rsidRPr="005576FD">
        <w:rPr>
          <w:noProof/>
          <w:lang w:val="es-ES_tradnl"/>
        </w:rPr>
        <w:t xml:space="preserve">eguridad de la </w:t>
      </w:r>
      <w:r w:rsidR="00DC51EB" w:rsidRPr="005576FD">
        <w:rPr>
          <w:noProof/>
          <w:lang w:val="es-ES_tradnl"/>
        </w:rPr>
        <w:t>i</w:t>
      </w:r>
      <w:r w:rsidRPr="005576FD">
        <w:rPr>
          <w:noProof/>
          <w:lang w:val="es-ES_tradnl"/>
        </w:rPr>
        <w:t>nformación</w:t>
      </w:r>
      <w:commentRangeEnd w:id="12"/>
      <w:r w:rsidR="00DC51EB" w:rsidRPr="005576FD">
        <w:rPr>
          <w:rStyle w:val="CommentReference"/>
          <w:noProof/>
        </w:rPr>
        <w:commentReference w:id="12"/>
      </w:r>
    </w:p>
    <w:p w14:paraId="53364F08" w14:textId="13773E2D" w:rsidR="00C41893" w:rsidRPr="005576FD" w:rsidRDefault="00B502E9" w:rsidP="00B502E9">
      <w:pPr>
        <w:numPr>
          <w:ilvl w:val="0"/>
          <w:numId w:val="4"/>
        </w:numPr>
        <w:spacing w:after="0"/>
        <w:rPr>
          <w:noProof/>
          <w:lang w:val="es-ES_tradnl"/>
        </w:rPr>
      </w:pPr>
      <w:commentRangeStart w:id="13"/>
      <w:r w:rsidRPr="005576FD">
        <w:rPr>
          <w:noProof/>
          <w:lang w:val="es-ES_tradnl"/>
        </w:rPr>
        <w:t xml:space="preserve">Metodología de </w:t>
      </w:r>
      <w:r w:rsidR="00DC51EB" w:rsidRPr="005576FD">
        <w:rPr>
          <w:noProof/>
          <w:lang w:val="es-ES_tradnl"/>
        </w:rPr>
        <w:t>e</w:t>
      </w:r>
      <w:r w:rsidRPr="005576FD">
        <w:rPr>
          <w:noProof/>
          <w:lang w:val="es-ES_tradnl"/>
        </w:rPr>
        <w:t xml:space="preserve">valuación y </w:t>
      </w:r>
      <w:r w:rsidR="00DC51EB" w:rsidRPr="005576FD">
        <w:rPr>
          <w:noProof/>
          <w:lang w:val="es-ES_tradnl"/>
        </w:rPr>
        <w:t>t</w:t>
      </w:r>
      <w:r w:rsidRPr="005576FD">
        <w:rPr>
          <w:noProof/>
          <w:lang w:val="es-ES_tradnl"/>
        </w:rPr>
        <w:t xml:space="preserve">ratamiento de </w:t>
      </w:r>
      <w:r w:rsidR="00DC51EB" w:rsidRPr="005576FD">
        <w:rPr>
          <w:noProof/>
          <w:lang w:val="es-ES_tradnl"/>
        </w:rPr>
        <w:t>r</w:t>
      </w:r>
      <w:r w:rsidRPr="005576FD">
        <w:rPr>
          <w:noProof/>
          <w:lang w:val="es-ES_tradnl"/>
        </w:rPr>
        <w:t>iesgos</w:t>
      </w:r>
      <w:commentRangeEnd w:id="13"/>
      <w:r w:rsidR="00DC51EB" w:rsidRPr="005576FD">
        <w:rPr>
          <w:rStyle w:val="CommentReference"/>
          <w:noProof/>
        </w:rPr>
        <w:commentReference w:id="13"/>
      </w:r>
    </w:p>
    <w:p w14:paraId="6582CA3C" w14:textId="08B5C6B1" w:rsidR="00C41893" w:rsidRPr="005576FD" w:rsidRDefault="00DC51EB" w:rsidP="00B502E9">
      <w:pPr>
        <w:numPr>
          <w:ilvl w:val="0"/>
          <w:numId w:val="4"/>
        </w:numPr>
        <w:rPr>
          <w:noProof/>
          <w:lang w:val="es-ES_tradnl"/>
        </w:rPr>
      </w:pPr>
      <w:commentRangeStart w:id="14"/>
      <w:r w:rsidRPr="005576FD">
        <w:rPr>
          <w:noProof/>
          <w:lang w:val="es-ES_tradnl"/>
        </w:rPr>
        <w:t>Informe sobre la evaluación y tratamiento de riesgos</w:t>
      </w:r>
      <w:commentRangeEnd w:id="14"/>
      <w:r w:rsidRPr="005576FD">
        <w:rPr>
          <w:rStyle w:val="CommentReference"/>
          <w:noProof/>
        </w:rPr>
        <w:commentReference w:id="14"/>
      </w:r>
    </w:p>
    <w:p w14:paraId="659541F3" w14:textId="77777777" w:rsidR="00C41893" w:rsidRPr="005576FD" w:rsidRDefault="00C41893" w:rsidP="00C41893">
      <w:pPr>
        <w:rPr>
          <w:noProof/>
          <w:lang w:val="es-ES_tradnl"/>
        </w:rPr>
      </w:pPr>
    </w:p>
    <w:p w14:paraId="2A100588" w14:textId="0F1F8F24" w:rsidR="00C41893" w:rsidRPr="005576FD" w:rsidRDefault="00730AB3" w:rsidP="00730AB3">
      <w:pPr>
        <w:pStyle w:val="Heading1"/>
        <w:rPr>
          <w:noProof/>
          <w:lang w:val="es-ES_tradnl"/>
        </w:rPr>
      </w:pPr>
      <w:bookmarkStart w:id="15" w:name="_Toc131425464"/>
      <w:r w:rsidRPr="005576FD">
        <w:rPr>
          <w:noProof/>
          <w:lang w:val="es-ES_tradnl"/>
        </w:rPr>
        <w:t>Aplicabilidad de los controles</w:t>
      </w:r>
      <w:bookmarkEnd w:id="15"/>
    </w:p>
    <w:p w14:paraId="43B10EB8" w14:textId="475BDDE3" w:rsidR="00C41893" w:rsidRPr="005576FD" w:rsidRDefault="00730AB3" w:rsidP="00C41893">
      <w:pPr>
        <w:rPr>
          <w:noProof/>
          <w:lang w:val="es-ES_tradnl"/>
        </w:rPr>
      </w:pPr>
      <w:r w:rsidRPr="005576FD">
        <w:rPr>
          <w:noProof/>
          <w:lang w:val="es-ES_tradnl"/>
        </w:rPr>
        <w:t>Los siguientes</w:t>
      </w:r>
      <w:r w:rsidR="00C41893" w:rsidRPr="005576FD">
        <w:rPr>
          <w:noProof/>
          <w:lang w:val="es-ES_tradnl"/>
        </w:rPr>
        <w:t xml:space="preserve"> </w:t>
      </w:r>
      <w:commentRangeStart w:id="16"/>
      <w:r w:rsidRPr="005576FD">
        <w:rPr>
          <w:noProof/>
          <w:lang w:val="es-ES_tradnl"/>
        </w:rPr>
        <w:t>controles del Anexo A de ISO 27001</w:t>
      </w:r>
      <w:commentRangeEnd w:id="16"/>
      <w:r w:rsidR="00DC51EB" w:rsidRPr="005576FD">
        <w:rPr>
          <w:rStyle w:val="CommentReference"/>
          <w:noProof/>
        </w:rPr>
        <w:commentReference w:id="16"/>
      </w:r>
      <w:r w:rsidRPr="005576FD">
        <w:rPr>
          <w:noProof/>
          <w:lang w:val="es-ES_tradnl"/>
        </w:rPr>
        <w:t xml:space="preserve"> son aplicables</w:t>
      </w:r>
      <w:r w:rsidR="00C41893" w:rsidRPr="005576FD">
        <w:rPr>
          <w:noProof/>
          <w:lang w:val="es-ES_tradnl"/>
        </w:rPr>
        <w:t>:</w:t>
      </w:r>
    </w:p>
    <w:tbl>
      <w:tblPr>
        <w:tblW w:w="943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25"/>
        <w:gridCol w:w="2340"/>
        <w:gridCol w:w="1260"/>
        <w:gridCol w:w="1530"/>
        <w:gridCol w:w="990"/>
        <w:gridCol w:w="1710"/>
        <w:gridCol w:w="776"/>
      </w:tblGrid>
      <w:tr w:rsidR="000B3B2A" w:rsidRPr="005576FD" w14:paraId="00FE6599" w14:textId="77777777" w:rsidTr="00E93CA9">
        <w:trPr>
          <w:cantSplit/>
          <w:trHeight w:val="255"/>
          <w:tblHeader/>
        </w:trPr>
        <w:tc>
          <w:tcPr>
            <w:tcW w:w="8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hideMark/>
          </w:tcPr>
          <w:p w14:paraId="7A8E7A4A" w14:textId="77777777" w:rsidR="000B3B2A" w:rsidRPr="005576FD" w:rsidRDefault="000B3B2A" w:rsidP="00664D5B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noProof/>
                <w:color w:val="000000"/>
                <w:sz w:val="20"/>
                <w:lang w:val="es-ES_tradnl"/>
              </w:rPr>
              <w:t>ID</w:t>
            </w:r>
          </w:p>
        </w:tc>
        <w:tc>
          <w:tcPr>
            <w:tcW w:w="234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hideMark/>
          </w:tcPr>
          <w:p w14:paraId="46F653BB" w14:textId="4742C332" w:rsidR="000B3B2A" w:rsidRPr="005576FD" w:rsidRDefault="00AC1232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noProof/>
                <w:color w:val="000000"/>
                <w:sz w:val="20"/>
                <w:lang w:val="es-ES_tradnl"/>
              </w:rPr>
              <w:t>Controles según</w:t>
            </w:r>
            <w:r w:rsidR="00664D5B" w:rsidRPr="005576FD">
              <w:rPr>
                <w:noProof/>
                <w:color w:val="000000"/>
                <w:sz w:val="20"/>
                <w:lang w:val="es-ES_tradnl"/>
              </w:rPr>
              <w:t xml:space="preserve"> la norma </w:t>
            </w:r>
            <w:r w:rsidRPr="005576FD">
              <w:rPr>
                <w:noProof/>
                <w:color w:val="000000"/>
                <w:sz w:val="20"/>
                <w:lang w:val="es-ES_tradnl"/>
              </w:rPr>
              <w:t>ISO/IEC 27001</w:t>
            </w:r>
          </w:p>
        </w:tc>
        <w:tc>
          <w:tcPr>
            <w:tcW w:w="12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72F707AB" w14:textId="0C340F44" w:rsidR="000B3B2A" w:rsidRPr="005576FD" w:rsidRDefault="00AC1232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noProof/>
                <w:color w:val="000000"/>
                <w:sz w:val="20"/>
                <w:lang w:val="es-ES_tradnl"/>
              </w:rPr>
              <w:t>Aplicabilidad (SI/NO)</w:t>
            </w:r>
          </w:p>
        </w:tc>
        <w:tc>
          <w:tcPr>
            <w:tcW w:w="153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09EE2A0E" w14:textId="1B91AE65" w:rsidR="000B3B2A" w:rsidRPr="005576FD" w:rsidRDefault="00AC1232" w:rsidP="00AC1232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noProof/>
                <w:color w:val="000000"/>
                <w:sz w:val="20"/>
                <w:lang w:val="es-ES_tradnl"/>
              </w:rPr>
              <w:t xml:space="preserve">Justificación para </w:t>
            </w:r>
            <w:commentRangeStart w:id="17"/>
            <w:r w:rsidRPr="005576FD">
              <w:rPr>
                <w:noProof/>
                <w:color w:val="000000"/>
                <w:sz w:val="20"/>
                <w:lang w:val="es-ES_tradnl"/>
              </w:rPr>
              <w:t>selección/ no selección</w:t>
            </w:r>
            <w:commentRangeEnd w:id="17"/>
            <w:r w:rsidR="00664D5B" w:rsidRPr="005576FD">
              <w:rPr>
                <w:rStyle w:val="CommentReference"/>
                <w:noProof/>
              </w:rPr>
              <w:commentReference w:id="17"/>
            </w:r>
          </w:p>
        </w:tc>
        <w:tc>
          <w:tcPr>
            <w:tcW w:w="99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10D0032D" w14:textId="5DF92991" w:rsidR="000B3B2A" w:rsidRPr="005576FD" w:rsidRDefault="005576FD" w:rsidP="006909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>
              <w:rPr>
                <w:noProof/>
                <w:color w:val="000000"/>
                <w:sz w:val="20"/>
                <w:lang w:val="es-ES_tradnl"/>
              </w:rPr>
              <w:t>…</w:t>
            </w:r>
            <w:r w:rsidR="00664D5B" w:rsidRPr="005576FD">
              <w:rPr>
                <w:rStyle w:val="CommentReference"/>
                <w:noProof/>
              </w:rPr>
              <w:commentReference w:id="18"/>
            </w:r>
          </w:p>
        </w:tc>
        <w:tc>
          <w:tcPr>
            <w:tcW w:w="171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17168FA5" w14:textId="34913700" w:rsidR="000B3B2A" w:rsidRPr="005576FD" w:rsidRDefault="005576FD" w:rsidP="006909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>
              <w:rPr>
                <w:noProof/>
                <w:color w:val="000000"/>
                <w:sz w:val="20"/>
                <w:lang w:val="es-ES_tradnl"/>
              </w:rPr>
              <w:t>…</w:t>
            </w:r>
          </w:p>
        </w:tc>
        <w:tc>
          <w:tcPr>
            <w:tcW w:w="7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57916C8E" w14:textId="045FEB8C" w:rsidR="000B3B2A" w:rsidRPr="005576FD" w:rsidRDefault="005576FD" w:rsidP="00690926">
            <w:pPr>
              <w:spacing w:after="0"/>
              <w:rPr>
                <w:noProof/>
                <w:color w:val="000000"/>
                <w:sz w:val="20"/>
                <w:lang w:val="es-ES_tradnl"/>
              </w:rPr>
            </w:pPr>
            <w:r>
              <w:rPr>
                <w:noProof/>
                <w:color w:val="000000"/>
                <w:sz w:val="20"/>
                <w:lang w:val="es-ES_tradnl"/>
              </w:rPr>
              <w:t>…</w:t>
            </w:r>
          </w:p>
        </w:tc>
      </w:tr>
      <w:tr w:rsidR="000B3B2A" w:rsidRPr="005576FD" w14:paraId="46CF0974" w14:textId="77777777" w:rsidTr="00E93CA9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B8F6809" w14:textId="4B927708" w:rsidR="000B3B2A" w:rsidRPr="005576FD" w:rsidRDefault="000B3B2A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A.5.1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E784B91" w14:textId="7C66958C" w:rsidR="000B3B2A" w:rsidRPr="005576FD" w:rsidRDefault="0002720D" w:rsidP="002A11F8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noProof/>
                <w:color w:val="000000"/>
                <w:sz w:val="20"/>
                <w:lang w:val="es-ES_tradnl"/>
              </w:rPr>
              <w:t>Políticas para seguridad de la información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7F7A0DD" w14:textId="77777777" w:rsidR="000B3B2A" w:rsidRPr="005576FD" w:rsidRDefault="000B3B2A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1E3180D" w14:textId="77777777" w:rsidR="000B3B2A" w:rsidRPr="005576FD" w:rsidRDefault="000B3B2A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01E756C" w14:textId="77777777" w:rsidR="000B3B2A" w:rsidRPr="005576FD" w:rsidRDefault="000B3B2A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B8BB41B" w14:textId="2D00E949" w:rsidR="00AB7D33" w:rsidRPr="005576FD" w:rsidRDefault="002A11F8" w:rsidP="00246A9D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Todas las políticas a las que se hace referencia a continuación en esta columna; cada póliza tiene un propietario designado que tiene que revisar el documento a intervalos planificados</w:t>
            </w:r>
            <w:r w:rsidR="00C479D8"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.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9896406" w14:textId="77777777" w:rsidR="000B3B2A" w:rsidRPr="005576FD" w:rsidRDefault="000B3B2A" w:rsidP="00942026">
            <w:pPr>
              <w:spacing w:after="0"/>
              <w:rPr>
                <w:noProof/>
                <w:color w:val="000000"/>
                <w:sz w:val="20"/>
                <w:lang w:val="es-ES_tradnl"/>
              </w:rPr>
            </w:pPr>
          </w:p>
        </w:tc>
      </w:tr>
      <w:tr w:rsidR="000B3B2A" w:rsidRPr="005576FD" w14:paraId="5BEECA21" w14:textId="77777777" w:rsidTr="00E93CA9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0FAA87BA" w14:textId="0DF699D6" w:rsidR="000B3B2A" w:rsidRPr="005576FD" w:rsidRDefault="00E27A63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lastRenderedPageBreak/>
              <w:t>A.5.2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14FB0AC1" w14:textId="59E2A41F" w:rsidR="000B3B2A" w:rsidRPr="005576FD" w:rsidRDefault="000B71A3" w:rsidP="000B3B2A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Roles y responsabilidades sobre seguridad de la información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DD84FF9" w14:textId="77777777" w:rsidR="000B3B2A" w:rsidRPr="005576FD" w:rsidRDefault="000B3B2A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E80F6B2" w14:textId="77777777" w:rsidR="000B3B2A" w:rsidRPr="005576FD" w:rsidRDefault="000B3B2A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484F296" w14:textId="77777777" w:rsidR="000B3B2A" w:rsidRPr="005576FD" w:rsidRDefault="000B3B2A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B5B624C" w14:textId="44C7CF47" w:rsidR="000B3B2A" w:rsidRPr="005576FD" w:rsidRDefault="002A11F8" w:rsidP="002A11F8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 xml:space="preserve">Los roles y responsabilidades para la seguridad de la información se enumeran en varios documentos </w:t>
            </w:r>
            <w:r w:rsidR="00291D69"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 xml:space="preserve">del </w:t>
            </w: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 xml:space="preserve">SGSI. Si es necesario, el [cargo] define </w:t>
            </w:r>
            <w:r w:rsidR="008D7BBE"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rol</w:t>
            </w: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es y responsabilidades adicionales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BD6D679" w14:textId="77777777" w:rsidR="000B3B2A" w:rsidRPr="005576FD" w:rsidRDefault="000B3B2A" w:rsidP="00942026">
            <w:pPr>
              <w:spacing w:after="0"/>
              <w:rPr>
                <w:noProof/>
                <w:color w:val="000000"/>
                <w:sz w:val="20"/>
                <w:lang w:val="es-ES_tradnl"/>
              </w:rPr>
            </w:pPr>
          </w:p>
        </w:tc>
      </w:tr>
      <w:tr w:rsidR="00942026" w:rsidRPr="005576FD" w14:paraId="4D107BBF" w14:textId="77777777" w:rsidTr="00E93CA9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631DB883" w14:textId="25985ACE" w:rsidR="00942026" w:rsidRPr="005576FD" w:rsidRDefault="0088619A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A.5.3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57D46108" w14:textId="4AC90D31" w:rsidR="00942026" w:rsidRPr="005576FD" w:rsidRDefault="0002720D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noProof/>
                <w:color w:val="000000"/>
                <w:sz w:val="20"/>
                <w:lang w:val="es-ES_tradnl"/>
              </w:rPr>
              <w:t>Segregación de deberes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99B4E9F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623CDA7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69559BB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AA04182" w14:textId="199F99CB" w:rsidR="00942026" w:rsidRPr="005576FD" w:rsidRDefault="001B55C4" w:rsidP="00706BB7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Cualquier actividad que incluya información confidencial es aprobada por una persona e implementada por otra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0FE0B9E" w14:textId="77777777" w:rsidR="00942026" w:rsidRPr="005576FD" w:rsidRDefault="00942026" w:rsidP="00942026">
            <w:pPr>
              <w:spacing w:after="0"/>
              <w:rPr>
                <w:noProof/>
                <w:color w:val="000000"/>
                <w:sz w:val="20"/>
                <w:lang w:val="es-ES_tradnl"/>
              </w:rPr>
            </w:pPr>
          </w:p>
        </w:tc>
      </w:tr>
      <w:tr w:rsidR="00484B46" w:rsidRPr="005576FD" w14:paraId="156C0D0A" w14:textId="77777777" w:rsidTr="00E93CA9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C6835F1" w14:textId="270F1533" w:rsidR="00484B46" w:rsidRPr="005576FD" w:rsidRDefault="004C607D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A.5.4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4EA1314" w14:textId="54FAD4C8" w:rsidR="00484B46" w:rsidRPr="005576FD" w:rsidRDefault="002A11F8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 xml:space="preserve">Responsabilidades de </w:t>
            </w:r>
            <w:r w:rsidR="00BA2259" w:rsidRPr="005576FD">
              <w:rPr>
                <w:noProof/>
                <w:color w:val="000000"/>
                <w:sz w:val="20"/>
                <w:lang w:val="es-ES_tradnl"/>
              </w:rPr>
              <w:t>la dirección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2EAA667" w14:textId="77777777" w:rsidR="00484B46" w:rsidRPr="005576FD" w:rsidRDefault="00484B46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EFEA9D7" w14:textId="77777777" w:rsidR="00484B46" w:rsidRPr="005576FD" w:rsidRDefault="00484B46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AC670A6" w14:textId="77777777" w:rsidR="00484B46" w:rsidRPr="005576FD" w:rsidRDefault="00484B46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9DC7E73" w14:textId="08CC58F4" w:rsidR="00484B46" w:rsidRPr="005576FD" w:rsidRDefault="001B55C4" w:rsidP="001B55C4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noProof/>
                <w:color w:val="000000"/>
                <w:sz w:val="20"/>
                <w:lang w:val="es-ES_tradnl"/>
              </w:rPr>
              <w:t>La dirección requiere activamente que todos los empleados, proveedores y socios externos implementen todas las reglas del SGSI.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AEBDC38" w14:textId="77777777" w:rsidR="00484B46" w:rsidRPr="005576FD" w:rsidRDefault="00484B46" w:rsidP="005D68D0">
            <w:pPr>
              <w:spacing w:after="0"/>
              <w:rPr>
                <w:noProof/>
                <w:color w:val="000000"/>
                <w:sz w:val="20"/>
                <w:lang w:val="es-ES_tradnl"/>
              </w:rPr>
            </w:pPr>
          </w:p>
        </w:tc>
      </w:tr>
      <w:tr w:rsidR="00484B46" w:rsidRPr="005576FD" w14:paraId="00D6C4B5" w14:textId="77777777" w:rsidTr="00E93CA9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D3CF10D" w14:textId="47BAC58A" w:rsidR="00484B46" w:rsidRPr="005576FD" w:rsidRDefault="0067363E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A.5.5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5F8774F" w14:textId="5A04E71E" w:rsidR="00484B46" w:rsidRPr="005576FD" w:rsidRDefault="002A11F8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Contacto con autoridades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805E7A5" w14:textId="77777777" w:rsidR="00484B46" w:rsidRPr="005576FD" w:rsidRDefault="00484B46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5946587" w14:textId="77777777" w:rsidR="00484B46" w:rsidRPr="005576FD" w:rsidRDefault="00484B46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907DBE9" w14:textId="77777777" w:rsidR="00484B46" w:rsidRPr="005576FD" w:rsidRDefault="00484B46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82C945F" w14:textId="77777777" w:rsidR="00484B46" w:rsidRPr="005576FD" w:rsidRDefault="00BD52F9" w:rsidP="00BD52F9">
            <w:pPr>
              <w:spacing w:after="0"/>
              <w:rPr>
                <w:noProof/>
                <w:sz w:val="20"/>
                <w:szCs w:val="20"/>
                <w:lang w:val="es-ES_tradnl"/>
              </w:rPr>
            </w:pPr>
            <w:r w:rsidRPr="005576FD">
              <w:rPr>
                <w:noProof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="00944F34" w:rsidRPr="005576FD">
              <w:rPr>
                <w:noProof/>
                <w:color w:val="000000"/>
                <w:sz w:val="20"/>
                <w:szCs w:val="20"/>
                <w:lang w:val="es-ES_tradnl"/>
              </w:rPr>
              <w:t>[</w:t>
            </w:r>
            <w:r w:rsidRPr="005576FD">
              <w:rPr>
                <w:noProof/>
                <w:color w:val="000000"/>
                <w:sz w:val="20"/>
                <w:szCs w:val="20"/>
                <w:lang w:val="es-ES_tradnl"/>
              </w:rPr>
              <w:t>cargo</w:t>
            </w:r>
            <w:r w:rsidR="00944F34" w:rsidRPr="005576FD">
              <w:rPr>
                <w:noProof/>
                <w:color w:val="000000"/>
                <w:sz w:val="20"/>
                <w:szCs w:val="20"/>
                <w:lang w:val="es-ES_tradnl"/>
              </w:rPr>
              <w:t xml:space="preserve">] </w:t>
            </w:r>
            <w:r w:rsidR="00CA41D1" w:rsidRPr="005576FD">
              <w:rPr>
                <w:noProof/>
                <w:sz w:val="20"/>
                <w:szCs w:val="20"/>
                <w:lang w:val="es-ES_tradnl"/>
              </w:rPr>
              <w:t>es responsable del contacto con las autoridades correspondientes (por ejemplo, policía, bomberos, etc.)</w:t>
            </w:r>
          </w:p>
          <w:p w14:paraId="7D8C5AC0" w14:textId="7EA04CCB" w:rsidR="00E260E1" w:rsidRPr="005576FD" w:rsidRDefault="00E260E1" w:rsidP="00BD52F9">
            <w:pPr>
              <w:spacing w:after="0"/>
              <w:rPr>
                <w:rFonts w:cs="Arial"/>
                <w:noProof/>
                <w:color w:val="000000"/>
                <w:sz w:val="20"/>
                <w:szCs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szCs w:val="20"/>
                <w:lang w:val="es-ES_tradnl"/>
              </w:rPr>
              <w:t>[Estrategia de continuidad de negocio], [Plan de respuesta a los incidentes]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C82612D" w14:textId="77777777" w:rsidR="00484B46" w:rsidRPr="005576FD" w:rsidRDefault="00484B46" w:rsidP="005D68D0">
            <w:pPr>
              <w:spacing w:after="0"/>
              <w:rPr>
                <w:noProof/>
                <w:color w:val="000000"/>
                <w:sz w:val="20"/>
                <w:lang w:val="es-ES_tradnl"/>
              </w:rPr>
            </w:pPr>
          </w:p>
        </w:tc>
      </w:tr>
      <w:tr w:rsidR="00484B46" w:rsidRPr="005576FD" w14:paraId="212C233C" w14:textId="77777777" w:rsidTr="00E93CA9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A450090" w14:textId="6339172C" w:rsidR="00484B46" w:rsidRPr="005576FD" w:rsidRDefault="004A181A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lastRenderedPageBreak/>
              <w:t>A.5.6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1E80464" w14:textId="16EC9EC5" w:rsidR="00484B46" w:rsidRPr="005576FD" w:rsidRDefault="002A11F8" w:rsidP="00484B4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Contacto con grupos de interés especial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CFD61EB" w14:textId="77777777" w:rsidR="00484B46" w:rsidRPr="005576FD" w:rsidRDefault="00484B46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FA25C4C" w14:textId="77777777" w:rsidR="00484B46" w:rsidRPr="005576FD" w:rsidRDefault="00484B46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2BBA6FB" w14:textId="77777777" w:rsidR="00484B46" w:rsidRPr="005576FD" w:rsidRDefault="00484B46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40196B7" w14:textId="06BB0CE1" w:rsidR="00484B46" w:rsidRPr="005576FD" w:rsidRDefault="00957D15" w:rsidP="00957D15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commentRangeStart w:id="19"/>
            <w:r w:rsidRPr="005576FD">
              <w:rPr>
                <w:noProof/>
                <w:color w:val="000000"/>
                <w:sz w:val="20"/>
                <w:lang w:val="es-ES_tradnl"/>
              </w:rPr>
              <w:t>El [cargo]</w:t>
            </w:r>
            <w:r w:rsidR="00706BB7" w:rsidRPr="005576FD">
              <w:rPr>
                <w:noProof/>
                <w:color w:val="000000"/>
                <w:sz w:val="20"/>
                <w:lang w:val="es-ES_tradnl"/>
              </w:rPr>
              <w:t xml:space="preserve"> </w:t>
            </w:r>
            <w:r w:rsidRPr="005576FD">
              <w:rPr>
                <w:noProof/>
                <w:color w:val="000000"/>
                <w:sz w:val="20"/>
                <w:lang w:val="es-ES_tradnl"/>
              </w:rPr>
              <w:t>es responsable de monitorear [enumere los nombres de los grupos de interés y los foros de seguridad</w:t>
            </w:r>
            <w:r w:rsidR="00706BB7" w:rsidRPr="005576FD">
              <w:rPr>
                <w:noProof/>
                <w:color w:val="000000"/>
                <w:sz w:val="20"/>
                <w:lang w:val="es-ES_tradnl"/>
              </w:rPr>
              <w:t>]</w:t>
            </w:r>
            <w:commentRangeEnd w:id="19"/>
            <w:r w:rsidR="00F13AC4" w:rsidRPr="005576FD">
              <w:rPr>
                <w:rStyle w:val="CommentReference"/>
                <w:noProof/>
              </w:rPr>
              <w:commentReference w:id="19"/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BFFD8C6" w14:textId="77777777" w:rsidR="00484B46" w:rsidRPr="005576FD" w:rsidRDefault="00484B46" w:rsidP="005D68D0">
            <w:pPr>
              <w:spacing w:after="0"/>
              <w:rPr>
                <w:noProof/>
                <w:color w:val="000000"/>
                <w:sz w:val="20"/>
                <w:lang w:val="es-ES_tradnl"/>
              </w:rPr>
            </w:pPr>
          </w:p>
        </w:tc>
      </w:tr>
      <w:tr w:rsidR="00942026" w:rsidRPr="005576FD" w14:paraId="018BBC48" w14:textId="77777777" w:rsidTr="00E93CA9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5507FA7" w14:textId="0D461001" w:rsidR="00942026" w:rsidRPr="005576FD" w:rsidRDefault="00314247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A.5.7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EFD27B9" w14:textId="05113D39" w:rsidR="00942026" w:rsidRPr="005576FD" w:rsidRDefault="004D5477" w:rsidP="00484B4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I</w:t>
            </w:r>
            <w:r w:rsidR="00957D15"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nteligencia sobre amenazas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0E9B44D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0B6F4D8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5DBDA83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E5A977A" w14:textId="59477D01" w:rsidR="00437A6E" w:rsidRPr="005576FD" w:rsidRDefault="00545E81" w:rsidP="00403771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[</w:t>
            </w:r>
            <w:r w:rsidR="00F13AC4"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Política de seguridad para proveedores</w:t>
            </w: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], [</w:t>
            </w:r>
            <w:r w:rsidR="00F13AC4"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Procedimiento para gestión de incidentes</w:t>
            </w: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], [</w:t>
            </w:r>
            <w:r w:rsidR="00F13AC4"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Procedimientos de seguridad para el departamento de TI</w:t>
            </w: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]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471EC86" w14:textId="77777777" w:rsidR="00942026" w:rsidRPr="005576FD" w:rsidRDefault="00942026" w:rsidP="00942026">
            <w:pPr>
              <w:spacing w:after="0"/>
              <w:rPr>
                <w:noProof/>
                <w:color w:val="000000"/>
                <w:sz w:val="20"/>
                <w:lang w:val="es-ES_tradnl"/>
              </w:rPr>
            </w:pPr>
          </w:p>
        </w:tc>
      </w:tr>
      <w:tr w:rsidR="00942026" w:rsidRPr="005576FD" w14:paraId="58D7682A" w14:textId="77777777" w:rsidTr="00E93CA9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1301DCF" w14:textId="4E15659B" w:rsidR="00942026" w:rsidRPr="005576FD" w:rsidRDefault="000A2D98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A.5.8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DF48A5C" w14:textId="1FEDF989" w:rsidR="00942026" w:rsidRPr="005576FD" w:rsidRDefault="00957D15" w:rsidP="00BB32A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Seguridad de la información en la gestión de proyectos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96C9E12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6F910A6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C0090BD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CBD73BC" w14:textId="21C94D1C" w:rsidR="00990C65" w:rsidRPr="005576FD" w:rsidRDefault="00545E81" w:rsidP="00545E81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El gerente del proyecto debe incluir las reglas de seguridad de la información aplicables en cada proyecto; al adquirir nuevos sistemas de información o cambiar los existentes, el [cargo] debe documentar los requisitos de seguridad en la [Especificación de requisitos de seguridad]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B0DBB4D" w14:textId="77777777" w:rsidR="00942026" w:rsidRPr="005576FD" w:rsidRDefault="00942026" w:rsidP="00942026">
            <w:pPr>
              <w:spacing w:after="0"/>
              <w:rPr>
                <w:noProof/>
                <w:color w:val="000000"/>
                <w:sz w:val="20"/>
                <w:lang w:val="es-ES_tradnl"/>
              </w:rPr>
            </w:pPr>
          </w:p>
        </w:tc>
      </w:tr>
      <w:tr w:rsidR="00942026" w:rsidRPr="005576FD" w14:paraId="035A7762" w14:textId="77777777" w:rsidTr="00E93CA9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AC40260" w14:textId="1A85D3F2" w:rsidR="00942026" w:rsidRPr="005576FD" w:rsidRDefault="002E36BF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A.5.9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C9C0507" w14:textId="6ADFAFB5" w:rsidR="00942026" w:rsidRPr="005576FD" w:rsidRDefault="00957D15" w:rsidP="00942026">
            <w:pPr>
              <w:spacing w:after="0"/>
              <w:rPr>
                <w:rFonts w:cs="Arial"/>
                <w:noProof/>
                <w:color w:val="000000"/>
                <w:sz w:val="20"/>
                <w:szCs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szCs w:val="20"/>
                <w:lang w:val="es-ES_tradnl"/>
              </w:rPr>
              <w:t>Inventario de información y otros activos asociados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879A373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D805EAC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0BCDBE6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84D0AA8" w14:textId="02AA8C93" w:rsidR="00437A6E" w:rsidRPr="005576FD" w:rsidRDefault="00545E81" w:rsidP="00FA427C">
            <w:pPr>
              <w:spacing w:after="0"/>
              <w:rPr>
                <w:noProof/>
                <w:color w:val="000000"/>
                <w:sz w:val="20"/>
                <w:lang w:val="es-ES_tradnl"/>
              </w:rPr>
            </w:pPr>
            <w:r w:rsidRPr="005576FD">
              <w:rPr>
                <w:noProof/>
                <w:color w:val="000000"/>
                <w:sz w:val="20"/>
                <w:lang w:val="es-ES_tradnl"/>
              </w:rPr>
              <w:t xml:space="preserve">[Inventario de </w:t>
            </w:r>
            <w:r w:rsidR="002A4AA8" w:rsidRPr="005576FD">
              <w:rPr>
                <w:noProof/>
                <w:color w:val="000000"/>
                <w:sz w:val="20"/>
                <w:lang w:val="es-ES_tradnl"/>
              </w:rPr>
              <w:t>a</w:t>
            </w:r>
            <w:r w:rsidRPr="005576FD">
              <w:rPr>
                <w:noProof/>
                <w:color w:val="000000"/>
                <w:sz w:val="20"/>
                <w:lang w:val="es-ES_tradnl"/>
              </w:rPr>
              <w:t>ctivos], [</w:t>
            </w:r>
            <w:r w:rsidR="002A4AA8" w:rsidRPr="005576FD">
              <w:rPr>
                <w:noProof/>
                <w:color w:val="000000"/>
                <w:sz w:val="20"/>
                <w:lang w:val="es-ES_tradnl"/>
              </w:rPr>
              <w:t>Política de clasificación de la información</w:t>
            </w:r>
            <w:r w:rsidRPr="005576FD">
              <w:rPr>
                <w:noProof/>
                <w:color w:val="000000"/>
                <w:sz w:val="20"/>
                <w:lang w:val="es-ES_tradnl"/>
              </w:rPr>
              <w:t>], [</w:t>
            </w:r>
            <w:r w:rsidR="002A4AA8" w:rsidRPr="005576FD">
              <w:rPr>
                <w:noProof/>
                <w:color w:val="000000"/>
                <w:sz w:val="20"/>
                <w:lang w:val="es-ES_tradnl"/>
              </w:rPr>
              <w:t>Política de seguridad de TI</w:t>
            </w:r>
            <w:r w:rsidRPr="005576FD">
              <w:rPr>
                <w:noProof/>
                <w:color w:val="000000"/>
                <w:sz w:val="20"/>
                <w:lang w:val="es-ES_tradnl"/>
              </w:rPr>
              <w:t>]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E9E8B7F" w14:textId="77777777" w:rsidR="00942026" w:rsidRPr="005576FD" w:rsidRDefault="00942026" w:rsidP="00942026">
            <w:pPr>
              <w:spacing w:after="0"/>
              <w:rPr>
                <w:noProof/>
                <w:color w:val="000000"/>
                <w:sz w:val="20"/>
                <w:lang w:val="es-ES_tradnl"/>
              </w:rPr>
            </w:pPr>
          </w:p>
        </w:tc>
      </w:tr>
    </w:tbl>
    <w:p w14:paraId="215DDBD7" w14:textId="133F5CC1" w:rsidR="00C41893" w:rsidRPr="005576FD" w:rsidRDefault="00C41893" w:rsidP="00C41893">
      <w:pPr>
        <w:spacing w:after="0"/>
        <w:rPr>
          <w:noProof/>
          <w:lang w:val="es-ES_tradnl"/>
        </w:rPr>
      </w:pPr>
    </w:p>
    <w:p w14:paraId="00D60826" w14:textId="28809C62" w:rsidR="005576FD" w:rsidRPr="005576FD" w:rsidRDefault="005576FD" w:rsidP="00C41893">
      <w:pPr>
        <w:spacing w:after="0"/>
        <w:rPr>
          <w:noProof/>
          <w:lang w:val="es-ES_tradnl"/>
        </w:rPr>
      </w:pPr>
      <w:r w:rsidRPr="005576FD">
        <w:rPr>
          <w:noProof/>
          <w:lang w:val="es-ES_tradnl"/>
        </w:rPr>
        <w:t>…</w:t>
      </w:r>
    </w:p>
    <w:p w14:paraId="402D4F82" w14:textId="77777777" w:rsidR="005576FD" w:rsidRPr="005576FD" w:rsidRDefault="005576FD" w:rsidP="005576FD">
      <w:pPr>
        <w:spacing w:line="240" w:lineRule="auto"/>
        <w:jc w:val="center"/>
        <w:rPr>
          <w:rFonts w:eastAsiaTheme="minorEastAsia"/>
          <w:noProof/>
          <w:lang w:val="es-ES_tradnl"/>
        </w:rPr>
      </w:pPr>
      <w:r w:rsidRPr="005576FD">
        <w:rPr>
          <w:rFonts w:eastAsiaTheme="minorEastAsia"/>
          <w:noProof/>
          <w:lang w:val="es-ES_tradnl"/>
        </w:rPr>
        <w:lastRenderedPageBreak/>
        <w:t>** FIN DE MUESTRA GRATIS **</w:t>
      </w:r>
    </w:p>
    <w:p w14:paraId="602745B4" w14:textId="77777777" w:rsidR="00F14310" w:rsidRDefault="00F14310" w:rsidP="00F14310">
      <w:pPr>
        <w:spacing w:line="240" w:lineRule="auto"/>
        <w:rPr>
          <w:rFonts w:eastAsiaTheme="minorEastAsia"/>
          <w:lang w:val="es-ES_tradnl"/>
        </w:rPr>
      </w:pPr>
      <w:r>
        <w:rPr>
          <w:rFonts w:eastAsiaTheme="minorEastAsia"/>
          <w:lang w:val="es-ES_tradnl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5576FD" w:rsidRPr="005576FD" w14:paraId="32116F1B" w14:textId="77777777" w:rsidTr="00D434D4">
        <w:tc>
          <w:tcPr>
            <w:tcW w:w="3150" w:type="dxa"/>
            <w:vAlign w:val="center"/>
          </w:tcPr>
          <w:p w14:paraId="28AFBD2D" w14:textId="77777777" w:rsidR="005576FD" w:rsidRPr="005576FD" w:rsidRDefault="005576FD" w:rsidP="00D434D4">
            <w:pPr>
              <w:pStyle w:val="NoSpacing"/>
              <w:jc w:val="center"/>
              <w:rPr>
                <w:noProof/>
                <w:sz w:val="26"/>
                <w:szCs w:val="26"/>
              </w:rPr>
            </w:pPr>
            <w:bookmarkStart w:id="20" w:name="_GoBack"/>
            <w:bookmarkEnd w:id="20"/>
          </w:p>
        </w:tc>
        <w:tc>
          <w:tcPr>
            <w:tcW w:w="1933" w:type="dxa"/>
            <w:vAlign w:val="center"/>
          </w:tcPr>
          <w:p w14:paraId="78F928AF" w14:textId="77777777" w:rsidR="005576FD" w:rsidRPr="005576FD" w:rsidRDefault="005576FD" w:rsidP="00D434D4">
            <w:pPr>
              <w:pStyle w:val="NoSpacing"/>
              <w:jc w:val="center"/>
              <w:rPr>
                <w:b/>
                <w:noProof/>
                <w:color w:val="686868"/>
                <w:sz w:val="26"/>
                <w:szCs w:val="26"/>
              </w:rPr>
            </w:pPr>
            <w:r w:rsidRPr="005576FD">
              <w:rPr>
                <w:b/>
                <w:noProof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099AAA67" w14:textId="77777777" w:rsidR="005576FD" w:rsidRPr="005576FD" w:rsidRDefault="005576FD" w:rsidP="00D434D4">
            <w:pPr>
              <w:pStyle w:val="NoSpacing"/>
              <w:jc w:val="center"/>
              <w:rPr>
                <w:b/>
                <w:noProof/>
                <w:color w:val="686868"/>
                <w:sz w:val="26"/>
                <w:szCs w:val="26"/>
              </w:rPr>
            </w:pPr>
            <w:r w:rsidRPr="005576FD">
              <w:rPr>
                <w:b/>
                <w:noProof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0D87E965" w14:textId="77777777" w:rsidR="005576FD" w:rsidRPr="005576FD" w:rsidRDefault="005576FD" w:rsidP="00D434D4">
            <w:pPr>
              <w:pStyle w:val="NoSpacing"/>
              <w:jc w:val="center"/>
              <w:rPr>
                <w:b/>
                <w:noProof/>
                <w:color w:val="686868"/>
                <w:sz w:val="26"/>
                <w:szCs w:val="26"/>
              </w:rPr>
            </w:pPr>
            <w:r w:rsidRPr="005576FD">
              <w:rPr>
                <w:b/>
                <w:noProof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5576FD" w:rsidRPr="005576FD" w14:paraId="27EB5BD3" w14:textId="77777777" w:rsidTr="00D434D4">
        <w:tc>
          <w:tcPr>
            <w:tcW w:w="3150" w:type="dxa"/>
            <w:vAlign w:val="center"/>
          </w:tcPr>
          <w:p w14:paraId="61E0271D" w14:textId="77777777" w:rsidR="005576FD" w:rsidRPr="005576FD" w:rsidRDefault="005576FD" w:rsidP="00D434D4">
            <w:pPr>
              <w:pStyle w:val="NoSpacing"/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6F49683C" w14:textId="77777777" w:rsidR="005576FD" w:rsidRPr="005576FD" w:rsidRDefault="005576FD" w:rsidP="00D434D4">
            <w:pPr>
              <w:pStyle w:val="NoSpacing"/>
              <w:jc w:val="center"/>
              <w:rPr>
                <w:b/>
                <w:noProof/>
                <w:sz w:val="36"/>
                <w:szCs w:val="36"/>
              </w:rPr>
            </w:pPr>
            <w:r w:rsidRPr="005576FD">
              <w:rPr>
                <w:b/>
                <w:noProof/>
                <w:sz w:val="24"/>
                <w:szCs w:val="24"/>
              </w:rPr>
              <w:t>US</w:t>
            </w:r>
            <w:r w:rsidRPr="005576FD">
              <w:rPr>
                <w:b/>
                <w:noProof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6E30CACB" w14:textId="77777777" w:rsidR="005576FD" w:rsidRPr="005576FD" w:rsidRDefault="005576FD" w:rsidP="00D434D4">
            <w:pPr>
              <w:pStyle w:val="NoSpacing"/>
              <w:jc w:val="center"/>
              <w:rPr>
                <w:b/>
                <w:noProof/>
                <w:sz w:val="36"/>
                <w:szCs w:val="36"/>
              </w:rPr>
            </w:pPr>
            <w:r w:rsidRPr="005576FD">
              <w:rPr>
                <w:b/>
                <w:noProof/>
                <w:sz w:val="24"/>
                <w:szCs w:val="24"/>
              </w:rPr>
              <w:t>US</w:t>
            </w:r>
            <w:r w:rsidRPr="005576FD">
              <w:rPr>
                <w:b/>
                <w:noProof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60E0B778" w14:textId="77777777" w:rsidR="005576FD" w:rsidRPr="005576FD" w:rsidRDefault="005576FD" w:rsidP="00D434D4">
            <w:pPr>
              <w:pStyle w:val="NoSpacing"/>
              <w:jc w:val="center"/>
              <w:rPr>
                <w:b/>
                <w:noProof/>
                <w:sz w:val="36"/>
                <w:szCs w:val="36"/>
              </w:rPr>
            </w:pPr>
            <w:r w:rsidRPr="005576FD">
              <w:rPr>
                <w:b/>
                <w:noProof/>
                <w:sz w:val="24"/>
                <w:szCs w:val="24"/>
              </w:rPr>
              <w:t>US</w:t>
            </w:r>
            <w:r w:rsidRPr="005576FD">
              <w:rPr>
                <w:b/>
                <w:noProof/>
                <w:sz w:val="36"/>
                <w:szCs w:val="36"/>
              </w:rPr>
              <w:t xml:space="preserve"> $2497</w:t>
            </w:r>
          </w:p>
        </w:tc>
      </w:tr>
      <w:tr w:rsidR="005576FD" w:rsidRPr="005576FD" w14:paraId="7870A98B" w14:textId="77777777" w:rsidTr="00D434D4">
        <w:tc>
          <w:tcPr>
            <w:tcW w:w="3150" w:type="dxa"/>
            <w:shd w:val="clear" w:color="auto" w:fill="F2F2F2"/>
            <w:vAlign w:val="center"/>
          </w:tcPr>
          <w:p w14:paraId="0B2E7058" w14:textId="77777777" w:rsidR="005576FD" w:rsidRPr="005576FD" w:rsidRDefault="005576FD" w:rsidP="00D434D4">
            <w:pPr>
              <w:pStyle w:val="NoSpacing"/>
              <w:rPr>
                <w:b/>
                <w:noProof/>
              </w:rPr>
            </w:pPr>
            <w:r w:rsidRPr="005576FD">
              <w:rPr>
                <w:b/>
                <w:noProof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F988669" w14:textId="77777777" w:rsidR="005576FD" w:rsidRPr="005576FD" w:rsidRDefault="005576FD" w:rsidP="00D434D4">
            <w:pPr>
              <w:pStyle w:val="NoSpacing"/>
              <w:jc w:val="center"/>
              <w:rPr>
                <w:b/>
                <w:noProof/>
                <w:sz w:val="36"/>
                <w:szCs w:val="36"/>
              </w:rPr>
            </w:pPr>
            <w:r w:rsidRPr="005576FD">
              <w:rPr>
                <w:rFonts w:ascii="Segoe UI Symbol" w:eastAsia="Segoe UI Symbol" w:hAnsi="Segoe UI Symbol" w:cs="Segoe UI Symbol"/>
                <w:b/>
                <w:noProof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9692496" w14:textId="77777777" w:rsidR="005576FD" w:rsidRPr="005576FD" w:rsidRDefault="005576FD" w:rsidP="00D434D4">
            <w:pPr>
              <w:pStyle w:val="NoSpacing"/>
              <w:jc w:val="center"/>
              <w:rPr>
                <w:b/>
                <w:noProof/>
                <w:sz w:val="36"/>
                <w:szCs w:val="36"/>
              </w:rPr>
            </w:pPr>
            <w:r w:rsidRPr="005576FD">
              <w:rPr>
                <w:rFonts w:ascii="Segoe UI Symbol" w:eastAsia="Segoe UI Symbol" w:hAnsi="Segoe UI Symbol" w:cs="Segoe UI Symbol"/>
                <w:b/>
                <w:noProof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1AD8269" w14:textId="77777777" w:rsidR="005576FD" w:rsidRPr="005576FD" w:rsidRDefault="005576FD" w:rsidP="00D434D4">
            <w:pPr>
              <w:pStyle w:val="NoSpacing"/>
              <w:jc w:val="center"/>
              <w:rPr>
                <w:rFonts w:ascii="Nirmala UI" w:hAnsi="Nirmala UI" w:cs="Nirmala UI"/>
                <w:b/>
                <w:noProof/>
                <w:sz w:val="36"/>
                <w:szCs w:val="36"/>
              </w:rPr>
            </w:pPr>
            <w:r w:rsidRPr="005576FD">
              <w:rPr>
                <w:rFonts w:ascii="Segoe UI Symbol" w:eastAsia="Segoe UI Symbol" w:hAnsi="Segoe UI Symbol" w:cs="Segoe UI Symbol"/>
                <w:b/>
                <w:noProof/>
                <w:color w:val="00B050"/>
                <w:sz w:val="36"/>
                <w:szCs w:val="36"/>
              </w:rPr>
              <w:t>🗸</w:t>
            </w:r>
          </w:p>
        </w:tc>
      </w:tr>
      <w:tr w:rsidR="005576FD" w:rsidRPr="005576FD" w14:paraId="6F69AC9E" w14:textId="77777777" w:rsidTr="00D434D4">
        <w:tc>
          <w:tcPr>
            <w:tcW w:w="3150" w:type="dxa"/>
            <w:vAlign w:val="center"/>
          </w:tcPr>
          <w:p w14:paraId="15252A91" w14:textId="77777777" w:rsidR="005576FD" w:rsidRPr="005576FD" w:rsidRDefault="005576FD" w:rsidP="00D434D4">
            <w:pPr>
              <w:pStyle w:val="NoSpacing"/>
              <w:rPr>
                <w:b/>
                <w:noProof/>
              </w:rPr>
            </w:pPr>
            <w:r w:rsidRPr="005576FD">
              <w:rPr>
                <w:rFonts w:eastAsia="Times New Roman" w:cs="Calibri"/>
                <w:b/>
                <w:noProof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4DDECAD3" w14:textId="77777777" w:rsidR="005576FD" w:rsidRPr="005576FD" w:rsidRDefault="005576FD" w:rsidP="00D434D4">
            <w:pPr>
              <w:pStyle w:val="NoSpacing"/>
              <w:jc w:val="center"/>
              <w:rPr>
                <w:b/>
                <w:noProof/>
                <w:sz w:val="36"/>
                <w:szCs w:val="36"/>
              </w:rPr>
            </w:pPr>
            <w:r w:rsidRPr="005576FD">
              <w:rPr>
                <w:rFonts w:ascii="Segoe UI Symbol" w:eastAsia="Segoe UI Symbol" w:hAnsi="Segoe UI Symbol" w:cs="Segoe UI Symbol"/>
                <w:b/>
                <w:noProof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7717EBCC" w14:textId="77777777" w:rsidR="005576FD" w:rsidRPr="005576FD" w:rsidRDefault="005576FD" w:rsidP="00D434D4">
            <w:pPr>
              <w:pStyle w:val="NoSpacing"/>
              <w:jc w:val="center"/>
              <w:rPr>
                <w:b/>
                <w:noProof/>
                <w:sz w:val="36"/>
                <w:szCs w:val="36"/>
              </w:rPr>
            </w:pPr>
            <w:r w:rsidRPr="005576FD">
              <w:rPr>
                <w:rFonts w:ascii="Segoe UI Symbol" w:eastAsia="Segoe UI Symbol" w:hAnsi="Segoe UI Symbol" w:cs="Segoe UI Symbol"/>
                <w:b/>
                <w:noProof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BBDE792" w14:textId="77777777" w:rsidR="005576FD" w:rsidRPr="005576FD" w:rsidRDefault="005576FD" w:rsidP="00D434D4">
            <w:pPr>
              <w:pStyle w:val="NoSpacing"/>
              <w:jc w:val="center"/>
              <w:rPr>
                <w:b/>
                <w:noProof/>
                <w:sz w:val="36"/>
                <w:szCs w:val="36"/>
              </w:rPr>
            </w:pPr>
            <w:r w:rsidRPr="005576FD">
              <w:rPr>
                <w:rFonts w:ascii="Segoe UI Symbol" w:eastAsia="Segoe UI Symbol" w:hAnsi="Segoe UI Symbol" w:cs="Segoe UI Symbol"/>
                <w:b/>
                <w:noProof/>
                <w:color w:val="00B050"/>
                <w:sz w:val="36"/>
                <w:szCs w:val="36"/>
              </w:rPr>
              <w:t>🗸</w:t>
            </w:r>
          </w:p>
        </w:tc>
      </w:tr>
      <w:tr w:rsidR="005576FD" w:rsidRPr="005576FD" w14:paraId="75CA6F74" w14:textId="77777777" w:rsidTr="00D434D4">
        <w:tc>
          <w:tcPr>
            <w:tcW w:w="3150" w:type="dxa"/>
            <w:shd w:val="clear" w:color="auto" w:fill="F2F2F2"/>
            <w:vAlign w:val="center"/>
          </w:tcPr>
          <w:p w14:paraId="44102ED9" w14:textId="77777777" w:rsidR="005576FD" w:rsidRPr="005576FD" w:rsidRDefault="005576FD" w:rsidP="00D434D4">
            <w:pPr>
              <w:pStyle w:val="NoSpacing"/>
              <w:rPr>
                <w:b/>
                <w:noProof/>
              </w:rPr>
            </w:pPr>
            <w:r w:rsidRPr="005576FD">
              <w:rPr>
                <w:rFonts w:eastAsia="Times New Roman" w:cs="Calibri"/>
                <w:b/>
                <w:bCs/>
                <w:noProof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BE201A4" w14:textId="77777777" w:rsidR="005576FD" w:rsidRPr="005576FD" w:rsidRDefault="005576FD" w:rsidP="00D434D4">
            <w:pPr>
              <w:pStyle w:val="NoSpacing"/>
              <w:jc w:val="center"/>
              <w:rPr>
                <w:b/>
                <w:noProof/>
                <w:sz w:val="36"/>
                <w:szCs w:val="36"/>
              </w:rPr>
            </w:pPr>
            <w:r w:rsidRPr="005576FD">
              <w:rPr>
                <w:rFonts w:ascii="Segoe UI Symbol" w:eastAsia="Segoe UI Symbol" w:hAnsi="Segoe UI Symbol" w:cs="Segoe UI Symbol"/>
                <w:b/>
                <w:noProof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865BD01" w14:textId="77777777" w:rsidR="005576FD" w:rsidRPr="005576FD" w:rsidRDefault="005576FD" w:rsidP="00D434D4">
            <w:pPr>
              <w:pStyle w:val="NoSpacing"/>
              <w:jc w:val="center"/>
              <w:rPr>
                <w:b/>
                <w:noProof/>
                <w:sz w:val="36"/>
                <w:szCs w:val="36"/>
              </w:rPr>
            </w:pPr>
            <w:r w:rsidRPr="005576FD">
              <w:rPr>
                <w:rFonts w:ascii="Segoe UI Symbol" w:eastAsia="Segoe UI Symbol" w:hAnsi="Segoe UI Symbol" w:cs="Segoe UI Symbol"/>
                <w:b/>
                <w:noProof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2210B3B2" w14:textId="77777777" w:rsidR="005576FD" w:rsidRPr="005576FD" w:rsidRDefault="005576FD" w:rsidP="00D434D4">
            <w:pPr>
              <w:pStyle w:val="NoSpacing"/>
              <w:jc w:val="center"/>
              <w:rPr>
                <w:b/>
                <w:noProof/>
                <w:sz w:val="36"/>
                <w:szCs w:val="36"/>
              </w:rPr>
            </w:pPr>
            <w:r w:rsidRPr="005576FD">
              <w:rPr>
                <w:rFonts w:ascii="Segoe UI Symbol" w:eastAsia="Segoe UI Symbol" w:hAnsi="Segoe UI Symbol" w:cs="Segoe UI Symbol"/>
                <w:b/>
                <w:noProof/>
                <w:color w:val="00B050"/>
                <w:sz w:val="36"/>
                <w:szCs w:val="36"/>
              </w:rPr>
              <w:t>🗸</w:t>
            </w:r>
          </w:p>
        </w:tc>
      </w:tr>
      <w:tr w:rsidR="005576FD" w:rsidRPr="005576FD" w14:paraId="21DD9E0B" w14:textId="77777777" w:rsidTr="00D434D4">
        <w:tc>
          <w:tcPr>
            <w:tcW w:w="3150" w:type="dxa"/>
            <w:vAlign w:val="center"/>
          </w:tcPr>
          <w:p w14:paraId="7222B364" w14:textId="77777777" w:rsidR="005576FD" w:rsidRPr="005576FD" w:rsidRDefault="005576FD" w:rsidP="00D434D4">
            <w:pPr>
              <w:pStyle w:val="NoSpacing"/>
              <w:rPr>
                <w:b/>
                <w:noProof/>
              </w:rPr>
            </w:pPr>
            <w:r w:rsidRPr="005576FD">
              <w:rPr>
                <w:rFonts w:eastAsia="Times New Roman" w:cs="Calibri"/>
                <w:b/>
                <w:bCs/>
                <w:noProof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38490614" w14:textId="77777777" w:rsidR="005576FD" w:rsidRPr="005576FD" w:rsidRDefault="005576FD" w:rsidP="00D434D4">
            <w:pPr>
              <w:pStyle w:val="NoSpacing"/>
              <w:jc w:val="center"/>
              <w:rPr>
                <w:b/>
                <w:noProof/>
                <w:sz w:val="36"/>
                <w:szCs w:val="36"/>
              </w:rPr>
            </w:pPr>
            <w:r w:rsidRPr="005576FD">
              <w:rPr>
                <w:rFonts w:ascii="Segoe UI Symbol" w:eastAsia="Segoe UI Symbol" w:hAnsi="Segoe UI Symbol" w:cs="Segoe UI Symbol"/>
                <w:b/>
                <w:noProof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647B05C1" w14:textId="77777777" w:rsidR="005576FD" w:rsidRPr="005576FD" w:rsidRDefault="005576FD" w:rsidP="00D434D4">
            <w:pPr>
              <w:pStyle w:val="NoSpacing"/>
              <w:jc w:val="center"/>
              <w:rPr>
                <w:b/>
                <w:noProof/>
                <w:sz w:val="36"/>
                <w:szCs w:val="36"/>
              </w:rPr>
            </w:pPr>
            <w:r w:rsidRPr="005576FD">
              <w:rPr>
                <w:rFonts w:ascii="Segoe UI Symbol" w:eastAsia="Segoe UI Symbol" w:hAnsi="Segoe UI Symbol" w:cs="Segoe UI Symbol"/>
                <w:b/>
                <w:noProof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5E98AACF" w14:textId="77777777" w:rsidR="005576FD" w:rsidRPr="005576FD" w:rsidRDefault="005576FD" w:rsidP="00D434D4">
            <w:pPr>
              <w:pStyle w:val="NoSpacing"/>
              <w:jc w:val="center"/>
              <w:rPr>
                <w:b/>
                <w:noProof/>
                <w:sz w:val="36"/>
                <w:szCs w:val="36"/>
              </w:rPr>
            </w:pPr>
            <w:r w:rsidRPr="005576FD">
              <w:rPr>
                <w:rFonts w:ascii="Segoe UI Symbol" w:eastAsia="Segoe UI Symbol" w:hAnsi="Segoe UI Symbol" w:cs="Segoe UI Symbol"/>
                <w:b/>
                <w:noProof/>
                <w:color w:val="00B050"/>
                <w:sz w:val="36"/>
                <w:szCs w:val="36"/>
              </w:rPr>
              <w:t>🗸</w:t>
            </w:r>
          </w:p>
        </w:tc>
      </w:tr>
      <w:tr w:rsidR="005576FD" w:rsidRPr="005576FD" w14:paraId="289EEF02" w14:textId="77777777" w:rsidTr="00D434D4">
        <w:tc>
          <w:tcPr>
            <w:tcW w:w="3150" w:type="dxa"/>
            <w:shd w:val="clear" w:color="auto" w:fill="F2F2F2"/>
            <w:vAlign w:val="center"/>
          </w:tcPr>
          <w:p w14:paraId="4E04D37A" w14:textId="77777777" w:rsidR="005576FD" w:rsidRPr="005576FD" w:rsidRDefault="005576FD" w:rsidP="00D434D4">
            <w:pPr>
              <w:pStyle w:val="NoSpacing"/>
              <w:rPr>
                <w:rFonts w:eastAsia="Times New Roman" w:cs="Calibri"/>
                <w:b/>
                <w:bCs/>
                <w:noProof/>
                <w:lang w:eastAsia="pt-BR"/>
              </w:rPr>
            </w:pPr>
            <w:r w:rsidRPr="005576FD">
              <w:rPr>
                <w:rFonts w:eastAsia="Times New Roman" w:cs="Calibri"/>
                <w:b/>
                <w:bCs/>
                <w:noProof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A31D41A" w14:textId="77777777" w:rsidR="005576FD" w:rsidRPr="005576FD" w:rsidRDefault="005576FD" w:rsidP="00D434D4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noProof/>
                <w:lang w:eastAsia="pt-BR"/>
              </w:rPr>
            </w:pPr>
            <w:r w:rsidRPr="005576FD">
              <w:rPr>
                <w:rFonts w:asciiTheme="minorHAnsi" w:eastAsia="Times New Roman" w:hAnsiTheme="minorHAnsi" w:cstheme="minorHAnsi"/>
                <w:bCs/>
                <w:noProof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4A2A8AF" w14:textId="77777777" w:rsidR="005576FD" w:rsidRPr="005576FD" w:rsidRDefault="005576FD" w:rsidP="00D434D4">
            <w:pPr>
              <w:pStyle w:val="NoSpacing"/>
              <w:jc w:val="center"/>
              <w:rPr>
                <w:rFonts w:asciiTheme="minorHAnsi" w:eastAsia="Segoe UI Symbol" w:hAnsiTheme="minorHAnsi" w:cstheme="minorHAnsi"/>
                <w:noProof/>
              </w:rPr>
            </w:pPr>
            <w:r w:rsidRPr="005576FD">
              <w:rPr>
                <w:rFonts w:asciiTheme="minorHAnsi" w:eastAsia="Segoe UI Symbol" w:hAnsiTheme="minorHAnsi" w:cstheme="minorHAnsi"/>
                <w:noProof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F2E2719" w14:textId="77777777" w:rsidR="005576FD" w:rsidRPr="005576FD" w:rsidRDefault="005576FD" w:rsidP="00D434D4">
            <w:pPr>
              <w:pStyle w:val="NoSpacing"/>
              <w:jc w:val="center"/>
              <w:rPr>
                <w:rFonts w:asciiTheme="minorHAnsi" w:eastAsia="Segoe UI Symbol" w:hAnsiTheme="minorHAnsi" w:cstheme="minorHAnsi"/>
                <w:noProof/>
              </w:rPr>
            </w:pPr>
            <w:r w:rsidRPr="005576FD">
              <w:rPr>
                <w:rFonts w:asciiTheme="minorHAnsi" w:eastAsia="Segoe UI Symbol" w:hAnsiTheme="minorHAnsi" w:cstheme="minorHAnsi"/>
                <w:noProof/>
              </w:rPr>
              <w:t>Ilimitado</w:t>
            </w:r>
          </w:p>
        </w:tc>
      </w:tr>
      <w:tr w:rsidR="005576FD" w:rsidRPr="005576FD" w14:paraId="2E1F705D" w14:textId="77777777" w:rsidTr="00D434D4">
        <w:tc>
          <w:tcPr>
            <w:tcW w:w="3150" w:type="dxa"/>
            <w:vAlign w:val="center"/>
          </w:tcPr>
          <w:p w14:paraId="7443DC31" w14:textId="77777777" w:rsidR="005576FD" w:rsidRPr="005576FD" w:rsidRDefault="005576FD" w:rsidP="00D434D4">
            <w:pPr>
              <w:pStyle w:val="NoSpacing"/>
              <w:rPr>
                <w:b/>
                <w:noProof/>
              </w:rPr>
            </w:pPr>
            <w:r w:rsidRPr="005576FD">
              <w:rPr>
                <w:rFonts w:eastAsia="Times New Roman" w:cs="Calibri"/>
                <w:b/>
                <w:bCs/>
                <w:noProof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6A63340B" w14:textId="77777777" w:rsidR="005576FD" w:rsidRPr="005576FD" w:rsidRDefault="005576FD" w:rsidP="00D434D4">
            <w:pPr>
              <w:pStyle w:val="NoSpacing"/>
              <w:jc w:val="center"/>
              <w:rPr>
                <w:noProof/>
              </w:rPr>
            </w:pPr>
            <w:r w:rsidRPr="005576FD">
              <w:rPr>
                <w:noProof/>
              </w:rPr>
              <w:t>1 hora</w:t>
            </w:r>
          </w:p>
        </w:tc>
        <w:tc>
          <w:tcPr>
            <w:tcW w:w="1933" w:type="dxa"/>
            <w:vAlign w:val="center"/>
          </w:tcPr>
          <w:p w14:paraId="7AD067BA" w14:textId="77777777" w:rsidR="005576FD" w:rsidRPr="005576FD" w:rsidRDefault="005576FD" w:rsidP="00D434D4">
            <w:pPr>
              <w:pStyle w:val="NoSpacing"/>
              <w:jc w:val="center"/>
              <w:rPr>
                <w:noProof/>
              </w:rPr>
            </w:pPr>
            <w:r w:rsidRPr="005576FD">
              <w:rPr>
                <w:noProof/>
              </w:rPr>
              <w:t>5 horas</w:t>
            </w:r>
          </w:p>
        </w:tc>
        <w:tc>
          <w:tcPr>
            <w:tcW w:w="1934" w:type="dxa"/>
            <w:vAlign w:val="center"/>
          </w:tcPr>
          <w:p w14:paraId="282853B1" w14:textId="77777777" w:rsidR="005576FD" w:rsidRPr="005576FD" w:rsidRDefault="005576FD" w:rsidP="00D434D4">
            <w:pPr>
              <w:pStyle w:val="NoSpacing"/>
              <w:jc w:val="center"/>
              <w:rPr>
                <w:noProof/>
              </w:rPr>
            </w:pPr>
            <w:r w:rsidRPr="005576FD">
              <w:rPr>
                <w:noProof/>
              </w:rPr>
              <w:t>15 horas</w:t>
            </w:r>
          </w:p>
        </w:tc>
      </w:tr>
      <w:tr w:rsidR="005576FD" w:rsidRPr="005576FD" w14:paraId="3CD30DC6" w14:textId="77777777" w:rsidTr="00D434D4">
        <w:tc>
          <w:tcPr>
            <w:tcW w:w="3150" w:type="dxa"/>
            <w:shd w:val="clear" w:color="auto" w:fill="F2F2F2"/>
            <w:vAlign w:val="center"/>
          </w:tcPr>
          <w:p w14:paraId="07266912" w14:textId="77777777" w:rsidR="005576FD" w:rsidRPr="005576FD" w:rsidRDefault="005576FD" w:rsidP="00D434D4">
            <w:pPr>
              <w:pStyle w:val="NoSpacing"/>
              <w:rPr>
                <w:rFonts w:eastAsia="Times New Roman" w:cs="Calibri"/>
                <w:b/>
                <w:bCs/>
                <w:noProof/>
                <w:lang w:eastAsia="pt-BR"/>
              </w:rPr>
            </w:pPr>
            <w:r w:rsidRPr="005576FD">
              <w:rPr>
                <w:rFonts w:eastAsia="Times New Roman" w:cs="Calibri"/>
                <w:b/>
                <w:bCs/>
                <w:noProof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7997D60" w14:textId="77777777" w:rsidR="005576FD" w:rsidRPr="005576FD" w:rsidRDefault="005576FD" w:rsidP="00D434D4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noProof/>
                <w:lang w:eastAsia="pt-BR"/>
              </w:rPr>
            </w:pPr>
            <w:r w:rsidRPr="005576FD">
              <w:rPr>
                <w:rFonts w:asciiTheme="minorHAnsi" w:eastAsia="Times New Roman" w:hAnsiTheme="minorHAnsi" w:cstheme="minorHAnsi"/>
                <w:bCs/>
                <w:noProof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66BC1AB" w14:textId="77777777" w:rsidR="005576FD" w:rsidRPr="005576FD" w:rsidRDefault="005576FD" w:rsidP="00D434D4">
            <w:pPr>
              <w:pStyle w:val="NoSpacing"/>
              <w:jc w:val="center"/>
              <w:rPr>
                <w:rFonts w:asciiTheme="minorHAnsi" w:eastAsia="Segoe UI Symbol" w:hAnsiTheme="minorHAnsi" w:cstheme="minorHAnsi"/>
                <w:noProof/>
              </w:rPr>
            </w:pPr>
            <w:r w:rsidRPr="005576FD">
              <w:rPr>
                <w:rFonts w:asciiTheme="minorHAnsi" w:eastAsia="Segoe UI Symbol" w:hAnsiTheme="minorHAnsi" w:cstheme="minorHAnsi"/>
                <w:noProof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EF15EE9" w14:textId="77777777" w:rsidR="005576FD" w:rsidRPr="005576FD" w:rsidRDefault="005576FD" w:rsidP="00D434D4">
            <w:pPr>
              <w:pStyle w:val="NoSpacing"/>
              <w:jc w:val="center"/>
              <w:rPr>
                <w:rFonts w:asciiTheme="minorHAnsi" w:eastAsia="Segoe UI Symbol" w:hAnsiTheme="minorHAnsi" w:cstheme="minorHAnsi"/>
                <w:noProof/>
              </w:rPr>
            </w:pPr>
            <w:r w:rsidRPr="005576FD">
              <w:rPr>
                <w:rFonts w:asciiTheme="minorHAnsi" w:eastAsia="Segoe UI Symbol" w:hAnsiTheme="minorHAnsi" w:cstheme="minorHAnsi"/>
                <w:noProof/>
              </w:rPr>
              <w:t>15 documentos</w:t>
            </w:r>
          </w:p>
        </w:tc>
      </w:tr>
      <w:tr w:rsidR="005576FD" w:rsidRPr="005576FD" w14:paraId="2E80E179" w14:textId="77777777" w:rsidTr="00D434D4">
        <w:tc>
          <w:tcPr>
            <w:tcW w:w="3150" w:type="dxa"/>
            <w:vAlign w:val="center"/>
          </w:tcPr>
          <w:p w14:paraId="07C44BF6" w14:textId="77777777" w:rsidR="005576FD" w:rsidRPr="005576FD" w:rsidRDefault="005576FD" w:rsidP="00D434D4">
            <w:pPr>
              <w:pStyle w:val="NoSpacing"/>
              <w:rPr>
                <w:b/>
                <w:noProof/>
              </w:rPr>
            </w:pPr>
            <w:r w:rsidRPr="005576FD">
              <w:rPr>
                <w:rFonts w:eastAsia="Times New Roman" w:cs="Calibri"/>
                <w:b/>
                <w:bCs/>
                <w:noProof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10A2C67B" w14:textId="77777777" w:rsidR="005576FD" w:rsidRPr="005576FD" w:rsidRDefault="005576FD" w:rsidP="00D434D4">
            <w:pPr>
              <w:pStyle w:val="NoSpacing"/>
              <w:jc w:val="center"/>
              <w:rPr>
                <w:noProof/>
              </w:rPr>
            </w:pPr>
            <w:r w:rsidRPr="005576FD">
              <w:rPr>
                <w:rFonts w:eastAsia="Times New Roman" w:cs="Calibri"/>
                <w:b/>
                <w:bCs/>
                <w:noProof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4FA5134E" w14:textId="77777777" w:rsidR="005576FD" w:rsidRPr="005576FD" w:rsidRDefault="005576FD" w:rsidP="00D434D4">
            <w:pPr>
              <w:pStyle w:val="NoSpacing"/>
              <w:jc w:val="center"/>
              <w:rPr>
                <w:noProof/>
              </w:rPr>
            </w:pPr>
            <w:r w:rsidRPr="005576FD">
              <w:rPr>
                <w:noProof/>
              </w:rPr>
              <w:t>20 usuarios</w:t>
            </w:r>
          </w:p>
        </w:tc>
        <w:tc>
          <w:tcPr>
            <w:tcW w:w="1934" w:type="dxa"/>
            <w:vAlign w:val="center"/>
          </w:tcPr>
          <w:p w14:paraId="0AE28123" w14:textId="77777777" w:rsidR="005576FD" w:rsidRPr="005576FD" w:rsidRDefault="005576FD" w:rsidP="00D434D4">
            <w:pPr>
              <w:pStyle w:val="NoSpacing"/>
              <w:jc w:val="center"/>
              <w:rPr>
                <w:noProof/>
              </w:rPr>
            </w:pPr>
            <w:r w:rsidRPr="005576FD">
              <w:rPr>
                <w:noProof/>
              </w:rPr>
              <w:t>50 usuarios</w:t>
            </w:r>
          </w:p>
        </w:tc>
      </w:tr>
      <w:tr w:rsidR="005576FD" w:rsidRPr="005576FD" w14:paraId="4889868A" w14:textId="77777777" w:rsidTr="00D434D4">
        <w:tc>
          <w:tcPr>
            <w:tcW w:w="3150" w:type="dxa"/>
            <w:shd w:val="clear" w:color="auto" w:fill="F2F2F2"/>
            <w:vAlign w:val="center"/>
          </w:tcPr>
          <w:p w14:paraId="2156BCEB" w14:textId="77777777" w:rsidR="005576FD" w:rsidRPr="005576FD" w:rsidRDefault="005576FD" w:rsidP="00D434D4">
            <w:pPr>
              <w:pStyle w:val="NoSpacing"/>
              <w:rPr>
                <w:noProof/>
              </w:rPr>
            </w:pPr>
            <w:r w:rsidRPr="005576FD">
              <w:rPr>
                <w:rFonts w:eastAsia="Times New Roman" w:cs="Calibri"/>
                <w:b/>
                <w:bCs/>
                <w:noProof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79A54AC" w14:textId="77777777" w:rsidR="005576FD" w:rsidRPr="005576FD" w:rsidRDefault="005576FD" w:rsidP="00D434D4">
            <w:pPr>
              <w:pStyle w:val="NoSpacing"/>
              <w:jc w:val="center"/>
              <w:rPr>
                <w:noProof/>
                <w:sz w:val="36"/>
                <w:szCs w:val="36"/>
              </w:rPr>
            </w:pPr>
            <w:r w:rsidRPr="005576FD">
              <w:rPr>
                <w:rFonts w:eastAsia="Times New Roman" w:cs="Calibri"/>
                <w:b/>
                <w:bCs/>
                <w:noProof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6AF0109" w14:textId="77777777" w:rsidR="005576FD" w:rsidRPr="005576FD" w:rsidRDefault="005576FD" w:rsidP="00D434D4">
            <w:pPr>
              <w:pStyle w:val="NoSpacing"/>
              <w:jc w:val="center"/>
              <w:rPr>
                <w:noProof/>
                <w:sz w:val="36"/>
                <w:szCs w:val="36"/>
              </w:rPr>
            </w:pPr>
            <w:r w:rsidRPr="005576FD">
              <w:rPr>
                <w:rFonts w:ascii="Segoe UI Symbol" w:eastAsia="Segoe UI Symbol" w:hAnsi="Segoe UI Symbol" w:cs="Segoe UI Symbol"/>
                <w:b/>
                <w:noProof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2C772BC" w14:textId="77777777" w:rsidR="005576FD" w:rsidRPr="005576FD" w:rsidRDefault="005576FD" w:rsidP="00D434D4">
            <w:pPr>
              <w:pStyle w:val="NoSpacing"/>
              <w:jc w:val="center"/>
              <w:rPr>
                <w:noProof/>
                <w:sz w:val="36"/>
                <w:szCs w:val="36"/>
              </w:rPr>
            </w:pPr>
            <w:r w:rsidRPr="005576FD">
              <w:rPr>
                <w:rFonts w:ascii="Segoe UI Symbol" w:eastAsia="Segoe UI Symbol" w:hAnsi="Segoe UI Symbol" w:cs="Segoe UI Symbol"/>
                <w:b/>
                <w:noProof/>
                <w:color w:val="00B050"/>
                <w:sz w:val="36"/>
                <w:szCs w:val="36"/>
              </w:rPr>
              <w:t>🗸</w:t>
            </w:r>
          </w:p>
        </w:tc>
      </w:tr>
      <w:tr w:rsidR="005576FD" w:rsidRPr="005576FD" w14:paraId="1D2C9E6F" w14:textId="77777777" w:rsidTr="00D434D4">
        <w:tc>
          <w:tcPr>
            <w:tcW w:w="3150" w:type="dxa"/>
            <w:vAlign w:val="center"/>
          </w:tcPr>
          <w:p w14:paraId="5EFB39B7" w14:textId="77777777" w:rsidR="005576FD" w:rsidRPr="005576FD" w:rsidRDefault="005576FD" w:rsidP="00D434D4">
            <w:pPr>
              <w:pStyle w:val="NoSpacing"/>
              <w:jc w:val="center"/>
              <w:rPr>
                <w:noProof/>
              </w:rPr>
            </w:pPr>
          </w:p>
        </w:tc>
        <w:tc>
          <w:tcPr>
            <w:tcW w:w="1933" w:type="dxa"/>
            <w:vAlign w:val="center"/>
          </w:tcPr>
          <w:p w14:paraId="66E21CA9" w14:textId="77777777" w:rsidR="005576FD" w:rsidRPr="005576FD" w:rsidRDefault="00BE10AA" w:rsidP="00D434D4">
            <w:pPr>
              <w:pStyle w:val="NoSpacing"/>
              <w:jc w:val="center"/>
              <w:rPr>
                <w:noProof/>
              </w:rPr>
            </w:pPr>
            <w:hyperlink r:id="rId10" w:history="1">
              <w:r w:rsidR="005576FD" w:rsidRPr="005576FD">
                <w:rPr>
                  <w:rStyle w:val="Hyperlink"/>
                  <w:b/>
                  <w:noProof/>
                  <w:lang w:val="es-ES_tradnl"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0B7270EA" w14:textId="77777777" w:rsidR="005576FD" w:rsidRPr="005576FD" w:rsidRDefault="00BE10AA" w:rsidP="00D434D4">
            <w:pPr>
              <w:pStyle w:val="NoSpacing"/>
              <w:jc w:val="center"/>
              <w:rPr>
                <w:noProof/>
              </w:rPr>
            </w:pPr>
            <w:hyperlink r:id="rId11" w:history="1">
              <w:r w:rsidR="005576FD" w:rsidRPr="005576FD">
                <w:rPr>
                  <w:rStyle w:val="Hyperlink"/>
                  <w:rFonts w:eastAsia="Times New Roman" w:cs="Calibri"/>
                  <w:b/>
                  <w:bCs/>
                  <w:noProof/>
                  <w:lang w:val="es-ES_tradnl"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40627B9A" w14:textId="77777777" w:rsidR="005576FD" w:rsidRPr="005576FD" w:rsidRDefault="00BE10AA" w:rsidP="00D434D4">
            <w:pPr>
              <w:pStyle w:val="NoSpacing"/>
              <w:jc w:val="center"/>
              <w:rPr>
                <w:noProof/>
              </w:rPr>
            </w:pPr>
            <w:hyperlink r:id="rId12" w:history="1">
              <w:r w:rsidR="005576FD" w:rsidRPr="005576FD">
                <w:rPr>
                  <w:rStyle w:val="Hyperlink"/>
                  <w:rFonts w:eastAsia="Times New Roman" w:cs="Calibri"/>
                  <w:b/>
                  <w:bCs/>
                  <w:noProof/>
                  <w:lang w:val="es-ES_tradnl" w:eastAsia="pt-BR"/>
                </w:rPr>
                <w:t>SOLICÍTELO AHORA</w:t>
              </w:r>
            </w:hyperlink>
          </w:p>
        </w:tc>
      </w:tr>
      <w:tr w:rsidR="005576FD" w:rsidRPr="005576FD" w14:paraId="30C337FD" w14:textId="77777777" w:rsidTr="00D434D4">
        <w:tc>
          <w:tcPr>
            <w:tcW w:w="3150" w:type="dxa"/>
            <w:vAlign w:val="center"/>
          </w:tcPr>
          <w:p w14:paraId="53C6D9D8" w14:textId="77777777" w:rsidR="005576FD" w:rsidRPr="005576FD" w:rsidRDefault="005576FD" w:rsidP="00D434D4">
            <w:pPr>
              <w:pStyle w:val="NoSpacing"/>
              <w:jc w:val="center"/>
              <w:rPr>
                <w:noProof/>
              </w:rPr>
            </w:pPr>
          </w:p>
        </w:tc>
        <w:tc>
          <w:tcPr>
            <w:tcW w:w="5800" w:type="dxa"/>
            <w:gridSpan w:val="3"/>
            <w:vAlign w:val="center"/>
          </w:tcPr>
          <w:p w14:paraId="0EA0254A" w14:textId="77777777" w:rsidR="005576FD" w:rsidRPr="005576FD" w:rsidRDefault="005576FD" w:rsidP="00D434D4">
            <w:pPr>
              <w:pStyle w:val="NoSpacing"/>
              <w:jc w:val="center"/>
              <w:rPr>
                <w:noProof/>
              </w:rPr>
            </w:pPr>
            <w:r w:rsidRPr="005576FD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68FC3510" w14:textId="77777777" w:rsidR="005576FD" w:rsidRPr="005576FD" w:rsidRDefault="005576FD" w:rsidP="00C41893">
      <w:pPr>
        <w:spacing w:after="0"/>
        <w:rPr>
          <w:noProof/>
          <w:lang w:val="es-ES_tradnl"/>
        </w:rPr>
      </w:pPr>
    </w:p>
    <w:sectPr w:rsidR="005576FD" w:rsidRPr="005576FD" w:rsidSect="00C41893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02-23T10:05:00Z" w:initials="AES">
    <w:p w14:paraId="4B881E71" w14:textId="00CC1B97" w:rsidR="00E260E1" w:rsidRPr="00DC51EB" w:rsidRDefault="00E260E1" w:rsidP="00DC51EB">
      <w:pPr>
        <w:pStyle w:val="CommentText"/>
        <w:rPr>
          <w:rFonts w:eastAsia="Times New Roman"/>
        </w:rPr>
      </w:pPr>
      <w:r w:rsidRPr="00DC51EB">
        <w:rPr>
          <w:rStyle w:val="CommentReference"/>
        </w:rPr>
        <w:annotationRef/>
      </w:r>
      <w:r w:rsidRPr="00DC51EB">
        <w:rPr>
          <w:rStyle w:val="CommentReference"/>
        </w:rPr>
        <w:annotationRef/>
      </w:r>
      <w:r w:rsidRPr="00DC51EB">
        <w:rPr>
          <w:rStyle w:val="CommentReference"/>
        </w:rPr>
        <w:annotationRef/>
      </w:r>
      <w:r w:rsidRPr="00DC51EB">
        <w:rPr>
          <w:rFonts w:eastAsia="Times New Roman"/>
          <w:sz w:val="16"/>
          <w:szCs w:val="16"/>
        </w:rPr>
        <w:annotationRef/>
      </w:r>
      <w:r w:rsidRPr="00DC51EB">
        <w:rPr>
          <w:rFonts w:eastAsia="Times New Roman"/>
        </w:rPr>
        <w:t>Para saber cómo completar este documento, y ver ejemplos reales de lo que necesita escribir, vea este tutorial en vídeo: “</w:t>
      </w:r>
      <w:proofErr w:type="spellStart"/>
      <w:r w:rsidRPr="00DC51EB">
        <w:t>How</w:t>
      </w:r>
      <w:proofErr w:type="spellEnd"/>
      <w:r w:rsidRPr="00DC51EB">
        <w:t xml:space="preserve"> to </w:t>
      </w:r>
      <w:proofErr w:type="spellStart"/>
      <w:r w:rsidRPr="00DC51EB">
        <w:t>Write</w:t>
      </w:r>
      <w:proofErr w:type="spellEnd"/>
      <w:r w:rsidRPr="00DC51EB">
        <w:t xml:space="preserve"> ISO 27001 </w:t>
      </w:r>
      <w:proofErr w:type="spellStart"/>
      <w:r w:rsidRPr="00DC51EB">
        <w:t>Statement</w:t>
      </w:r>
      <w:proofErr w:type="spellEnd"/>
      <w:r w:rsidRPr="00DC51EB">
        <w:t xml:space="preserve"> of </w:t>
      </w:r>
      <w:proofErr w:type="spellStart"/>
      <w:r w:rsidRPr="00DC51EB">
        <w:t>Applicability</w:t>
      </w:r>
      <w:proofErr w:type="spellEnd"/>
      <w:r w:rsidRPr="00DC51EB">
        <w:rPr>
          <w:rFonts w:eastAsia="Times New Roman"/>
        </w:rPr>
        <w:t>”.</w:t>
      </w:r>
    </w:p>
    <w:p w14:paraId="4004B09D" w14:textId="77777777" w:rsidR="00E260E1" w:rsidRPr="00DC51EB" w:rsidRDefault="00E260E1" w:rsidP="00DC51EB">
      <w:pPr>
        <w:rPr>
          <w:rFonts w:eastAsia="Times New Roman"/>
          <w:sz w:val="20"/>
          <w:szCs w:val="20"/>
          <w:lang w:val="es-ES_tradnl"/>
        </w:rPr>
      </w:pPr>
    </w:p>
    <w:p w14:paraId="34DAD29F" w14:textId="0EAA93BC" w:rsidR="00E260E1" w:rsidRPr="00DC51EB" w:rsidRDefault="00E260E1" w:rsidP="00DC51EB">
      <w:pPr>
        <w:rPr>
          <w:rFonts w:eastAsia="Times New Roman"/>
          <w:sz w:val="20"/>
          <w:szCs w:val="20"/>
          <w:lang w:val="es-ES_tradnl"/>
        </w:rPr>
      </w:pPr>
      <w:r w:rsidRPr="00DC51EB">
        <w:rPr>
          <w:lang w:val="es-ES_tradnl"/>
        </w:rPr>
        <w:t>Para acceder al tutorial: en su bandeja de entrada, busque el correo electrónico que recibió en el momento de la compra. Allí, verá un enlace y una contraseña que le permitirán acceder al tutorial en vídeo.</w:t>
      </w:r>
    </w:p>
  </w:comment>
  <w:comment w:id="1" w:author="Advisera" w:date="2023-02-22T14:49:00Z" w:initials="AES">
    <w:p w14:paraId="4392364D" w14:textId="77777777" w:rsidR="00E260E1" w:rsidRDefault="00E260E1" w:rsidP="00DC51E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Advisera" w:date="2023-02-23T10:07:00Z" w:initials="AES">
    <w:p w14:paraId="76AB14C9" w14:textId="0742A1E6" w:rsidR="005576FD" w:rsidRDefault="00E260E1" w:rsidP="005576F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807C7">
        <w:rPr>
          <w:rStyle w:val="CommentReference"/>
        </w:rPr>
        <w:annotationRef/>
      </w:r>
      <w:r w:rsidR="005576FD">
        <w:rPr>
          <w:rStyle w:val="CommentReference"/>
        </w:rPr>
        <w:t>…</w:t>
      </w:r>
    </w:p>
    <w:p w14:paraId="1A7415E3" w14:textId="5C429655" w:rsidR="00E260E1" w:rsidRDefault="00E260E1">
      <w:pPr>
        <w:pStyle w:val="CommentText"/>
      </w:pPr>
    </w:p>
  </w:comment>
  <w:comment w:id="3" w:author="Advisera" w:date="2023-02-23T10:07:00Z" w:initials="AES">
    <w:p w14:paraId="2EFCF08B" w14:textId="6EAF1440" w:rsidR="00E260E1" w:rsidRPr="00DC51EB" w:rsidRDefault="00E260E1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12F84">
        <w:rPr>
          <w:rStyle w:val="CommentReference"/>
          <w:lang w:val="es-ES"/>
        </w:rPr>
        <w:t>El sistema de codificación de documentos debe estar en línea con el sistema existente de la organización para la codificación de documentos; en caso de que no exista tal sistema, esta línea puede eliminarse.</w:t>
      </w:r>
    </w:p>
  </w:comment>
  <w:comment w:id="9" w:author="Advisera" w:date="2023-03-22T18:14:00Z" w:initials="AES">
    <w:p w14:paraId="27F57F77" w14:textId="641E5578" w:rsidR="00E260E1" w:rsidRPr="00E260E1" w:rsidRDefault="00E260E1">
      <w:pPr>
        <w:pStyle w:val="CommentText"/>
        <w:rPr>
          <w:rFonts w:eastAsia="Times New Roman"/>
          <w:lang w:eastAsia="es-ES"/>
        </w:rPr>
      </w:pPr>
      <w:r>
        <w:rPr>
          <w:rStyle w:val="CommentReference"/>
        </w:rPr>
        <w:annotationRef/>
      </w:r>
      <w:r w:rsidRPr="00E260E1">
        <w:rPr>
          <w:rFonts w:eastAsia="Times New Roman"/>
          <w:sz w:val="16"/>
          <w:szCs w:val="16"/>
          <w:lang w:eastAsia="es-ES"/>
        </w:rPr>
        <w:annotationRef/>
      </w:r>
      <w:r w:rsidRPr="00E260E1">
        <w:rPr>
          <w:rFonts w:eastAsia="Times New Roman"/>
          <w:lang w:eastAsia="es-ES"/>
        </w:rPr>
        <w:t>Incluya el nombre de su organización.</w:t>
      </w:r>
    </w:p>
  </w:comment>
  <w:comment w:id="10" w:author="Advisera" w:date="2023-03-22T18:15:00Z" w:initials="AES">
    <w:p w14:paraId="14C90046" w14:textId="44F9BEB8" w:rsidR="00E260E1" w:rsidRPr="00E260E1" w:rsidRDefault="00E260E1">
      <w:pPr>
        <w:pStyle w:val="CommentText"/>
        <w:rPr>
          <w:rFonts w:eastAsia="Times New Roman"/>
          <w:lang w:eastAsia="es-ES"/>
        </w:rPr>
      </w:pPr>
      <w:r>
        <w:rPr>
          <w:rStyle w:val="CommentReference"/>
        </w:rPr>
        <w:annotationRef/>
      </w:r>
      <w:r w:rsidRPr="00E260E1">
        <w:rPr>
          <w:rFonts w:eastAsia="Times New Roman"/>
          <w:sz w:val="16"/>
          <w:szCs w:val="16"/>
          <w:lang w:eastAsia="es-ES"/>
        </w:rPr>
        <w:annotationRef/>
      </w:r>
      <w:r w:rsidRPr="00E260E1">
        <w:rPr>
          <w:rFonts w:eastAsia="Times New Roman"/>
          <w:lang w:eastAsia="es-ES"/>
        </w:rPr>
        <w:t>Incluya el nombre de su organización.</w:t>
      </w:r>
    </w:p>
  </w:comment>
  <w:comment w:id="12" w:author="Advisera" w:date="2023-02-23T10:11:00Z" w:initials="AES">
    <w:p w14:paraId="461D0F85" w14:textId="792E2DB7" w:rsidR="00E260E1" w:rsidRPr="00DC51EB" w:rsidRDefault="00E260E1">
      <w:pPr>
        <w:pStyle w:val="CommentText"/>
        <w:rPr>
          <w:rFonts w:eastAsia="Times New Roman"/>
          <w:lang w:eastAsia="es-ES"/>
        </w:rPr>
      </w:pPr>
      <w:r>
        <w:rPr>
          <w:rStyle w:val="CommentReference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lang w:eastAsia="es-ES"/>
        </w:rPr>
        <w:t xml:space="preserve">Puede encontrar una plantilla para este documento en la carpeta del </w:t>
      </w:r>
      <w:r w:rsidRPr="00E260E1">
        <w:rPr>
          <w:rFonts w:eastAsia="Times New Roman"/>
          <w:lang w:eastAsia="es-ES"/>
        </w:rPr>
        <w:t>Paquete Premium de documentos sobre ISO 27001 e ISO 22301</w:t>
      </w:r>
      <w:r w:rsidRPr="00DC51EB">
        <w:rPr>
          <w:rFonts w:eastAsia="Times New Roman"/>
          <w:lang w:eastAsia="es-ES"/>
        </w:rPr>
        <w:t xml:space="preserve"> "05_Politicas_generales".</w:t>
      </w:r>
    </w:p>
  </w:comment>
  <w:comment w:id="13" w:author="Advisera" w:date="2023-02-23T10:12:00Z" w:initials="AES">
    <w:p w14:paraId="299EDACE" w14:textId="540FAD50" w:rsidR="00E260E1" w:rsidRPr="00DC51EB" w:rsidRDefault="00E260E1">
      <w:pPr>
        <w:pStyle w:val="CommentText"/>
        <w:rPr>
          <w:rFonts w:eastAsia="Times New Roman"/>
          <w:lang w:eastAsia="es-ES"/>
        </w:rPr>
      </w:pPr>
      <w:r>
        <w:rPr>
          <w:rStyle w:val="CommentReference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lang w:eastAsia="es-ES"/>
        </w:rPr>
        <w:t xml:space="preserve">Puede encontrar una plantilla para este documento en la carpeta del </w:t>
      </w:r>
      <w:r w:rsidRPr="00E260E1">
        <w:rPr>
          <w:rFonts w:eastAsia="Times New Roman"/>
          <w:lang w:eastAsia="es-ES"/>
        </w:rPr>
        <w:t>Paquete Premium de documentos sobre ISO 27001 e ISO 22301</w:t>
      </w:r>
      <w:r w:rsidRPr="00DC51EB">
        <w:rPr>
          <w:rFonts w:eastAsia="Times New Roman"/>
          <w:lang w:eastAsia="es-ES"/>
        </w:rPr>
        <w:t xml:space="preserve"> "06_Evaluacion_y_tratamiento_de_riesgos".</w:t>
      </w:r>
    </w:p>
  </w:comment>
  <w:comment w:id="14" w:author="Advisera" w:date="2023-02-23T10:12:00Z" w:initials="AES">
    <w:p w14:paraId="62BC36AA" w14:textId="1C582E9F" w:rsidR="00E260E1" w:rsidRPr="00DC51EB" w:rsidRDefault="00E260E1">
      <w:pPr>
        <w:pStyle w:val="CommentText"/>
        <w:rPr>
          <w:rFonts w:eastAsia="Times New Roman"/>
          <w:lang w:eastAsia="es-ES"/>
        </w:rPr>
      </w:pPr>
      <w:r>
        <w:rPr>
          <w:rStyle w:val="CommentReference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lang w:eastAsia="es-ES"/>
        </w:rPr>
        <w:t xml:space="preserve">Puede encontrar una plantilla para este documento en la carpeta del </w:t>
      </w:r>
      <w:r w:rsidRPr="00E260E1">
        <w:rPr>
          <w:rFonts w:eastAsia="Times New Roman"/>
          <w:lang w:eastAsia="es-ES"/>
        </w:rPr>
        <w:t>Paquete Premium de documentos sobre ISO 27001 e ISO 22301</w:t>
      </w:r>
      <w:r w:rsidRPr="00DC51EB">
        <w:rPr>
          <w:rFonts w:eastAsia="Times New Roman"/>
          <w:lang w:eastAsia="es-ES"/>
        </w:rPr>
        <w:t xml:space="preserve"> "06_Evaluacion_y_tratamiento_de_riesgos".</w:t>
      </w:r>
    </w:p>
  </w:comment>
  <w:comment w:id="16" w:author="Advisera" w:date="2023-02-23T10:13:00Z" w:initials="AES">
    <w:p w14:paraId="5C65BB70" w14:textId="77777777" w:rsidR="00E260E1" w:rsidRPr="00DC51EB" w:rsidRDefault="00E260E1" w:rsidP="00DC51EB">
      <w:pPr>
        <w:pStyle w:val="CommentText"/>
      </w:pPr>
      <w:r w:rsidRPr="00DC51EB">
        <w:rPr>
          <w:rStyle w:val="CommentReference"/>
        </w:rPr>
        <w:annotationRef/>
      </w:r>
      <w:r w:rsidRPr="00DC51EB">
        <w:rPr>
          <w:rStyle w:val="CommentReference"/>
        </w:rPr>
        <w:t>Para obtener más información sobre los controles del Anexo A de ISO 27001, eche un vistazo a este libro:</w:t>
      </w:r>
    </w:p>
    <w:p w14:paraId="3FF6D12C" w14:textId="6CB87384" w:rsidR="00E260E1" w:rsidRPr="00DC51EB" w:rsidRDefault="00E260E1">
      <w:pPr>
        <w:pStyle w:val="CommentText"/>
      </w:pPr>
    </w:p>
    <w:p w14:paraId="7B34857D" w14:textId="6BDF2712" w:rsidR="00E260E1" w:rsidRPr="00DC51EB" w:rsidRDefault="00E260E1">
      <w:pPr>
        <w:pStyle w:val="CommentText"/>
      </w:pPr>
      <w:r w:rsidRPr="00DC51EB">
        <w:t xml:space="preserve">ISO 27001 </w:t>
      </w:r>
      <w:proofErr w:type="spellStart"/>
      <w:r w:rsidRPr="00DC51EB">
        <w:t>Annex</w:t>
      </w:r>
      <w:proofErr w:type="spellEnd"/>
      <w:r w:rsidRPr="00DC51EB">
        <w:t xml:space="preserve"> A </w:t>
      </w:r>
      <w:proofErr w:type="spellStart"/>
      <w:r w:rsidRPr="00DC51EB">
        <w:t>Controls</w:t>
      </w:r>
      <w:proofErr w:type="spellEnd"/>
      <w:r w:rsidRPr="00DC51EB">
        <w:t xml:space="preserve"> in </w:t>
      </w:r>
      <w:proofErr w:type="spellStart"/>
      <w:r w:rsidRPr="00DC51EB">
        <w:t>Plain</w:t>
      </w:r>
      <w:proofErr w:type="spellEnd"/>
      <w:r w:rsidRPr="00DC51EB">
        <w:t xml:space="preserve"> English </w:t>
      </w:r>
      <w:hyperlink r:id="rId1" w:history="1">
        <w:r w:rsidRPr="00DC51EB">
          <w:rPr>
            <w:rStyle w:val="Hyperlink"/>
            <w:lang w:val="es-ES_tradnl"/>
          </w:rPr>
          <w:t>https://advisera.com/books/iso-27001-annex-controls-plain-english/</w:t>
        </w:r>
      </w:hyperlink>
    </w:p>
  </w:comment>
  <w:comment w:id="17" w:author="Advisera" w:date="2023-02-23T10:19:00Z" w:initials="AES">
    <w:p w14:paraId="165578D6" w14:textId="3ACDCA5A" w:rsidR="00E260E1" w:rsidRPr="00664D5B" w:rsidRDefault="00E260E1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30AB3">
        <w:rPr>
          <w:lang w:val="es-ES"/>
        </w:rPr>
        <w:t>Con base en los resultados de la evaluación de riesgos, obligaciones contractuales y legales.</w:t>
      </w:r>
    </w:p>
  </w:comment>
  <w:comment w:id="18" w:author="Advisera" w:date="2023-02-23T10:15:00Z" w:initials="AES">
    <w:p w14:paraId="5AD6625D" w14:textId="77777777" w:rsidR="00E260E1" w:rsidRPr="00664D5B" w:rsidRDefault="00E260E1" w:rsidP="00664D5B">
      <w:pPr>
        <w:pStyle w:val="CommentText"/>
      </w:pPr>
      <w:r w:rsidRPr="00664D5B">
        <w:rPr>
          <w:rStyle w:val="CommentReference"/>
        </w:rPr>
        <w:annotationRef/>
      </w:r>
      <w:r w:rsidRPr="00664D5B">
        <w:rPr>
          <w:rStyle w:val="CommentReference"/>
        </w:rPr>
        <w:annotationRef/>
      </w:r>
      <w:r w:rsidRPr="00664D5B">
        <w:t xml:space="preserve">Para obtener más información sobre los objetivos de control, lea este artículo: </w:t>
      </w:r>
    </w:p>
    <w:p w14:paraId="6D886DD0" w14:textId="77777777" w:rsidR="00E260E1" w:rsidRPr="00664D5B" w:rsidRDefault="00E260E1" w:rsidP="00664D5B">
      <w:pPr>
        <w:pStyle w:val="CommentText"/>
      </w:pPr>
    </w:p>
    <w:p w14:paraId="3065B3E3" w14:textId="137CD6A8" w:rsidR="00E260E1" w:rsidRPr="00664D5B" w:rsidRDefault="00E260E1">
      <w:pPr>
        <w:pStyle w:val="CommentText"/>
      </w:pPr>
      <w:r w:rsidRPr="00664D5B">
        <w:t xml:space="preserve">ISO 27001 control </w:t>
      </w:r>
      <w:proofErr w:type="spellStart"/>
      <w:r w:rsidRPr="00664D5B">
        <w:t>objectives</w:t>
      </w:r>
      <w:proofErr w:type="spellEnd"/>
      <w:r w:rsidRPr="00664D5B">
        <w:t xml:space="preserve"> – </w:t>
      </w:r>
      <w:proofErr w:type="spellStart"/>
      <w:r w:rsidRPr="00664D5B">
        <w:t>Why</w:t>
      </w:r>
      <w:proofErr w:type="spellEnd"/>
      <w:r w:rsidRPr="00664D5B">
        <w:t xml:space="preserve"> are </w:t>
      </w:r>
      <w:proofErr w:type="spellStart"/>
      <w:r w:rsidRPr="00664D5B">
        <w:t>they</w:t>
      </w:r>
      <w:proofErr w:type="spellEnd"/>
      <w:r w:rsidRPr="00664D5B">
        <w:t xml:space="preserve"> </w:t>
      </w:r>
      <w:proofErr w:type="spellStart"/>
      <w:r w:rsidRPr="00664D5B">
        <w:t>important</w:t>
      </w:r>
      <w:proofErr w:type="spellEnd"/>
      <w:r w:rsidRPr="00664D5B">
        <w:t xml:space="preserve">? </w:t>
      </w:r>
      <w:hyperlink r:id="rId2" w:history="1">
        <w:r w:rsidRPr="00664D5B">
          <w:rPr>
            <w:rStyle w:val="Hyperlink"/>
            <w:lang w:val="es-ES_tradnl"/>
          </w:rPr>
          <w:t>https://advisera.com/27001academy/blog/2012/04/10/iso-27001-control-objectives-why-are-they-important/</w:t>
        </w:r>
      </w:hyperlink>
    </w:p>
  </w:comment>
  <w:comment w:id="19" w:author="Advisera" w:date="2023-02-24T09:38:00Z" w:initials="AES">
    <w:p w14:paraId="4AC1C1D8" w14:textId="5C236279" w:rsidR="00E260E1" w:rsidRPr="00F13AC4" w:rsidRDefault="00E260E1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3B5806">
        <w:rPr>
          <w:rStyle w:val="CommentReference"/>
        </w:rPr>
        <w:annotationRef/>
      </w:r>
      <w:r w:rsidRPr="00957D15">
        <w:rPr>
          <w:rStyle w:val="CommentReference"/>
          <w:lang w:val="es-ES"/>
        </w:rPr>
        <w:t>Se pueden asignar diferentes grupos de interés a diferentes funciones de trabajo, dependiendo de la especialización del trabajo.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DAD29F" w15:done="0"/>
  <w15:commentEx w15:paraId="4392364D" w15:done="0"/>
  <w15:commentEx w15:paraId="1A7415E3" w15:done="0"/>
  <w15:commentEx w15:paraId="2EFCF08B" w15:done="0"/>
  <w15:commentEx w15:paraId="27F57F77" w15:done="0"/>
  <w15:commentEx w15:paraId="14C90046" w15:done="0"/>
  <w15:commentEx w15:paraId="461D0F85" w15:done="0"/>
  <w15:commentEx w15:paraId="299EDACE" w15:done="0"/>
  <w15:commentEx w15:paraId="62BC36AA" w15:done="0"/>
  <w15:commentEx w15:paraId="7B34857D" w15:done="0"/>
  <w15:commentEx w15:paraId="165578D6" w15:done="0"/>
  <w15:commentEx w15:paraId="3065B3E3" w15:done="0"/>
  <w15:commentEx w15:paraId="4AC1C1D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ABFEC" w16cex:dateUtc="2017-08-26T04:19:00Z"/>
  <w16cex:commentExtensible w16cex:durableId="1F6A0092" w16cex:dateUtc="2017-08-26T04:19:00Z"/>
  <w16cex:commentExtensible w16cex:durableId="1F6A0093" w16cex:dateUtc="2017-08-26T04:19:00Z"/>
  <w16cex:commentExtensible w16cex:durableId="1F6A0094" w16cex:dateUtc="2017-08-26T04:20:00Z"/>
  <w16cex:commentExtensible w16cex:durableId="25AABFF0" w16cex:dateUtc="2018-12-11T14:28:00Z"/>
  <w16cex:commentExtensible w16cex:durableId="1F6A0095" w16cex:dateUtc="2017-08-26T04:21:00Z"/>
  <w16cex:commentExtensible w16cex:durableId="1F6A0096" w16cex:dateUtc="2017-08-26T04:20:00Z"/>
  <w16cex:commentExtensible w16cex:durableId="25AABFF3" w16cex:dateUtc="2018-12-11T14:29:00Z"/>
  <w16cex:commentExtensible w16cex:durableId="1F6A0097" w16cex:dateUtc="2017-08-26T04:21:00Z"/>
  <w16cex:commentExtensible w16cex:durableId="1F6A0098" w16cex:dateUtc="2017-08-26T04:21:00Z"/>
  <w16cex:commentExtensible w16cex:durableId="1F6A0099" w16cex:dateUtc="2017-08-26T04:22:00Z"/>
  <w16cex:commentExtensible w16cex:durableId="25F5E9A4" w16cex:dateUtc="2022-04-04T16:01:00Z"/>
  <w16cex:commentExtensible w16cex:durableId="25F7F6CF" w16cex:dateUtc="2022-04-04T16:01:00Z"/>
  <w16cex:commentExtensible w16cex:durableId="25F7DB90" w16cex:dateUtc="2022-04-04T17:15:00Z"/>
  <w16cex:commentExtensible w16cex:durableId="25F5E9A5" w16cex:dateUtc="2022-04-04T17:15:00Z"/>
  <w16cex:commentExtensible w16cex:durableId="25F5E9A6" w16cex:dateUtc="2022-04-04T17:16:00Z"/>
  <w16cex:commentExtensible w16cex:durableId="25F5F7C8" w16cex:dateUtc="2022-04-04T17:15:00Z"/>
  <w16cex:commentExtensible w16cex:durableId="25F7DAC7" w16cex:dateUtc="2022-04-04T17:15:00Z"/>
  <w16cex:commentExtensible w16cex:durableId="25F5F899" w16cex:dateUtc="2022-04-04T17:15:00Z"/>
  <w16cex:commentExtensible w16cex:durableId="25F7DCE2" w16cex:dateUtc="2022-04-04T17:15:00Z"/>
  <w16cex:commentExtensible w16cex:durableId="25F7E28C" w16cex:dateUtc="2022-04-04T17:15:00Z"/>
  <w16cex:commentExtensible w16cex:durableId="25F5E9A7" w16cex:dateUtc="2022-04-04T17:22:00Z"/>
  <w16cex:commentExtensible w16cex:durableId="25F5E9A8" w16cex:dateUtc="2022-04-04T17:23:00Z"/>
  <w16cex:commentExtensible w16cex:durableId="25F5FA94" w16cex:dateUtc="2022-04-04T17:15:00Z"/>
  <w16cex:commentExtensible w16cex:durableId="1F6A009D" w16cex:dateUtc="2017-08-26T04:23:00Z"/>
  <w16cex:commentExtensible w16cex:durableId="1F6A009E" w16cex:dateUtc="2017-08-26T04:23:00Z"/>
  <w16cex:commentExtensible w16cex:durableId="1F6A009F" w16cex:dateUtc="2017-08-26T04:23:00Z"/>
  <w16cex:commentExtensible w16cex:durableId="1F6A00A0" w16cex:dateUtc="2017-08-26T04:23:00Z"/>
  <w16cex:commentExtensible w16cex:durableId="1F6A00A1" w16cex:dateUtc="2017-08-26T04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92364D" w16cid:durableId="27A0AA02"/>
  <w16cid:commentId w16cid:paraId="1A7415E3" w16cid:durableId="27A1B94A"/>
  <w16cid:commentId w16cid:paraId="2EFCF08B" w16cid:durableId="27A1B96F"/>
  <w16cid:commentId w16cid:paraId="27F57F77" w16cid:durableId="27C5C416"/>
  <w16cid:commentId w16cid:paraId="14C90046" w16cid:durableId="27C5C42C"/>
  <w16cid:commentId w16cid:paraId="461D0F85" w16cid:durableId="27A1BA60"/>
  <w16cid:commentId w16cid:paraId="299EDACE" w16cid:durableId="27A1BA70"/>
  <w16cid:commentId w16cid:paraId="62BC36AA" w16cid:durableId="27A1BA81"/>
  <w16cid:commentId w16cid:paraId="7B34857D" w16cid:durableId="27A1BAC8"/>
  <w16cid:commentId w16cid:paraId="165578D6" w16cid:durableId="27A1BC28"/>
  <w16cid:commentId w16cid:paraId="369DCE70" w16cid:durableId="27A1BB31"/>
  <w16cid:commentId w16cid:paraId="3065B3E3" w16cid:durableId="27A1BB45"/>
  <w16cid:commentId w16cid:paraId="6F59D287" w16cid:durableId="27A1BB85"/>
  <w16cid:commentId w16cid:paraId="70C7E6A2" w16cid:durableId="27A1BC14"/>
  <w16cid:commentId w16cid:paraId="4AC1C1D8" w16cid:durableId="27A303FB"/>
  <w16cid:commentId w16cid:paraId="6B086DDF" w16cid:durableId="27C5C5D0"/>
  <w16cid:commentId w16cid:paraId="732C2237" w16cid:durableId="27A3035B"/>
  <w16cid:commentId w16cid:paraId="002557C1" w16cid:durableId="27A3033B"/>
  <w16cid:commentId w16cid:paraId="18ADA084" w16cid:durableId="27A30306"/>
  <w16cid:commentId w16cid:paraId="03E78078" w16cid:durableId="27A30317"/>
  <w16cid:commentId w16cid:paraId="65DED076" w16cid:durableId="27A302B2"/>
  <w16cid:commentId w16cid:paraId="5261AFCD" w16cid:durableId="27A302BF"/>
  <w16cid:commentId w16cid:paraId="3109E89A" w16cid:durableId="27A302CC"/>
  <w16cid:commentId w16cid:paraId="46BC027A" w16cid:durableId="27A302D6"/>
  <w16cid:commentId w16cid:paraId="5CF20C18" w16cid:durableId="27A302E8"/>
  <w16cid:commentId w16cid:paraId="272BFEE0" w16cid:durableId="27A3028E"/>
  <w16cid:commentId w16cid:paraId="7F4EF628" w16cid:durableId="27A30277"/>
  <w16cid:commentId w16cid:paraId="2F8ADF82" w16cid:durableId="27A30261"/>
  <w16cid:commentId w16cid:paraId="651D575E" w16cid:durableId="27A3024B"/>
  <w16cid:commentId w16cid:paraId="26C64CE2" w16cid:durableId="27A20FA5"/>
  <w16cid:commentId w16cid:paraId="44D0C018" w16cid:durableId="27A30213"/>
  <w16cid:commentId w16cid:paraId="45985B2F" w16cid:durableId="27A21108"/>
  <w16cid:commentId w16cid:paraId="57D07AD8" w16cid:durableId="27A2112A"/>
  <w16cid:commentId w16cid:paraId="07250F3F" w16cid:durableId="27A2113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824FF" w14:textId="77777777" w:rsidR="00BE10AA" w:rsidRDefault="00BE10AA" w:rsidP="00C41893">
      <w:pPr>
        <w:spacing w:after="0" w:line="240" w:lineRule="auto"/>
      </w:pPr>
      <w:r>
        <w:separator/>
      </w:r>
    </w:p>
  </w:endnote>
  <w:endnote w:type="continuationSeparator" w:id="0">
    <w:p w14:paraId="72F43424" w14:textId="77777777" w:rsidR="00BE10AA" w:rsidRDefault="00BE10AA" w:rsidP="00C41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E260E1" w:rsidRPr="00DC51EB" w14:paraId="460880CE" w14:textId="77777777" w:rsidTr="00365F9F">
      <w:tc>
        <w:tcPr>
          <w:tcW w:w="3652" w:type="dxa"/>
        </w:tcPr>
        <w:p w14:paraId="5AB3E18D" w14:textId="30F9E334" w:rsidR="00E260E1" w:rsidRPr="00DC51EB" w:rsidRDefault="00E260E1" w:rsidP="00C41893">
          <w:pPr>
            <w:pStyle w:val="Footer"/>
            <w:rPr>
              <w:sz w:val="18"/>
              <w:szCs w:val="18"/>
              <w:lang w:val="es-ES_tradnl"/>
            </w:rPr>
          </w:pPr>
          <w:r w:rsidRPr="00DC51EB">
            <w:rPr>
              <w:sz w:val="18"/>
              <w:lang w:val="es-ES_tradnl"/>
            </w:rPr>
            <w:t>Declaración de aplicabilidad</w:t>
          </w:r>
        </w:p>
      </w:tc>
      <w:tc>
        <w:tcPr>
          <w:tcW w:w="2126" w:type="dxa"/>
        </w:tcPr>
        <w:p w14:paraId="41E0C792" w14:textId="5D0D0B45" w:rsidR="00E260E1" w:rsidRPr="00DC51EB" w:rsidRDefault="00E260E1" w:rsidP="00885306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DC51EB">
            <w:rPr>
              <w:sz w:val="18"/>
              <w:lang w:val="es-ES_tradnl"/>
            </w:rPr>
            <w:t>ver [versión] de [fecha]</w:t>
          </w:r>
        </w:p>
      </w:tc>
      <w:tc>
        <w:tcPr>
          <w:tcW w:w="3544" w:type="dxa"/>
        </w:tcPr>
        <w:p w14:paraId="675514B6" w14:textId="2F1B2BB9" w:rsidR="00E260E1" w:rsidRPr="00DC51EB" w:rsidRDefault="00E260E1" w:rsidP="00885306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DC51EB">
            <w:rPr>
              <w:sz w:val="18"/>
              <w:lang w:val="es-ES_tradnl"/>
            </w:rPr>
            <w:t xml:space="preserve">página </w:t>
          </w:r>
          <w:r w:rsidRPr="00DC51EB">
            <w:rPr>
              <w:b/>
              <w:sz w:val="18"/>
              <w:lang w:val="es-ES_tradnl"/>
            </w:rPr>
            <w:fldChar w:fldCharType="begin"/>
          </w:r>
          <w:r w:rsidRPr="00DC51EB">
            <w:rPr>
              <w:b/>
              <w:sz w:val="18"/>
              <w:lang w:val="es-ES_tradnl"/>
            </w:rPr>
            <w:instrText xml:space="preserve"> PAGE </w:instrText>
          </w:r>
          <w:r w:rsidRPr="00DC51EB">
            <w:rPr>
              <w:b/>
              <w:sz w:val="18"/>
              <w:lang w:val="es-ES_tradnl"/>
            </w:rPr>
            <w:fldChar w:fldCharType="separate"/>
          </w:r>
          <w:r w:rsidR="00F14310">
            <w:rPr>
              <w:b/>
              <w:noProof/>
              <w:sz w:val="18"/>
              <w:lang w:val="es-ES_tradnl"/>
            </w:rPr>
            <w:t>6</w:t>
          </w:r>
          <w:r w:rsidRPr="00DC51EB">
            <w:rPr>
              <w:b/>
              <w:sz w:val="18"/>
              <w:lang w:val="es-ES_tradnl"/>
            </w:rPr>
            <w:fldChar w:fldCharType="end"/>
          </w:r>
          <w:r w:rsidRPr="00DC51EB">
            <w:rPr>
              <w:sz w:val="18"/>
              <w:lang w:val="es-ES_tradnl"/>
            </w:rPr>
            <w:t xml:space="preserve"> de </w:t>
          </w:r>
          <w:r w:rsidRPr="00DC51EB">
            <w:rPr>
              <w:b/>
              <w:sz w:val="18"/>
              <w:lang w:val="es-ES_tradnl"/>
            </w:rPr>
            <w:fldChar w:fldCharType="begin"/>
          </w:r>
          <w:r w:rsidRPr="00DC51EB">
            <w:rPr>
              <w:b/>
              <w:sz w:val="18"/>
              <w:lang w:val="es-ES_tradnl"/>
            </w:rPr>
            <w:instrText xml:space="preserve"> NUMPAGES  </w:instrText>
          </w:r>
          <w:r w:rsidRPr="00DC51EB">
            <w:rPr>
              <w:b/>
              <w:sz w:val="18"/>
              <w:lang w:val="es-ES_tradnl"/>
            </w:rPr>
            <w:fldChar w:fldCharType="separate"/>
          </w:r>
          <w:r w:rsidR="00F14310">
            <w:rPr>
              <w:b/>
              <w:noProof/>
              <w:sz w:val="18"/>
              <w:lang w:val="es-ES_tradnl"/>
            </w:rPr>
            <w:t>6</w:t>
          </w:r>
          <w:r w:rsidRPr="00DC51EB">
            <w:rPr>
              <w:b/>
              <w:sz w:val="18"/>
              <w:lang w:val="es-ES_tradnl"/>
            </w:rPr>
            <w:fldChar w:fldCharType="end"/>
          </w:r>
        </w:p>
      </w:tc>
    </w:tr>
  </w:tbl>
  <w:p w14:paraId="4F422DE2" w14:textId="390A6786" w:rsidR="00E260E1" w:rsidRPr="00DC51EB" w:rsidRDefault="00E260E1" w:rsidP="00DC51EB">
    <w:pPr>
      <w:spacing w:after="0"/>
      <w:jc w:val="center"/>
      <w:rPr>
        <w:rFonts w:eastAsia="Times New Roman"/>
        <w:sz w:val="16"/>
        <w:szCs w:val="16"/>
        <w:lang w:val="es-ES_tradnl" w:eastAsia="ar-SA"/>
      </w:rPr>
    </w:pPr>
    <w:r w:rsidRPr="00DC51EB">
      <w:rPr>
        <w:rFonts w:eastAsia="Times New Roman"/>
        <w:sz w:val="16"/>
        <w:szCs w:val="16"/>
        <w:lang w:val="es-ES_tradnl" w:eastAsia="ar-SA"/>
      </w:rPr>
      <w:t>©2023</w:t>
    </w:r>
    <w:r w:rsidRPr="00DC51EB">
      <w:rPr>
        <w:rFonts w:eastAsia="Times New Roman"/>
        <w:sz w:val="16"/>
        <w:lang w:val="es-ES_tradnl" w:eastAsia="es-ES"/>
      </w:rPr>
      <w:t xml:space="preserve"> Esta plantilla puede ser utilizada por los clientes de </w:t>
    </w:r>
    <w:proofErr w:type="spellStart"/>
    <w:r w:rsidRPr="00DC51EB">
      <w:rPr>
        <w:rFonts w:eastAsia="Times New Roman"/>
        <w:sz w:val="16"/>
        <w:lang w:val="es-ES_tradnl" w:eastAsia="es-ES"/>
      </w:rPr>
      <w:t>Advisera</w:t>
    </w:r>
    <w:proofErr w:type="spellEnd"/>
    <w:r w:rsidRPr="00DC51EB">
      <w:rPr>
        <w:rFonts w:eastAsia="Times New Roman"/>
        <w:sz w:val="16"/>
        <w:lang w:val="es-ES_tradnl" w:eastAsia="es-ES"/>
      </w:rPr>
      <w:t xml:space="preserve"> </w:t>
    </w:r>
    <w:proofErr w:type="spellStart"/>
    <w:r w:rsidRPr="00DC51EB">
      <w:rPr>
        <w:rFonts w:eastAsia="Times New Roman"/>
        <w:sz w:val="16"/>
        <w:lang w:val="es-ES_tradnl" w:eastAsia="es-ES"/>
      </w:rPr>
      <w:t>Expert</w:t>
    </w:r>
    <w:proofErr w:type="spellEnd"/>
    <w:r w:rsidRPr="00DC51EB">
      <w:rPr>
        <w:rFonts w:eastAsia="Times New Roman"/>
        <w:sz w:val="16"/>
        <w:lang w:val="es-ES_tradnl" w:eastAsia="es-ES"/>
      </w:rPr>
      <w:t xml:space="preserve"> </w:t>
    </w:r>
    <w:proofErr w:type="spellStart"/>
    <w:r w:rsidRPr="00DC51EB">
      <w:rPr>
        <w:rFonts w:eastAsia="Times New Roman"/>
        <w:sz w:val="16"/>
        <w:lang w:val="es-ES_tradnl" w:eastAsia="es-ES"/>
      </w:rPr>
      <w:t>Solutions</w:t>
    </w:r>
    <w:proofErr w:type="spellEnd"/>
    <w:r w:rsidRPr="00DC51EB">
      <w:rPr>
        <w:rFonts w:eastAsia="Times New Roman"/>
        <w:sz w:val="16"/>
        <w:lang w:val="es-ES_tradnl" w:eastAsia="es-ES"/>
      </w:rPr>
      <w:t xml:space="preserve"> </w:t>
    </w:r>
    <w:proofErr w:type="spellStart"/>
    <w:r w:rsidRPr="00DC51EB">
      <w:rPr>
        <w:rFonts w:eastAsia="Times New Roman"/>
        <w:sz w:val="16"/>
        <w:lang w:val="es-ES_tradnl" w:eastAsia="es-ES"/>
      </w:rPr>
      <w:t>Ltd</w:t>
    </w:r>
    <w:proofErr w:type="spellEnd"/>
    <w:r w:rsidRPr="00DC51EB">
      <w:rPr>
        <w:rFonts w:eastAsia="Times New Roman"/>
        <w:sz w:val="16"/>
        <w:lang w:val="es-ES_tradnl" w:eastAsia="es-ES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23574" w14:textId="674C63A6" w:rsidR="00E260E1" w:rsidRPr="00DC51EB" w:rsidRDefault="00E260E1" w:rsidP="00DC51EB">
    <w:pPr>
      <w:spacing w:after="0"/>
      <w:jc w:val="center"/>
      <w:rPr>
        <w:rFonts w:eastAsia="Times New Roman"/>
        <w:sz w:val="16"/>
        <w:szCs w:val="16"/>
        <w:lang w:val="es-ES_tradnl" w:eastAsia="ar-SA"/>
      </w:rPr>
    </w:pPr>
    <w:r w:rsidRPr="00DC51EB">
      <w:rPr>
        <w:rFonts w:eastAsia="Times New Roman"/>
        <w:sz w:val="16"/>
        <w:szCs w:val="16"/>
        <w:lang w:val="es-ES_tradnl" w:eastAsia="ar-SA"/>
      </w:rPr>
      <w:t>©2023</w:t>
    </w:r>
    <w:r w:rsidRPr="00DC51EB">
      <w:rPr>
        <w:rFonts w:eastAsia="Times New Roman"/>
        <w:sz w:val="16"/>
        <w:lang w:val="es-ES_tradnl" w:eastAsia="es-ES"/>
      </w:rPr>
      <w:t xml:space="preserve"> Esta plantilla puede ser utilizada por los clientes de </w:t>
    </w:r>
    <w:proofErr w:type="spellStart"/>
    <w:r w:rsidRPr="00DC51EB">
      <w:rPr>
        <w:rFonts w:eastAsia="Times New Roman"/>
        <w:sz w:val="16"/>
        <w:lang w:val="es-ES_tradnl" w:eastAsia="es-ES"/>
      </w:rPr>
      <w:t>Advisera</w:t>
    </w:r>
    <w:proofErr w:type="spellEnd"/>
    <w:r w:rsidRPr="00DC51EB">
      <w:rPr>
        <w:rFonts w:eastAsia="Times New Roman"/>
        <w:sz w:val="16"/>
        <w:lang w:val="es-ES_tradnl" w:eastAsia="es-ES"/>
      </w:rPr>
      <w:t xml:space="preserve"> </w:t>
    </w:r>
    <w:proofErr w:type="spellStart"/>
    <w:r w:rsidRPr="00DC51EB">
      <w:rPr>
        <w:rFonts w:eastAsia="Times New Roman"/>
        <w:sz w:val="16"/>
        <w:lang w:val="es-ES_tradnl" w:eastAsia="es-ES"/>
      </w:rPr>
      <w:t>Expert</w:t>
    </w:r>
    <w:proofErr w:type="spellEnd"/>
    <w:r w:rsidRPr="00DC51EB">
      <w:rPr>
        <w:rFonts w:eastAsia="Times New Roman"/>
        <w:sz w:val="16"/>
        <w:lang w:val="es-ES_tradnl" w:eastAsia="es-ES"/>
      </w:rPr>
      <w:t xml:space="preserve"> </w:t>
    </w:r>
    <w:proofErr w:type="spellStart"/>
    <w:r w:rsidRPr="00DC51EB">
      <w:rPr>
        <w:rFonts w:eastAsia="Times New Roman"/>
        <w:sz w:val="16"/>
        <w:lang w:val="es-ES_tradnl" w:eastAsia="es-ES"/>
      </w:rPr>
      <w:t>Solutions</w:t>
    </w:r>
    <w:proofErr w:type="spellEnd"/>
    <w:r w:rsidRPr="00DC51EB">
      <w:rPr>
        <w:rFonts w:eastAsia="Times New Roman"/>
        <w:sz w:val="16"/>
        <w:lang w:val="es-ES_tradnl" w:eastAsia="es-ES"/>
      </w:rPr>
      <w:t xml:space="preserve"> </w:t>
    </w:r>
    <w:proofErr w:type="spellStart"/>
    <w:r w:rsidRPr="00DC51EB">
      <w:rPr>
        <w:rFonts w:eastAsia="Times New Roman"/>
        <w:sz w:val="16"/>
        <w:lang w:val="es-ES_tradnl" w:eastAsia="es-ES"/>
      </w:rPr>
      <w:t>Ltd</w:t>
    </w:r>
    <w:proofErr w:type="spellEnd"/>
    <w:r w:rsidRPr="00DC51EB">
      <w:rPr>
        <w:rFonts w:eastAsia="Times New Roman"/>
        <w:sz w:val="16"/>
        <w:lang w:val="es-ES_tradnl" w:eastAsia="es-ES"/>
      </w:rPr>
      <w:t>, www.advisera.com de acuerdo al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265A1A" w14:textId="77777777" w:rsidR="00BE10AA" w:rsidRDefault="00BE10AA" w:rsidP="00C41893">
      <w:pPr>
        <w:spacing w:after="0" w:line="240" w:lineRule="auto"/>
      </w:pPr>
      <w:r>
        <w:separator/>
      </w:r>
    </w:p>
  </w:footnote>
  <w:footnote w:type="continuationSeparator" w:id="0">
    <w:p w14:paraId="04941DFF" w14:textId="77777777" w:rsidR="00BE10AA" w:rsidRDefault="00BE10AA" w:rsidP="00C41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6"/>
      <w:gridCol w:w="2486"/>
    </w:tblGrid>
    <w:tr w:rsidR="00E260E1" w:rsidRPr="00DC51EB" w14:paraId="4B3991FE" w14:textId="77777777" w:rsidTr="00C41893">
      <w:tc>
        <w:tcPr>
          <w:tcW w:w="6771" w:type="dxa"/>
        </w:tcPr>
        <w:p w14:paraId="161E589E" w14:textId="14EF436F" w:rsidR="00E260E1" w:rsidRPr="00DC51EB" w:rsidRDefault="00E260E1" w:rsidP="00C41893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DC51EB">
            <w:rPr>
              <w:sz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253A5E1F" w14:textId="45A38C30" w:rsidR="00E260E1" w:rsidRPr="00DC51EB" w:rsidRDefault="00E260E1" w:rsidP="00C41893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DC51EB">
            <w:rPr>
              <w:sz w:val="20"/>
              <w:lang w:val="es-ES_tradnl"/>
            </w:rPr>
            <w:t>[nivel de confidencialidad]</w:t>
          </w:r>
        </w:p>
      </w:tc>
    </w:tr>
  </w:tbl>
  <w:p w14:paraId="7AA2A918" w14:textId="77777777" w:rsidR="00E260E1" w:rsidRPr="00DC51EB" w:rsidRDefault="00E260E1" w:rsidP="00C41893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AB52F5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550C3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9200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2A6C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70F7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1015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D887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66F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968B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3" w15:restartNumberingAfterBreak="0">
    <w:nsid w:val="1E962594"/>
    <w:multiLevelType w:val="hybridMultilevel"/>
    <w:tmpl w:val="BE3A2C34"/>
    <w:lvl w:ilvl="0" w:tplc="01B2634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09E01B6">
      <w:start w:val="1"/>
      <w:numFmt w:val="lowerLetter"/>
      <w:lvlText w:val="%2."/>
      <w:lvlJc w:val="left"/>
      <w:pPr>
        <w:ind w:left="1800" w:hanging="360"/>
      </w:pPr>
    </w:lvl>
    <w:lvl w:ilvl="2" w:tplc="DEAE4F7A">
      <w:start w:val="1"/>
      <w:numFmt w:val="lowerRoman"/>
      <w:lvlText w:val="%3."/>
      <w:lvlJc w:val="right"/>
      <w:pPr>
        <w:ind w:left="2520" w:hanging="180"/>
      </w:pPr>
    </w:lvl>
    <w:lvl w:ilvl="3" w:tplc="859C521C" w:tentative="1">
      <w:start w:val="1"/>
      <w:numFmt w:val="decimal"/>
      <w:lvlText w:val="%4."/>
      <w:lvlJc w:val="left"/>
      <w:pPr>
        <w:ind w:left="3240" w:hanging="360"/>
      </w:pPr>
    </w:lvl>
    <w:lvl w:ilvl="4" w:tplc="63C4F408" w:tentative="1">
      <w:start w:val="1"/>
      <w:numFmt w:val="lowerLetter"/>
      <w:lvlText w:val="%5."/>
      <w:lvlJc w:val="left"/>
      <w:pPr>
        <w:ind w:left="3960" w:hanging="360"/>
      </w:pPr>
    </w:lvl>
    <w:lvl w:ilvl="5" w:tplc="87AE9C4E" w:tentative="1">
      <w:start w:val="1"/>
      <w:numFmt w:val="lowerRoman"/>
      <w:lvlText w:val="%6."/>
      <w:lvlJc w:val="right"/>
      <w:pPr>
        <w:ind w:left="4680" w:hanging="180"/>
      </w:pPr>
    </w:lvl>
    <w:lvl w:ilvl="6" w:tplc="C576CF94" w:tentative="1">
      <w:start w:val="1"/>
      <w:numFmt w:val="decimal"/>
      <w:lvlText w:val="%7."/>
      <w:lvlJc w:val="left"/>
      <w:pPr>
        <w:ind w:left="5400" w:hanging="360"/>
      </w:pPr>
    </w:lvl>
    <w:lvl w:ilvl="7" w:tplc="09AEAA38" w:tentative="1">
      <w:start w:val="1"/>
      <w:numFmt w:val="lowerLetter"/>
      <w:lvlText w:val="%8."/>
      <w:lvlJc w:val="left"/>
      <w:pPr>
        <w:ind w:left="6120" w:hanging="360"/>
      </w:pPr>
    </w:lvl>
    <w:lvl w:ilvl="8" w:tplc="A02C41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B04F65"/>
    <w:multiLevelType w:val="hybridMultilevel"/>
    <w:tmpl w:val="4092792C"/>
    <w:lvl w:ilvl="0" w:tplc="DB4A58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8E04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5618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B273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B0D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94AE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6EA0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821B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3AF8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B0A02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82DE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5E43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CEE1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FAAD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3CFD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4A24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DC3A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BA0E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A54B0"/>
    <w:multiLevelType w:val="hybridMultilevel"/>
    <w:tmpl w:val="7B3AE084"/>
    <w:lvl w:ilvl="0" w:tplc="C548D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128C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FE16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AA24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C0A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E48F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5855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FE3A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6AA4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A1B4E"/>
    <w:multiLevelType w:val="hybridMultilevel"/>
    <w:tmpl w:val="48426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B4C47"/>
    <w:multiLevelType w:val="hybridMultilevel"/>
    <w:tmpl w:val="12662154"/>
    <w:lvl w:ilvl="0" w:tplc="3FB20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B8C0A0" w:tentative="1">
      <w:start w:val="1"/>
      <w:numFmt w:val="lowerLetter"/>
      <w:lvlText w:val="%2."/>
      <w:lvlJc w:val="left"/>
      <w:pPr>
        <w:ind w:left="1440" w:hanging="360"/>
      </w:pPr>
    </w:lvl>
    <w:lvl w:ilvl="2" w:tplc="6C2A1938" w:tentative="1">
      <w:start w:val="1"/>
      <w:numFmt w:val="lowerRoman"/>
      <w:lvlText w:val="%3."/>
      <w:lvlJc w:val="right"/>
      <w:pPr>
        <w:ind w:left="2160" w:hanging="180"/>
      </w:pPr>
    </w:lvl>
    <w:lvl w:ilvl="3" w:tplc="F12A5B92" w:tentative="1">
      <w:start w:val="1"/>
      <w:numFmt w:val="decimal"/>
      <w:lvlText w:val="%4."/>
      <w:lvlJc w:val="left"/>
      <w:pPr>
        <w:ind w:left="2880" w:hanging="360"/>
      </w:pPr>
    </w:lvl>
    <w:lvl w:ilvl="4" w:tplc="76F28A84" w:tentative="1">
      <w:start w:val="1"/>
      <w:numFmt w:val="lowerLetter"/>
      <w:lvlText w:val="%5."/>
      <w:lvlJc w:val="left"/>
      <w:pPr>
        <w:ind w:left="3600" w:hanging="360"/>
      </w:pPr>
    </w:lvl>
    <w:lvl w:ilvl="5" w:tplc="93AEEDEA" w:tentative="1">
      <w:start w:val="1"/>
      <w:numFmt w:val="lowerRoman"/>
      <w:lvlText w:val="%6."/>
      <w:lvlJc w:val="right"/>
      <w:pPr>
        <w:ind w:left="4320" w:hanging="180"/>
      </w:pPr>
    </w:lvl>
    <w:lvl w:ilvl="6" w:tplc="BFB89494" w:tentative="1">
      <w:start w:val="1"/>
      <w:numFmt w:val="decimal"/>
      <w:lvlText w:val="%7."/>
      <w:lvlJc w:val="left"/>
      <w:pPr>
        <w:ind w:left="5040" w:hanging="360"/>
      </w:pPr>
    </w:lvl>
    <w:lvl w:ilvl="7" w:tplc="76C8396E" w:tentative="1">
      <w:start w:val="1"/>
      <w:numFmt w:val="lowerLetter"/>
      <w:lvlText w:val="%8."/>
      <w:lvlJc w:val="left"/>
      <w:pPr>
        <w:ind w:left="5760" w:hanging="360"/>
      </w:pPr>
    </w:lvl>
    <w:lvl w:ilvl="8" w:tplc="B0427B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9"/>
  </w:num>
  <w:num w:numId="10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Y3MTY3NjY3MjW0MDNS0lEKTi0uzszPAykwqQUAyc7s3SwAAAA="/>
  </w:docVars>
  <w:rsids>
    <w:rsidRoot w:val="00927DFD"/>
    <w:rsid w:val="00000F9D"/>
    <w:rsid w:val="000036EC"/>
    <w:rsid w:val="000037CA"/>
    <w:rsid w:val="00003AFE"/>
    <w:rsid w:val="000062A9"/>
    <w:rsid w:val="00011947"/>
    <w:rsid w:val="00011BC5"/>
    <w:rsid w:val="00013158"/>
    <w:rsid w:val="00014378"/>
    <w:rsid w:val="00014BCF"/>
    <w:rsid w:val="00016967"/>
    <w:rsid w:val="00025236"/>
    <w:rsid w:val="0002720D"/>
    <w:rsid w:val="000340EC"/>
    <w:rsid w:val="0004239D"/>
    <w:rsid w:val="000445E8"/>
    <w:rsid w:val="00050E7C"/>
    <w:rsid w:val="00054ABE"/>
    <w:rsid w:val="00056C84"/>
    <w:rsid w:val="000572C1"/>
    <w:rsid w:val="00057BE9"/>
    <w:rsid w:val="00062C2E"/>
    <w:rsid w:val="00064AF5"/>
    <w:rsid w:val="00064E45"/>
    <w:rsid w:val="00065879"/>
    <w:rsid w:val="000664AC"/>
    <w:rsid w:val="0006786C"/>
    <w:rsid w:val="00071059"/>
    <w:rsid w:val="00072763"/>
    <w:rsid w:val="000731BF"/>
    <w:rsid w:val="00073AF7"/>
    <w:rsid w:val="000755E0"/>
    <w:rsid w:val="00075BFF"/>
    <w:rsid w:val="00077518"/>
    <w:rsid w:val="00080630"/>
    <w:rsid w:val="00080759"/>
    <w:rsid w:val="000812E1"/>
    <w:rsid w:val="000877AA"/>
    <w:rsid w:val="00090772"/>
    <w:rsid w:val="000933CF"/>
    <w:rsid w:val="0009458A"/>
    <w:rsid w:val="00094C56"/>
    <w:rsid w:val="00095BCE"/>
    <w:rsid w:val="00097A89"/>
    <w:rsid w:val="000A2D98"/>
    <w:rsid w:val="000B0737"/>
    <w:rsid w:val="000B0B04"/>
    <w:rsid w:val="000B30E1"/>
    <w:rsid w:val="000B3348"/>
    <w:rsid w:val="000B3B2A"/>
    <w:rsid w:val="000B5C5E"/>
    <w:rsid w:val="000B71A3"/>
    <w:rsid w:val="000B7C5F"/>
    <w:rsid w:val="000C1071"/>
    <w:rsid w:val="000C1872"/>
    <w:rsid w:val="000C58F9"/>
    <w:rsid w:val="000C6DEB"/>
    <w:rsid w:val="000D058C"/>
    <w:rsid w:val="000E096C"/>
    <w:rsid w:val="000E2FB8"/>
    <w:rsid w:val="000F2614"/>
    <w:rsid w:val="00103BEA"/>
    <w:rsid w:val="001042BF"/>
    <w:rsid w:val="00105C5B"/>
    <w:rsid w:val="00112543"/>
    <w:rsid w:val="001138EF"/>
    <w:rsid w:val="0012561D"/>
    <w:rsid w:val="0012684C"/>
    <w:rsid w:val="00133283"/>
    <w:rsid w:val="00141BF2"/>
    <w:rsid w:val="00142AF1"/>
    <w:rsid w:val="00150FD1"/>
    <w:rsid w:val="00155E9E"/>
    <w:rsid w:val="00156994"/>
    <w:rsid w:val="00164CE4"/>
    <w:rsid w:val="00174696"/>
    <w:rsid w:val="00175113"/>
    <w:rsid w:val="0018212D"/>
    <w:rsid w:val="0018348B"/>
    <w:rsid w:val="001955B6"/>
    <w:rsid w:val="00195F7F"/>
    <w:rsid w:val="0019601F"/>
    <w:rsid w:val="0019643C"/>
    <w:rsid w:val="0019752F"/>
    <w:rsid w:val="001A10C8"/>
    <w:rsid w:val="001A1886"/>
    <w:rsid w:val="001A1D9A"/>
    <w:rsid w:val="001A49C5"/>
    <w:rsid w:val="001B12F4"/>
    <w:rsid w:val="001B2D49"/>
    <w:rsid w:val="001B4909"/>
    <w:rsid w:val="001B55C4"/>
    <w:rsid w:val="001B765F"/>
    <w:rsid w:val="001C3D64"/>
    <w:rsid w:val="001C5EE8"/>
    <w:rsid w:val="001D0060"/>
    <w:rsid w:val="001D2719"/>
    <w:rsid w:val="001D6171"/>
    <w:rsid w:val="001D7A47"/>
    <w:rsid w:val="001E267A"/>
    <w:rsid w:val="001F0B8F"/>
    <w:rsid w:val="001F1B38"/>
    <w:rsid w:val="001F271F"/>
    <w:rsid w:val="001F6D10"/>
    <w:rsid w:val="002019F2"/>
    <w:rsid w:val="00202712"/>
    <w:rsid w:val="00202F27"/>
    <w:rsid w:val="002035BC"/>
    <w:rsid w:val="00205DD1"/>
    <w:rsid w:val="002065BA"/>
    <w:rsid w:val="00211120"/>
    <w:rsid w:val="0021350D"/>
    <w:rsid w:val="00213C2C"/>
    <w:rsid w:val="002151C4"/>
    <w:rsid w:val="00215417"/>
    <w:rsid w:val="00216264"/>
    <w:rsid w:val="002177FF"/>
    <w:rsid w:val="0022085A"/>
    <w:rsid w:val="00221845"/>
    <w:rsid w:val="00222E9E"/>
    <w:rsid w:val="002247A6"/>
    <w:rsid w:val="00234BAB"/>
    <w:rsid w:val="00237ACE"/>
    <w:rsid w:val="00246A9D"/>
    <w:rsid w:val="00253600"/>
    <w:rsid w:val="002549BD"/>
    <w:rsid w:val="002564A4"/>
    <w:rsid w:val="00257E4C"/>
    <w:rsid w:val="002605FA"/>
    <w:rsid w:val="00260CB3"/>
    <w:rsid w:val="00262A80"/>
    <w:rsid w:val="002671D7"/>
    <w:rsid w:val="00275432"/>
    <w:rsid w:val="0027593C"/>
    <w:rsid w:val="002813A0"/>
    <w:rsid w:val="002821C8"/>
    <w:rsid w:val="002878A4"/>
    <w:rsid w:val="00291D69"/>
    <w:rsid w:val="00296F03"/>
    <w:rsid w:val="002A00E0"/>
    <w:rsid w:val="002A11F8"/>
    <w:rsid w:val="002A4AA8"/>
    <w:rsid w:val="002A6C05"/>
    <w:rsid w:val="002A7ACD"/>
    <w:rsid w:val="002B0583"/>
    <w:rsid w:val="002B33C6"/>
    <w:rsid w:val="002B511E"/>
    <w:rsid w:val="002C128D"/>
    <w:rsid w:val="002D0598"/>
    <w:rsid w:val="002D067D"/>
    <w:rsid w:val="002D380A"/>
    <w:rsid w:val="002D4CDE"/>
    <w:rsid w:val="002D4F78"/>
    <w:rsid w:val="002E0067"/>
    <w:rsid w:val="002E36BF"/>
    <w:rsid w:val="002E3AAE"/>
    <w:rsid w:val="002F0D32"/>
    <w:rsid w:val="002F14FC"/>
    <w:rsid w:val="002F1EAD"/>
    <w:rsid w:val="002F2CA3"/>
    <w:rsid w:val="002F5BBC"/>
    <w:rsid w:val="002F7410"/>
    <w:rsid w:val="00300E47"/>
    <w:rsid w:val="00303209"/>
    <w:rsid w:val="00306E23"/>
    <w:rsid w:val="003121A5"/>
    <w:rsid w:val="0031283E"/>
    <w:rsid w:val="00312BA9"/>
    <w:rsid w:val="003132EA"/>
    <w:rsid w:val="00314247"/>
    <w:rsid w:val="0031713C"/>
    <w:rsid w:val="00320B61"/>
    <w:rsid w:val="00320C8A"/>
    <w:rsid w:val="0032196B"/>
    <w:rsid w:val="00321A7C"/>
    <w:rsid w:val="0032232C"/>
    <w:rsid w:val="00322B91"/>
    <w:rsid w:val="003342E3"/>
    <w:rsid w:val="00335B2D"/>
    <w:rsid w:val="003364A8"/>
    <w:rsid w:val="0034350D"/>
    <w:rsid w:val="00346CED"/>
    <w:rsid w:val="003507D9"/>
    <w:rsid w:val="00351A81"/>
    <w:rsid w:val="00351BD7"/>
    <w:rsid w:val="003536CE"/>
    <w:rsid w:val="003564DC"/>
    <w:rsid w:val="00357310"/>
    <w:rsid w:val="003577A9"/>
    <w:rsid w:val="00361D75"/>
    <w:rsid w:val="00361F48"/>
    <w:rsid w:val="0036288B"/>
    <w:rsid w:val="0036329D"/>
    <w:rsid w:val="00365F9F"/>
    <w:rsid w:val="00365FA4"/>
    <w:rsid w:val="00370A9A"/>
    <w:rsid w:val="00376C64"/>
    <w:rsid w:val="003875C5"/>
    <w:rsid w:val="00387A19"/>
    <w:rsid w:val="003908D0"/>
    <w:rsid w:val="00390923"/>
    <w:rsid w:val="0039230E"/>
    <w:rsid w:val="0039668C"/>
    <w:rsid w:val="003973D5"/>
    <w:rsid w:val="003A0690"/>
    <w:rsid w:val="003A1DF3"/>
    <w:rsid w:val="003B0D6C"/>
    <w:rsid w:val="003B5806"/>
    <w:rsid w:val="003C1B3A"/>
    <w:rsid w:val="003C2844"/>
    <w:rsid w:val="003C48A4"/>
    <w:rsid w:val="003C5586"/>
    <w:rsid w:val="003C790C"/>
    <w:rsid w:val="003D1939"/>
    <w:rsid w:val="003D3AA8"/>
    <w:rsid w:val="003D3BE4"/>
    <w:rsid w:val="003D738B"/>
    <w:rsid w:val="003E2ACF"/>
    <w:rsid w:val="003F154C"/>
    <w:rsid w:val="003F1B90"/>
    <w:rsid w:val="003F3137"/>
    <w:rsid w:val="003F343D"/>
    <w:rsid w:val="003F39F6"/>
    <w:rsid w:val="003F58BF"/>
    <w:rsid w:val="003F6E29"/>
    <w:rsid w:val="003F7466"/>
    <w:rsid w:val="003F772C"/>
    <w:rsid w:val="00403771"/>
    <w:rsid w:val="00405192"/>
    <w:rsid w:val="00407186"/>
    <w:rsid w:val="00410D79"/>
    <w:rsid w:val="0041236E"/>
    <w:rsid w:val="00413870"/>
    <w:rsid w:val="00413E61"/>
    <w:rsid w:val="00415D81"/>
    <w:rsid w:val="0041788B"/>
    <w:rsid w:val="00426651"/>
    <w:rsid w:val="004279AE"/>
    <w:rsid w:val="00427EBF"/>
    <w:rsid w:val="004321D2"/>
    <w:rsid w:val="004368F9"/>
    <w:rsid w:val="00437A6E"/>
    <w:rsid w:val="00440773"/>
    <w:rsid w:val="00440EF8"/>
    <w:rsid w:val="004421DB"/>
    <w:rsid w:val="00446A0D"/>
    <w:rsid w:val="00447913"/>
    <w:rsid w:val="00460D2A"/>
    <w:rsid w:val="004612D1"/>
    <w:rsid w:val="0046274D"/>
    <w:rsid w:val="00463C09"/>
    <w:rsid w:val="00466C68"/>
    <w:rsid w:val="00472D7D"/>
    <w:rsid w:val="0047345A"/>
    <w:rsid w:val="0047415D"/>
    <w:rsid w:val="0047657D"/>
    <w:rsid w:val="00482760"/>
    <w:rsid w:val="004836B1"/>
    <w:rsid w:val="00484B46"/>
    <w:rsid w:val="00491A02"/>
    <w:rsid w:val="004A0511"/>
    <w:rsid w:val="004A181A"/>
    <w:rsid w:val="004A7CB6"/>
    <w:rsid w:val="004B6789"/>
    <w:rsid w:val="004C5AD6"/>
    <w:rsid w:val="004C607D"/>
    <w:rsid w:val="004C74BD"/>
    <w:rsid w:val="004D1640"/>
    <w:rsid w:val="004D1F14"/>
    <w:rsid w:val="004D5477"/>
    <w:rsid w:val="004D5989"/>
    <w:rsid w:val="004D7824"/>
    <w:rsid w:val="004E4943"/>
    <w:rsid w:val="004E5523"/>
    <w:rsid w:val="004F135D"/>
    <w:rsid w:val="004F57BE"/>
    <w:rsid w:val="00500969"/>
    <w:rsid w:val="0050674D"/>
    <w:rsid w:val="00506957"/>
    <w:rsid w:val="00510E5F"/>
    <w:rsid w:val="00514A60"/>
    <w:rsid w:val="00520383"/>
    <w:rsid w:val="00520F15"/>
    <w:rsid w:val="005251A9"/>
    <w:rsid w:val="0052578E"/>
    <w:rsid w:val="00526693"/>
    <w:rsid w:val="0053275E"/>
    <w:rsid w:val="005358B8"/>
    <w:rsid w:val="00535D97"/>
    <w:rsid w:val="005369BD"/>
    <w:rsid w:val="00537C8D"/>
    <w:rsid w:val="0054276F"/>
    <w:rsid w:val="005448DE"/>
    <w:rsid w:val="005449CE"/>
    <w:rsid w:val="005458E2"/>
    <w:rsid w:val="00545E81"/>
    <w:rsid w:val="00554BB3"/>
    <w:rsid w:val="005576FD"/>
    <w:rsid w:val="00557C28"/>
    <w:rsid w:val="00557D5C"/>
    <w:rsid w:val="00564069"/>
    <w:rsid w:val="005641A5"/>
    <w:rsid w:val="005648F2"/>
    <w:rsid w:val="0057088A"/>
    <w:rsid w:val="00571BF9"/>
    <w:rsid w:val="00573D38"/>
    <w:rsid w:val="00581FEF"/>
    <w:rsid w:val="0058233D"/>
    <w:rsid w:val="00584DE6"/>
    <w:rsid w:val="0058559D"/>
    <w:rsid w:val="00596944"/>
    <w:rsid w:val="005A0057"/>
    <w:rsid w:val="005A0A15"/>
    <w:rsid w:val="005A2E1F"/>
    <w:rsid w:val="005A42DF"/>
    <w:rsid w:val="005A4FB3"/>
    <w:rsid w:val="005A7A92"/>
    <w:rsid w:val="005B3E64"/>
    <w:rsid w:val="005B6447"/>
    <w:rsid w:val="005B7719"/>
    <w:rsid w:val="005C4609"/>
    <w:rsid w:val="005C7893"/>
    <w:rsid w:val="005D3C7C"/>
    <w:rsid w:val="005D68D0"/>
    <w:rsid w:val="005E59FA"/>
    <w:rsid w:val="005F0DF0"/>
    <w:rsid w:val="005F10E2"/>
    <w:rsid w:val="00601BD0"/>
    <w:rsid w:val="00611EC0"/>
    <w:rsid w:val="00621B69"/>
    <w:rsid w:val="006246F9"/>
    <w:rsid w:val="00626E18"/>
    <w:rsid w:val="00630D3B"/>
    <w:rsid w:val="00632398"/>
    <w:rsid w:val="00634E52"/>
    <w:rsid w:val="006353E0"/>
    <w:rsid w:val="00641995"/>
    <w:rsid w:val="00644190"/>
    <w:rsid w:val="006473DF"/>
    <w:rsid w:val="00650526"/>
    <w:rsid w:val="00650BCE"/>
    <w:rsid w:val="00655B64"/>
    <w:rsid w:val="00662A22"/>
    <w:rsid w:val="00664D5B"/>
    <w:rsid w:val="006650AF"/>
    <w:rsid w:val="00665CC7"/>
    <w:rsid w:val="00671FF7"/>
    <w:rsid w:val="00672156"/>
    <w:rsid w:val="00673566"/>
    <w:rsid w:val="0067363E"/>
    <w:rsid w:val="00674A72"/>
    <w:rsid w:val="00675613"/>
    <w:rsid w:val="006758DF"/>
    <w:rsid w:val="00682B52"/>
    <w:rsid w:val="006844F2"/>
    <w:rsid w:val="00690926"/>
    <w:rsid w:val="006966BE"/>
    <w:rsid w:val="006A4429"/>
    <w:rsid w:val="006A5863"/>
    <w:rsid w:val="006B1BD7"/>
    <w:rsid w:val="006B2799"/>
    <w:rsid w:val="006B4635"/>
    <w:rsid w:val="006B799C"/>
    <w:rsid w:val="006C2AD6"/>
    <w:rsid w:val="006C3951"/>
    <w:rsid w:val="006C47C2"/>
    <w:rsid w:val="006D31B7"/>
    <w:rsid w:val="006D5920"/>
    <w:rsid w:val="006D64B2"/>
    <w:rsid w:val="006D7350"/>
    <w:rsid w:val="006F0187"/>
    <w:rsid w:val="006F2CDB"/>
    <w:rsid w:val="006F39DF"/>
    <w:rsid w:val="006F698A"/>
    <w:rsid w:val="00700396"/>
    <w:rsid w:val="00700A39"/>
    <w:rsid w:val="00703C08"/>
    <w:rsid w:val="00706BB7"/>
    <w:rsid w:val="007154AA"/>
    <w:rsid w:val="007165A9"/>
    <w:rsid w:val="007243BB"/>
    <w:rsid w:val="00726B91"/>
    <w:rsid w:val="00730AB3"/>
    <w:rsid w:val="0073401C"/>
    <w:rsid w:val="007349BE"/>
    <w:rsid w:val="00736C4C"/>
    <w:rsid w:val="007404C8"/>
    <w:rsid w:val="0074512F"/>
    <w:rsid w:val="007453CE"/>
    <w:rsid w:val="00745588"/>
    <w:rsid w:val="00747AD6"/>
    <w:rsid w:val="00750565"/>
    <w:rsid w:val="00753D9F"/>
    <w:rsid w:val="00755981"/>
    <w:rsid w:val="0075684B"/>
    <w:rsid w:val="00756878"/>
    <w:rsid w:val="00765538"/>
    <w:rsid w:val="00766263"/>
    <w:rsid w:val="007664F7"/>
    <w:rsid w:val="00766573"/>
    <w:rsid w:val="00766902"/>
    <w:rsid w:val="00767661"/>
    <w:rsid w:val="00776357"/>
    <w:rsid w:val="007811B6"/>
    <w:rsid w:val="007831A9"/>
    <w:rsid w:val="007835A1"/>
    <w:rsid w:val="00784464"/>
    <w:rsid w:val="00784D39"/>
    <w:rsid w:val="00786171"/>
    <w:rsid w:val="007865F4"/>
    <w:rsid w:val="00790565"/>
    <w:rsid w:val="00793FA1"/>
    <w:rsid w:val="00794E58"/>
    <w:rsid w:val="00794E84"/>
    <w:rsid w:val="007A0567"/>
    <w:rsid w:val="007A1DBC"/>
    <w:rsid w:val="007B071E"/>
    <w:rsid w:val="007C2834"/>
    <w:rsid w:val="007C46C3"/>
    <w:rsid w:val="007C50C7"/>
    <w:rsid w:val="007D1074"/>
    <w:rsid w:val="007D30CA"/>
    <w:rsid w:val="007D3EBF"/>
    <w:rsid w:val="007D5E13"/>
    <w:rsid w:val="007D735D"/>
    <w:rsid w:val="007D75C5"/>
    <w:rsid w:val="007D7631"/>
    <w:rsid w:val="007E28FE"/>
    <w:rsid w:val="007E2E8C"/>
    <w:rsid w:val="007E5633"/>
    <w:rsid w:val="007E79B2"/>
    <w:rsid w:val="007F06BE"/>
    <w:rsid w:val="007F24AC"/>
    <w:rsid w:val="007F2AC1"/>
    <w:rsid w:val="007F7C65"/>
    <w:rsid w:val="00806DCB"/>
    <w:rsid w:val="00810138"/>
    <w:rsid w:val="00816B61"/>
    <w:rsid w:val="00823F20"/>
    <w:rsid w:val="00824E65"/>
    <w:rsid w:val="00825CCB"/>
    <w:rsid w:val="0082715F"/>
    <w:rsid w:val="00843959"/>
    <w:rsid w:val="0084585D"/>
    <w:rsid w:val="008478D4"/>
    <w:rsid w:val="00852977"/>
    <w:rsid w:val="008604D4"/>
    <w:rsid w:val="008617E3"/>
    <w:rsid w:val="00862525"/>
    <w:rsid w:val="00863F1B"/>
    <w:rsid w:val="00866F0A"/>
    <w:rsid w:val="008704D7"/>
    <w:rsid w:val="00870681"/>
    <w:rsid w:val="008732FC"/>
    <w:rsid w:val="00874EBC"/>
    <w:rsid w:val="00880A4F"/>
    <w:rsid w:val="00884E70"/>
    <w:rsid w:val="00885306"/>
    <w:rsid w:val="0088619A"/>
    <w:rsid w:val="008923A1"/>
    <w:rsid w:val="008931D7"/>
    <w:rsid w:val="0089438F"/>
    <w:rsid w:val="008968DF"/>
    <w:rsid w:val="00896B3E"/>
    <w:rsid w:val="008979BE"/>
    <w:rsid w:val="008A36B6"/>
    <w:rsid w:val="008B68B4"/>
    <w:rsid w:val="008B7993"/>
    <w:rsid w:val="008C02AA"/>
    <w:rsid w:val="008C682A"/>
    <w:rsid w:val="008C7B8D"/>
    <w:rsid w:val="008D118E"/>
    <w:rsid w:val="008D12C9"/>
    <w:rsid w:val="008D1ADC"/>
    <w:rsid w:val="008D1C50"/>
    <w:rsid w:val="008D4BBF"/>
    <w:rsid w:val="008D7BBE"/>
    <w:rsid w:val="008E157F"/>
    <w:rsid w:val="008E1EB2"/>
    <w:rsid w:val="008E5A2F"/>
    <w:rsid w:val="008E668D"/>
    <w:rsid w:val="008E7BDD"/>
    <w:rsid w:val="008F07C3"/>
    <w:rsid w:val="008F1B8D"/>
    <w:rsid w:val="008F4A3D"/>
    <w:rsid w:val="008F7F40"/>
    <w:rsid w:val="00900148"/>
    <w:rsid w:val="00901506"/>
    <w:rsid w:val="009038CD"/>
    <w:rsid w:val="00904C8E"/>
    <w:rsid w:val="00906545"/>
    <w:rsid w:val="0091293C"/>
    <w:rsid w:val="009149AA"/>
    <w:rsid w:val="00914FFD"/>
    <w:rsid w:val="00916540"/>
    <w:rsid w:val="00916DA9"/>
    <w:rsid w:val="00917507"/>
    <w:rsid w:val="00927279"/>
    <w:rsid w:val="00927DFD"/>
    <w:rsid w:val="009310BA"/>
    <w:rsid w:val="009330AE"/>
    <w:rsid w:val="0093429D"/>
    <w:rsid w:val="00934FF9"/>
    <w:rsid w:val="00941798"/>
    <w:rsid w:val="00942026"/>
    <w:rsid w:val="009449E4"/>
    <w:rsid w:val="00944C6C"/>
    <w:rsid w:val="00944F34"/>
    <w:rsid w:val="00952DE0"/>
    <w:rsid w:val="00955347"/>
    <w:rsid w:val="009567AD"/>
    <w:rsid w:val="009576E1"/>
    <w:rsid w:val="00957D15"/>
    <w:rsid w:val="0096218E"/>
    <w:rsid w:val="009634A6"/>
    <w:rsid w:val="00971E54"/>
    <w:rsid w:val="00972ED5"/>
    <w:rsid w:val="0097336F"/>
    <w:rsid w:val="009774D6"/>
    <w:rsid w:val="00980AAF"/>
    <w:rsid w:val="0098216C"/>
    <w:rsid w:val="00984BE0"/>
    <w:rsid w:val="00984EAB"/>
    <w:rsid w:val="00984F68"/>
    <w:rsid w:val="00990439"/>
    <w:rsid w:val="00990C65"/>
    <w:rsid w:val="00991AD4"/>
    <w:rsid w:val="009A0A11"/>
    <w:rsid w:val="009A0B2D"/>
    <w:rsid w:val="009A1A5E"/>
    <w:rsid w:val="009A293F"/>
    <w:rsid w:val="009A4A34"/>
    <w:rsid w:val="009B3AA0"/>
    <w:rsid w:val="009B432C"/>
    <w:rsid w:val="009B5BEA"/>
    <w:rsid w:val="009B7555"/>
    <w:rsid w:val="009C32F6"/>
    <w:rsid w:val="009D2468"/>
    <w:rsid w:val="009D381F"/>
    <w:rsid w:val="009D4A28"/>
    <w:rsid w:val="009D7A05"/>
    <w:rsid w:val="009E2F88"/>
    <w:rsid w:val="009F3FA8"/>
    <w:rsid w:val="009F5B36"/>
    <w:rsid w:val="00A01F32"/>
    <w:rsid w:val="00A03165"/>
    <w:rsid w:val="00A03A79"/>
    <w:rsid w:val="00A110F5"/>
    <w:rsid w:val="00A11299"/>
    <w:rsid w:val="00A12F84"/>
    <w:rsid w:val="00A145B0"/>
    <w:rsid w:val="00A14CAC"/>
    <w:rsid w:val="00A14F97"/>
    <w:rsid w:val="00A25208"/>
    <w:rsid w:val="00A26747"/>
    <w:rsid w:val="00A33700"/>
    <w:rsid w:val="00A34CB1"/>
    <w:rsid w:val="00A36AB4"/>
    <w:rsid w:val="00A53042"/>
    <w:rsid w:val="00A579F2"/>
    <w:rsid w:val="00A57CC1"/>
    <w:rsid w:val="00A670B7"/>
    <w:rsid w:val="00A708E8"/>
    <w:rsid w:val="00A72CED"/>
    <w:rsid w:val="00A74993"/>
    <w:rsid w:val="00A80E47"/>
    <w:rsid w:val="00A80E6C"/>
    <w:rsid w:val="00A83057"/>
    <w:rsid w:val="00A838BE"/>
    <w:rsid w:val="00A87814"/>
    <w:rsid w:val="00A90BEE"/>
    <w:rsid w:val="00A94F8B"/>
    <w:rsid w:val="00A95680"/>
    <w:rsid w:val="00AA0FBA"/>
    <w:rsid w:val="00AA230A"/>
    <w:rsid w:val="00AA2681"/>
    <w:rsid w:val="00AA2BFB"/>
    <w:rsid w:val="00AA3228"/>
    <w:rsid w:val="00AA5245"/>
    <w:rsid w:val="00AA6408"/>
    <w:rsid w:val="00AB26C8"/>
    <w:rsid w:val="00AB3D6D"/>
    <w:rsid w:val="00AB3E86"/>
    <w:rsid w:val="00AB567D"/>
    <w:rsid w:val="00AB643E"/>
    <w:rsid w:val="00AB753B"/>
    <w:rsid w:val="00AB7D33"/>
    <w:rsid w:val="00AB7F65"/>
    <w:rsid w:val="00AC09E2"/>
    <w:rsid w:val="00AC1232"/>
    <w:rsid w:val="00AC4BC2"/>
    <w:rsid w:val="00AD04B9"/>
    <w:rsid w:val="00AD0B25"/>
    <w:rsid w:val="00AD48EA"/>
    <w:rsid w:val="00AE0A06"/>
    <w:rsid w:val="00AF5E4D"/>
    <w:rsid w:val="00B0145C"/>
    <w:rsid w:val="00B02B15"/>
    <w:rsid w:val="00B10275"/>
    <w:rsid w:val="00B123FD"/>
    <w:rsid w:val="00B16F9B"/>
    <w:rsid w:val="00B2242A"/>
    <w:rsid w:val="00B236EB"/>
    <w:rsid w:val="00B24D31"/>
    <w:rsid w:val="00B25076"/>
    <w:rsid w:val="00B278E7"/>
    <w:rsid w:val="00B30D0D"/>
    <w:rsid w:val="00B37826"/>
    <w:rsid w:val="00B43D10"/>
    <w:rsid w:val="00B44775"/>
    <w:rsid w:val="00B45876"/>
    <w:rsid w:val="00B502E9"/>
    <w:rsid w:val="00B50C6B"/>
    <w:rsid w:val="00B5225C"/>
    <w:rsid w:val="00B550D0"/>
    <w:rsid w:val="00B61F96"/>
    <w:rsid w:val="00B62FDF"/>
    <w:rsid w:val="00B66959"/>
    <w:rsid w:val="00B66A91"/>
    <w:rsid w:val="00B67EE5"/>
    <w:rsid w:val="00B7663F"/>
    <w:rsid w:val="00B778FB"/>
    <w:rsid w:val="00B802B3"/>
    <w:rsid w:val="00B807C7"/>
    <w:rsid w:val="00B830A6"/>
    <w:rsid w:val="00B87006"/>
    <w:rsid w:val="00B90E6C"/>
    <w:rsid w:val="00B94002"/>
    <w:rsid w:val="00BA0F7A"/>
    <w:rsid w:val="00BA1318"/>
    <w:rsid w:val="00BA2259"/>
    <w:rsid w:val="00BA4530"/>
    <w:rsid w:val="00BA5B34"/>
    <w:rsid w:val="00BA5C22"/>
    <w:rsid w:val="00BA6238"/>
    <w:rsid w:val="00BA725C"/>
    <w:rsid w:val="00BB265C"/>
    <w:rsid w:val="00BB32A0"/>
    <w:rsid w:val="00BB42B0"/>
    <w:rsid w:val="00BB75BD"/>
    <w:rsid w:val="00BC064F"/>
    <w:rsid w:val="00BC4232"/>
    <w:rsid w:val="00BC5178"/>
    <w:rsid w:val="00BC6781"/>
    <w:rsid w:val="00BD142B"/>
    <w:rsid w:val="00BD2C7D"/>
    <w:rsid w:val="00BD4D99"/>
    <w:rsid w:val="00BD52F9"/>
    <w:rsid w:val="00BD6488"/>
    <w:rsid w:val="00BE0B2C"/>
    <w:rsid w:val="00BE10AA"/>
    <w:rsid w:val="00BE1C8E"/>
    <w:rsid w:val="00BE22AA"/>
    <w:rsid w:val="00BE3CF8"/>
    <w:rsid w:val="00BE45B0"/>
    <w:rsid w:val="00BE466A"/>
    <w:rsid w:val="00BE68E4"/>
    <w:rsid w:val="00BF326F"/>
    <w:rsid w:val="00BF7F29"/>
    <w:rsid w:val="00C01560"/>
    <w:rsid w:val="00C0221B"/>
    <w:rsid w:val="00C02237"/>
    <w:rsid w:val="00C024E0"/>
    <w:rsid w:val="00C0362A"/>
    <w:rsid w:val="00C052F4"/>
    <w:rsid w:val="00C05595"/>
    <w:rsid w:val="00C0604A"/>
    <w:rsid w:val="00C073E1"/>
    <w:rsid w:val="00C145E4"/>
    <w:rsid w:val="00C15D81"/>
    <w:rsid w:val="00C170AB"/>
    <w:rsid w:val="00C175C2"/>
    <w:rsid w:val="00C21E4B"/>
    <w:rsid w:val="00C2488E"/>
    <w:rsid w:val="00C24D1B"/>
    <w:rsid w:val="00C24FB5"/>
    <w:rsid w:val="00C25E03"/>
    <w:rsid w:val="00C27CFF"/>
    <w:rsid w:val="00C329BD"/>
    <w:rsid w:val="00C32E66"/>
    <w:rsid w:val="00C33526"/>
    <w:rsid w:val="00C37035"/>
    <w:rsid w:val="00C41893"/>
    <w:rsid w:val="00C43A97"/>
    <w:rsid w:val="00C479D8"/>
    <w:rsid w:val="00C47D10"/>
    <w:rsid w:val="00C6534E"/>
    <w:rsid w:val="00C66793"/>
    <w:rsid w:val="00C70CD3"/>
    <w:rsid w:val="00C73047"/>
    <w:rsid w:val="00C762F7"/>
    <w:rsid w:val="00C82CE7"/>
    <w:rsid w:val="00C906CD"/>
    <w:rsid w:val="00C94BD1"/>
    <w:rsid w:val="00CA0549"/>
    <w:rsid w:val="00CA1AE0"/>
    <w:rsid w:val="00CA2DE3"/>
    <w:rsid w:val="00CA41D1"/>
    <w:rsid w:val="00CA43F0"/>
    <w:rsid w:val="00CA47AC"/>
    <w:rsid w:val="00CA57BB"/>
    <w:rsid w:val="00CB1D47"/>
    <w:rsid w:val="00CB50B5"/>
    <w:rsid w:val="00CB65E4"/>
    <w:rsid w:val="00CC1B9F"/>
    <w:rsid w:val="00CC2E30"/>
    <w:rsid w:val="00CC65AB"/>
    <w:rsid w:val="00CD375D"/>
    <w:rsid w:val="00CD79F1"/>
    <w:rsid w:val="00CE0F4D"/>
    <w:rsid w:val="00CE15A4"/>
    <w:rsid w:val="00CE2AE5"/>
    <w:rsid w:val="00CE3866"/>
    <w:rsid w:val="00CE3DDC"/>
    <w:rsid w:val="00CE48EE"/>
    <w:rsid w:val="00CE746C"/>
    <w:rsid w:val="00CF4FBA"/>
    <w:rsid w:val="00CF71B9"/>
    <w:rsid w:val="00D02196"/>
    <w:rsid w:val="00D06A13"/>
    <w:rsid w:val="00D06BB4"/>
    <w:rsid w:val="00D103C6"/>
    <w:rsid w:val="00D11870"/>
    <w:rsid w:val="00D15C17"/>
    <w:rsid w:val="00D16FC3"/>
    <w:rsid w:val="00D21CB1"/>
    <w:rsid w:val="00D223E6"/>
    <w:rsid w:val="00D2442E"/>
    <w:rsid w:val="00D30EE5"/>
    <w:rsid w:val="00D34A2A"/>
    <w:rsid w:val="00D513A2"/>
    <w:rsid w:val="00D52FE6"/>
    <w:rsid w:val="00D54D96"/>
    <w:rsid w:val="00D60F10"/>
    <w:rsid w:val="00D666A8"/>
    <w:rsid w:val="00D70CFA"/>
    <w:rsid w:val="00D73999"/>
    <w:rsid w:val="00D83324"/>
    <w:rsid w:val="00D84CCA"/>
    <w:rsid w:val="00D85648"/>
    <w:rsid w:val="00D85EE1"/>
    <w:rsid w:val="00D93B37"/>
    <w:rsid w:val="00DA569A"/>
    <w:rsid w:val="00DB5D59"/>
    <w:rsid w:val="00DC51EB"/>
    <w:rsid w:val="00DD20B0"/>
    <w:rsid w:val="00DD497B"/>
    <w:rsid w:val="00DD676D"/>
    <w:rsid w:val="00DD744F"/>
    <w:rsid w:val="00DE0A5B"/>
    <w:rsid w:val="00DE0F05"/>
    <w:rsid w:val="00DF0241"/>
    <w:rsid w:val="00DF06F4"/>
    <w:rsid w:val="00DF2D96"/>
    <w:rsid w:val="00DF3BB3"/>
    <w:rsid w:val="00E044AB"/>
    <w:rsid w:val="00E0621F"/>
    <w:rsid w:val="00E121CB"/>
    <w:rsid w:val="00E12FFE"/>
    <w:rsid w:val="00E13DC4"/>
    <w:rsid w:val="00E17573"/>
    <w:rsid w:val="00E23418"/>
    <w:rsid w:val="00E25C38"/>
    <w:rsid w:val="00E260E1"/>
    <w:rsid w:val="00E27A63"/>
    <w:rsid w:val="00E320BE"/>
    <w:rsid w:val="00E321E5"/>
    <w:rsid w:val="00E4059F"/>
    <w:rsid w:val="00E4380E"/>
    <w:rsid w:val="00E4413A"/>
    <w:rsid w:val="00E520AC"/>
    <w:rsid w:val="00E52A63"/>
    <w:rsid w:val="00E530B9"/>
    <w:rsid w:val="00E5499E"/>
    <w:rsid w:val="00E573A3"/>
    <w:rsid w:val="00E62EFC"/>
    <w:rsid w:val="00E6467D"/>
    <w:rsid w:val="00E647BF"/>
    <w:rsid w:val="00E70799"/>
    <w:rsid w:val="00E7323B"/>
    <w:rsid w:val="00E81A88"/>
    <w:rsid w:val="00E81EB5"/>
    <w:rsid w:val="00E8742B"/>
    <w:rsid w:val="00E93CA9"/>
    <w:rsid w:val="00E94D5E"/>
    <w:rsid w:val="00E96A18"/>
    <w:rsid w:val="00EA0CC2"/>
    <w:rsid w:val="00EA3D24"/>
    <w:rsid w:val="00EA595F"/>
    <w:rsid w:val="00EB14DB"/>
    <w:rsid w:val="00EB2B53"/>
    <w:rsid w:val="00EB59F7"/>
    <w:rsid w:val="00EB5A45"/>
    <w:rsid w:val="00EB5E77"/>
    <w:rsid w:val="00EB7D92"/>
    <w:rsid w:val="00EC0F98"/>
    <w:rsid w:val="00EC2DAE"/>
    <w:rsid w:val="00EC411D"/>
    <w:rsid w:val="00EC5D1D"/>
    <w:rsid w:val="00EE1530"/>
    <w:rsid w:val="00EE76EB"/>
    <w:rsid w:val="00EE774C"/>
    <w:rsid w:val="00EF2EF8"/>
    <w:rsid w:val="00EF7468"/>
    <w:rsid w:val="00F027B4"/>
    <w:rsid w:val="00F06814"/>
    <w:rsid w:val="00F13AC4"/>
    <w:rsid w:val="00F14310"/>
    <w:rsid w:val="00F15BFC"/>
    <w:rsid w:val="00F176FE"/>
    <w:rsid w:val="00F20CD0"/>
    <w:rsid w:val="00F254BE"/>
    <w:rsid w:val="00F2606D"/>
    <w:rsid w:val="00F304CC"/>
    <w:rsid w:val="00F31149"/>
    <w:rsid w:val="00F32A73"/>
    <w:rsid w:val="00F3517C"/>
    <w:rsid w:val="00F35474"/>
    <w:rsid w:val="00F37309"/>
    <w:rsid w:val="00F40ED5"/>
    <w:rsid w:val="00F424BB"/>
    <w:rsid w:val="00F436A5"/>
    <w:rsid w:val="00F4686F"/>
    <w:rsid w:val="00F506EA"/>
    <w:rsid w:val="00F50CBF"/>
    <w:rsid w:val="00F52342"/>
    <w:rsid w:val="00F54F9F"/>
    <w:rsid w:val="00F570B0"/>
    <w:rsid w:val="00F63549"/>
    <w:rsid w:val="00F64457"/>
    <w:rsid w:val="00F6486F"/>
    <w:rsid w:val="00F64FDF"/>
    <w:rsid w:val="00F65481"/>
    <w:rsid w:val="00F665C8"/>
    <w:rsid w:val="00F67B1C"/>
    <w:rsid w:val="00F67D09"/>
    <w:rsid w:val="00F710DD"/>
    <w:rsid w:val="00F71A0D"/>
    <w:rsid w:val="00F72CB8"/>
    <w:rsid w:val="00F74AF6"/>
    <w:rsid w:val="00F80709"/>
    <w:rsid w:val="00F80919"/>
    <w:rsid w:val="00F82DC7"/>
    <w:rsid w:val="00F86BF9"/>
    <w:rsid w:val="00F86FB3"/>
    <w:rsid w:val="00F91809"/>
    <w:rsid w:val="00FA06E3"/>
    <w:rsid w:val="00FA427C"/>
    <w:rsid w:val="00FA66CF"/>
    <w:rsid w:val="00FA6D4E"/>
    <w:rsid w:val="00FA73DA"/>
    <w:rsid w:val="00FB0C5E"/>
    <w:rsid w:val="00FB0CF0"/>
    <w:rsid w:val="00FB557B"/>
    <w:rsid w:val="00FB7D9D"/>
    <w:rsid w:val="00FD0C65"/>
    <w:rsid w:val="00FD25F6"/>
    <w:rsid w:val="00FD266A"/>
    <w:rsid w:val="00FD4DAD"/>
    <w:rsid w:val="00FD66D4"/>
    <w:rsid w:val="00FF09A9"/>
    <w:rsid w:val="00FF196C"/>
    <w:rsid w:val="00FF2207"/>
    <w:rsid w:val="00FF28A4"/>
    <w:rsid w:val="00FF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8C0AE6"/>
  <w15:docId w15:val="{CCCA259E-811A-4A18-B9F4-326B7DA1D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42B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DC51EB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DC51EB"/>
    <w:rPr>
      <w:sz w:val="20"/>
      <w:szCs w:val="20"/>
      <w:lang w:val="es-ES_tradnl"/>
    </w:rPr>
  </w:style>
  <w:style w:type="character" w:customStyle="1" w:styleId="CommentTextChar">
    <w:name w:val="Comment Text Char"/>
    <w:link w:val="CommentText"/>
    <w:uiPriority w:val="99"/>
    <w:rsid w:val="00DC51EB"/>
    <w:rPr>
      <w:lang w:val="es-ES_tradnl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16264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5F9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5B7719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067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C51EB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C51EB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91293C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E93CA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93CA9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E93CA9"/>
    <w:rPr>
      <w:vertAlign w:val="superscript"/>
    </w:rPr>
  </w:style>
  <w:style w:type="paragraph" w:styleId="NoSpacing">
    <w:name w:val="No Spacing"/>
    <w:uiPriority w:val="1"/>
    <w:qFormat/>
    <w:rsid w:val="005576FD"/>
    <w:rPr>
      <w:sz w:val="22"/>
      <w:szCs w:val="22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2/04/10/iso-27001-control-objectives-why-are-they-important/" TargetMode="External"/><Relationship Id="rId1" Type="http://schemas.openxmlformats.org/officeDocument/2006/relationships/hyperlink" Target="https://advisera.com/books/iso-27001-annex-controls-plain-english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9D327BC-D4DD-4622-B93D-450A04633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921</Words>
  <Characters>5048</Characters>
  <Application>Microsoft Office Word</Application>
  <DocSecurity>0</DocSecurity>
  <Lines>458</Lines>
  <Paragraphs>180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Declaración de aplicabilidad</vt:lpstr>
      <vt:lpstr>Statement of Applicability</vt:lpstr>
      <vt:lpstr>Statement of Applicability</vt:lpstr>
    </vt:vector>
  </TitlesOfParts>
  <Company>Advisera Expert Solutions Ltd</Company>
  <LinksUpToDate>false</LinksUpToDate>
  <CharactersWithSpaces>5789</CharactersWithSpaces>
  <SharedDoc>false</SharedDoc>
  <HLinks>
    <vt:vector size="36" baseType="variant">
      <vt:variant>
        <vt:i4>1376310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_Toc271415445</vt:lpwstr>
      </vt:variant>
      <vt:variant>
        <vt:i4>1376310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_Toc271415444</vt:lpwstr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_Toc271415443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_Toc271415442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_Toc271415441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_Toc271415440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Declaración de aplicabilidad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4</cp:revision>
  <cp:lastPrinted>2010-08-20T13:34:00Z</cp:lastPrinted>
  <dcterms:created xsi:type="dcterms:W3CDTF">2024-01-15T07:11:00Z</dcterms:created>
  <dcterms:modified xsi:type="dcterms:W3CDTF">2024-01-15T13:40:00Z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b1333c7a63e4f9098aa90241d8a0d202b81bbfeabcf6ac42080eaef74d4ea6e9</vt:lpwstr>
  </property>
</Properties>
</file>