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F7B343" w14:textId="77777777" w:rsidR="00C24C73" w:rsidRDefault="00C24C73" w:rsidP="00C24C73">
      <w:pPr>
        <w:jc w:val="center"/>
      </w:pPr>
      <w:r>
        <w:t>** VERSIÓN DE MUESTRA GRATIS **</w:t>
      </w:r>
    </w:p>
    <w:p w14:paraId="20CA1F55" w14:textId="3DA4F9B7" w:rsidR="00C24C73" w:rsidRDefault="00C24C73" w:rsidP="00C24C73">
      <w:pPr>
        <w:jc w:val="center"/>
        <w:rPr>
          <w:lang w:val="es-ES_tradnl"/>
        </w:rPr>
      </w:pPr>
      <w:bookmarkStart w:id="0" w:name="_GoBack"/>
      <w:bookmarkEnd w:id="0"/>
      <w:r>
        <w:rPr>
          <w:lang w:val="es-ES_tradnl"/>
        </w:rPr>
        <w:t>Gracias por descargar la vista previa gratuita del Paquete de documentos de ISO 27001.</w:t>
      </w:r>
    </w:p>
    <w:p w14:paraId="2169191C" w14:textId="77777777" w:rsidR="00F95BBC" w:rsidRPr="00555D66" w:rsidRDefault="00F95BBC">
      <w:pPr>
        <w:rPr>
          <w:lang w:val="es-ES_tradnl"/>
        </w:rPr>
      </w:pPr>
    </w:p>
    <w:p w14:paraId="57F503CA" w14:textId="77777777" w:rsidR="00F95BBC" w:rsidRPr="00555D66" w:rsidRDefault="00F95BBC">
      <w:pPr>
        <w:rPr>
          <w:lang w:val="es-ES_tradnl"/>
        </w:rPr>
      </w:pPr>
    </w:p>
    <w:p w14:paraId="6D9F3432" w14:textId="77777777" w:rsidR="00F95BBC" w:rsidRPr="00555D66" w:rsidRDefault="00F95BBC">
      <w:pPr>
        <w:rPr>
          <w:lang w:val="es-ES_tradnl"/>
        </w:rPr>
      </w:pPr>
    </w:p>
    <w:p w14:paraId="0FA25DE0" w14:textId="77777777" w:rsidR="00F95BBC" w:rsidRPr="00555D66" w:rsidRDefault="00F95BBC">
      <w:pPr>
        <w:rPr>
          <w:lang w:val="es-ES_tradnl"/>
        </w:rPr>
      </w:pPr>
    </w:p>
    <w:p w14:paraId="62F809A7" w14:textId="684234FC" w:rsidR="00F95BBC" w:rsidRPr="00555D66" w:rsidRDefault="00F95BBC" w:rsidP="006E69C2">
      <w:pPr>
        <w:tabs>
          <w:tab w:val="left" w:pos="1035"/>
          <w:tab w:val="center" w:pos="4536"/>
        </w:tabs>
        <w:jc w:val="center"/>
        <w:rPr>
          <w:lang w:val="es-ES_tradnl"/>
        </w:rPr>
      </w:pPr>
      <w:commentRangeStart w:id="1"/>
      <w:r w:rsidRPr="00555D66">
        <w:rPr>
          <w:lang w:val="es-ES_tradnl"/>
        </w:rPr>
        <w:t>[logo de la organización]</w:t>
      </w:r>
      <w:commentRangeEnd w:id="1"/>
      <w:r w:rsidR="006E69C2" w:rsidRPr="00555D66">
        <w:rPr>
          <w:rStyle w:val="CommentReference"/>
        </w:rPr>
        <w:commentReference w:id="1"/>
      </w:r>
    </w:p>
    <w:p w14:paraId="60973D1C" w14:textId="77777777" w:rsidR="00F95BBC" w:rsidRPr="00555D66" w:rsidRDefault="00F95BBC" w:rsidP="00F95BBC">
      <w:pPr>
        <w:jc w:val="center"/>
        <w:rPr>
          <w:lang w:val="es-ES_tradnl"/>
        </w:rPr>
      </w:pPr>
      <w:r w:rsidRPr="00555D66">
        <w:rPr>
          <w:lang w:val="es-ES_tradnl"/>
        </w:rPr>
        <w:t>[nombre de la organización]</w:t>
      </w:r>
    </w:p>
    <w:p w14:paraId="2510352A" w14:textId="77777777" w:rsidR="00F95BBC" w:rsidRPr="00555D66" w:rsidRDefault="00F95BBC" w:rsidP="00F95BBC">
      <w:pPr>
        <w:jc w:val="center"/>
        <w:rPr>
          <w:lang w:val="es-ES_tradnl"/>
        </w:rPr>
      </w:pPr>
    </w:p>
    <w:p w14:paraId="79D44580" w14:textId="77777777" w:rsidR="00F95BBC" w:rsidRPr="00555D66" w:rsidRDefault="00F95BBC" w:rsidP="00F95BBC">
      <w:pPr>
        <w:jc w:val="center"/>
        <w:rPr>
          <w:lang w:val="es-ES_tradnl"/>
        </w:rPr>
      </w:pPr>
    </w:p>
    <w:p w14:paraId="5F7B3702" w14:textId="77777777" w:rsidR="00F95BBC" w:rsidRPr="00555D66" w:rsidRDefault="00210AA0" w:rsidP="00F95BBC">
      <w:pPr>
        <w:jc w:val="center"/>
        <w:rPr>
          <w:b/>
          <w:sz w:val="32"/>
          <w:szCs w:val="32"/>
          <w:lang w:val="es-ES_tradnl"/>
        </w:rPr>
      </w:pPr>
      <w:commentRangeStart w:id="2"/>
      <w:r w:rsidRPr="00555D66">
        <w:rPr>
          <w:b/>
          <w:sz w:val="32"/>
          <w:lang w:val="es-ES_tradnl"/>
        </w:rPr>
        <w:t>POLÍTICA DE DESARROLLO SEGURO</w:t>
      </w:r>
      <w:commentRangeEnd w:id="2"/>
      <w:r w:rsidR="006E69C2" w:rsidRPr="00555D66">
        <w:rPr>
          <w:rStyle w:val="CommentReference"/>
        </w:rPr>
        <w:commentReference w:id="2"/>
      </w:r>
    </w:p>
    <w:p w14:paraId="14FA3D24" w14:textId="77777777" w:rsidR="00F95BBC" w:rsidRPr="00555D66" w:rsidRDefault="00F95BBC" w:rsidP="00F95BBC">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89"/>
        <w:gridCol w:w="6383"/>
      </w:tblGrid>
      <w:tr w:rsidR="00F95BBC" w:rsidRPr="00555D66" w14:paraId="5D7F760C" w14:textId="77777777" w:rsidTr="006E69C2">
        <w:tc>
          <w:tcPr>
            <w:tcW w:w="2718" w:type="dxa"/>
          </w:tcPr>
          <w:p w14:paraId="5F0859C1" w14:textId="77777777" w:rsidR="00F95BBC" w:rsidRPr="00555D66" w:rsidRDefault="00F95BBC" w:rsidP="00F95BBC">
            <w:pPr>
              <w:rPr>
                <w:lang w:val="es-ES_tradnl"/>
              </w:rPr>
            </w:pPr>
            <w:commentRangeStart w:id="3"/>
            <w:r w:rsidRPr="00555D66">
              <w:rPr>
                <w:lang w:val="es-ES_tradnl"/>
              </w:rPr>
              <w:t>Código:</w:t>
            </w:r>
            <w:commentRangeEnd w:id="3"/>
            <w:r w:rsidR="006E69C2" w:rsidRPr="00555D66">
              <w:rPr>
                <w:rStyle w:val="CommentReference"/>
              </w:rPr>
              <w:commentReference w:id="3"/>
            </w:r>
          </w:p>
        </w:tc>
        <w:tc>
          <w:tcPr>
            <w:tcW w:w="6570" w:type="dxa"/>
          </w:tcPr>
          <w:p w14:paraId="5E682C7C" w14:textId="77777777" w:rsidR="00F95BBC" w:rsidRPr="00555D66" w:rsidRDefault="00F95BBC" w:rsidP="00F95BBC">
            <w:pPr>
              <w:rPr>
                <w:lang w:val="es-ES_tradnl"/>
              </w:rPr>
            </w:pPr>
          </w:p>
        </w:tc>
      </w:tr>
      <w:tr w:rsidR="00F95BBC" w:rsidRPr="00555D66" w14:paraId="5DAF5865" w14:textId="77777777" w:rsidTr="006E69C2">
        <w:tc>
          <w:tcPr>
            <w:tcW w:w="2718" w:type="dxa"/>
          </w:tcPr>
          <w:p w14:paraId="7DE0A4DD" w14:textId="77777777" w:rsidR="00F95BBC" w:rsidRPr="00555D66" w:rsidRDefault="00F95BBC" w:rsidP="00F95BBC">
            <w:pPr>
              <w:rPr>
                <w:lang w:val="es-ES_tradnl"/>
              </w:rPr>
            </w:pPr>
            <w:r w:rsidRPr="00555D66">
              <w:rPr>
                <w:lang w:val="es-ES_tradnl"/>
              </w:rPr>
              <w:t>Versión:</w:t>
            </w:r>
          </w:p>
        </w:tc>
        <w:tc>
          <w:tcPr>
            <w:tcW w:w="6570" w:type="dxa"/>
          </w:tcPr>
          <w:p w14:paraId="2E21B1D1" w14:textId="77777777" w:rsidR="00F95BBC" w:rsidRPr="00555D66" w:rsidRDefault="00F95BBC" w:rsidP="00F95BBC">
            <w:pPr>
              <w:rPr>
                <w:lang w:val="es-ES_tradnl"/>
              </w:rPr>
            </w:pPr>
          </w:p>
        </w:tc>
      </w:tr>
      <w:tr w:rsidR="00F95BBC" w:rsidRPr="00555D66" w14:paraId="69B85FD5" w14:textId="77777777" w:rsidTr="006E69C2">
        <w:tc>
          <w:tcPr>
            <w:tcW w:w="2718" w:type="dxa"/>
          </w:tcPr>
          <w:p w14:paraId="2ADF00BF" w14:textId="77777777" w:rsidR="00F95BBC" w:rsidRPr="00555D66" w:rsidRDefault="00F95BBC" w:rsidP="00F95BBC">
            <w:pPr>
              <w:rPr>
                <w:lang w:val="es-ES_tradnl"/>
              </w:rPr>
            </w:pPr>
            <w:r w:rsidRPr="00555D66">
              <w:rPr>
                <w:lang w:val="es-ES_tradnl"/>
              </w:rPr>
              <w:t>Fecha de la versión:</w:t>
            </w:r>
          </w:p>
        </w:tc>
        <w:tc>
          <w:tcPr>
            <w:tcW w:w="6570" w:type="dxa"/>
          </w:tcPr>
          <w:p w14:paraId="482C61FF" w14:textId="77777777" w:rsidR="00F95BBC" w:rsidRPr="00555D66" w:rsidRDefault="00F95BBC" w:rsidP="00F95BBC">
            <w:pPr>
              <w:rPr>
                <w:lang w:val="es-ES_tradnl"/>
              </w:rPr>
            </w:pPr>
          </w:p>
        </w:tc>
      </w:tr>
      <w:tr w:rsidR="00F95BBC" w:rsidRPr="00555D66" w14:paraId="1EE4D0AA" w14:textId="77777777" w:rsidTr="006E69C2">
        <w:tc>
          <w:tcPr>
            <w:tcW w:w="2718" w:type="dxa"/>
          </w:tcPr>
          <w:p w14:paraId="6141534E" w14:textId="77777777" w:rsidR="00F95BBC" w:rsidRPr="00555D66" w:rsidRDefault="00F95BBC" w:rsidP="00F95BBC">
            <w:pPr>
              <w:rPr>
                <w:lang w:val="es-ES_tradnl"/>
              </w:rPr>
            </w:pPr>
            <w:r w:rsidRPr="00555D66">
              <w:rPr>
                <w:lang w:val="es-ES_tradnl"/>
              </w:rPr>
              <w:t>Creado por:</w:t>
            </w:r>
          </w:p>
        </w:tc>
        <w:tc>
          <w:tcPr>
            <w:tcW w:w="6570" w:type="dxa"/>
          </w:tcPr>
          <w:p w14:paraId="2225CAE1" w14:textId="77777777" w:rsidR="00F95BBC" w:rsidRPr="00555D66" w:rsidRDefault="00F95BBC" w:rsidP="00F95BBC">
            <w:pPr>
              <w:rPr>
                <w:lang w:val="es-ES_tradnl"/>
              </w:rPr>
            </w:pPr>
          </w:p>
        </w:tc>
      </w:tr>
      <w:tr w:rsidR="00F95BBC" w:rsidRPr="00555D66" w14:paraId="01039F01" w14:textId="77777777" w:rsidTr="006E69C2">
        <w:tc>
          <w:tcPr>
            <w:tcW w:w="2718" w:type="dxa"/>
          </w:tcPr>
          <w:p w14:paraId="4B25C2B4" w14:textId="77777777" w:rsidR="00F95BBC" w:rsidRPr="00555D66" w:rsidRDefault="00F95BBC" w:rsidP="00F95BBC">
            <w:pPr>
              <w:rPr>
                <w:lang w:val="es-ES_tradnl"/>
              </w:rPr>
            </w:pPr>
            <w:r w:rsidRPr="00555D66">
              <w:rPr>
                <w:lang w:val="es-ES_tradnl"/>
              </w:rPr>
              <w:t>Aprobado por:</w:t>
            </w:r>
          </w:p>
        </w:tc>
        <w:tc>
          <w:tcPr>
            <w:tcW w:w="6570" w:type="dxa"/>
          </w:tcPr>
          <w:p w14:paraId="02AB4F08" w14:textId="77777777" w:rsidR="00F95BBC" w:rsidRPr="00555D66" w:rsidRDefault="00F95BBC" w:rsidP="00F95BBC">
            <w:pPr>
              <w:rPr>
                <w:lang w:val="es-ES_tradnl"/>
              </w:rPr>
            </w:pPr>
          </w:p>
        </w:tc>
      </w:tr>
      <w:tr w:rsidR="00F95BBC" w:rsidRPr="00555D66" w14:paraId="29A78889" w14:textId="77777777" w:rsidTr="006E69C2">
        <w:tc>
          <w:tcPr>
            <w:tcW w:w="2718" w:type="dxa"/>
          </w:tcPr>
          <w:p w14:paraId="02F7AC95" w14:textId="77777777" w:rsidR="00F95BBC" w:rsidRPr="00555D66" w:rsidRDefault="00F95BBC" w:rsidP="00F95BBC">
            <w:pPr>
              <w:rPr>
                <w:lang w:val="es-ES_tradnl"/>
              </w:rPr>
            </w:pPr>
            <w:r w:rsidRPr="00555D66">
              <w:rPr>
                <w:lang w:val="es-ES_tradnl"/>
              </w:rPr>
              <w:t>Nivel de confidencialidad:</w:t>
            </w:r>
          </w:p>
        </w:tc>
        <w:tc>
          <w:tcPr>
            <w:tcW w:w="6570" w:type="dxa"/>
          </w:tcPr>
          <w:p w14:paraId="72A4719D" w14:textId="77777777" w:rsidR="00F95BBC" w:rsidRPr="00555D66" w:rsidRDefault="00F95BBC" w:rsidP="00F95BBC">
            <w:pPr>
              <w:rPr>
                <w:lang w:val="es-ES_tradnl"/>
              </w:rPr>
            </w:pPr>
          </w:p>
        </w:tc>
      </w:tr>
    </w:tbl>
    <w:p w14:paraId="1B2DAD23" w14:textId="77777777" w:rsidR="00F95BBC" w:rsidRPr="00555D66" w:rsidRDefault="00F95BBC" w:rsidP="00F95BBC">
      <w:pPr>
        <w:rPr>
          <w:lang w:val="es-ES_tradnl"/>
        </w:rPr>
      </w:pPr>
    </w:p>
    <w:p w14:paraId="4257E87D" w14:textId="77777777" w:rsidR="00F95BBC" w:rsidRPr="00555D66" w:rsidRDefault="00F95BBC" w:rsidP="00F95BBC">
      <w:pPr>
        <w:rPr>
          <w:lang w:val="es-ES_tradnl"/>
        </w:rPr>
      </w:pPr>
    </w:p>
    <w:p w14:paraId="417ED5E8" w14:textId="77777777" w:rsidR="00F95BBC" w:rsidRPr="00555D66" w:rsidRDefault="00F95BBC" w:rsidP="00F95BBC">
      <w:pPr>
        <w:rPr>
          <w:b/>
          <w:sz w:val="28"/>
          <w:szCs w:val="28"/>
          <w:lang w:val="es-ES_tradnl"/>
        </w:rPr>
      </w:pPr>
      <w:r w:rsidRPr="00555D66">
        <w:rPr>
          <w:lang w:val="es-ES_tradnl"/>
        </w:rPr>
        <w:br w:type="page"/>
      </w:r>
      <w:r w:rsidRPr="00555D66">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F95BBC" w:rsidRPr="00555D66" w14:paraId="14A42C6D" w14:textId="77777777" w:rsidTr="00F95BBC">
        <w:tc>
          <w:tcPr>
            <w:tcW w:w="1384" w:type="dxa"/>
          </w:tcPr>
          <w:p w14:paraId="39E0FE99" w14:textId="77777777" w:rsidR="00F95BBC" w:rsidRPr="00555D66" w:rsidRDefault="00F95BBC" w:rsidP="00F95BBC">
            <w:pPr>
              <w:rPr>
                <w:b/>
                <w:lang w:val="es-ES_tradnl"/>
              </w:rPr>
            </w:pPr>
            <w:r w:rsidRPr="00555D66">
              <w:rPr>
                <w:b/>
                <w:lang w:val="es-ES_tradnl"/>
              </w:rPr>
              <w:t>Fecha</w:t>
            </w:r>
          </w:p>
        </w:tc>
        <w:tc>
          <w:tcPr>
            <w:tcW w:w="992" w:type="dxa"/>
          </w:tcPr>
          <w:p w14:paraId="0793FAD8" w14:textId="77777777" w:rsidR="00F95BBC" w:rsidRPr="00555D66" w:rsidRDefault="00F95BBC" w:rsidP="00F95BBC">
            <w:pPr>
              <w:rPr>
                <w:b/>
                <w:lang w:val="es-ES_tradnl"/>
              </w:rPr>
            </w:pPr>
            <w:r w:rsidRPr="00555D66">
              <w:rPr>
                <w:b/>
                <w:lang w:val="es-ES_tradnl"/>
              </w:rPr>
              <w:t>Versión</w:t>
            </w:r>
          </w:p>
        </w:tc>
        <w:tc>
          <w:tcPr>
            <w:tcW w:w="1560" w:type="dxa"/>
          </w:tcPr>
          <w:p w14:paraId="530AD9FA" w14:textId="77777777" w:rsidR="00F95BBC" w:rsidRPr="00555D66" w:rsidRDefault="00F95BBC" w:rsidP="00F95BBC">
            <w:pPr>
              <w:rPr>
                <w:b/>
                <w:lang w:val="es-ES_tradnl"/>
              </w:rPr>
            </w:pPr>
            <w:r w:rsidRPr="00555D66">
              <w:rPr>
                <w:b/>
                <w:lang w:val="es-ES_tradnl"/>
              </w:rPr>
              <w:t>Creado por</w:t>
            </w:r>
          </w:p>
        </w:tc>
        <w:tc>
          <w:tcPr>
            <w:tcW w:w="5352" w:type="dxa"/>
          </w:tcPr>
          <w:p w14:paraId="62593DC9" w14:textId="77777777" w:rsidR="00F95BBC" w:rsidRPr="00555D66" w:rsidRDefault="00F95BBC" w:rsidP="00F95BBC">
            <w:pPr>
              <w:rPr>
                <w:b/>
                <w:lang w:val="es-ES_tradnl"/>
              </w:rPr>
            </w:pPr>
            <w:r w:rsidRPr="00555D66">
              <w:rPr>
                <w:b/>
                <w:lang w:val="es-ES_tradnl"/>
              </w:rPr>
              <w:t>Descripción de la modificación</w:t>
            </w:r>
          </w:p>
        </w:tc>
      </w:tr>
      <w:tr w:rsidR="00F95BBC" w:rsidRPr="00555D66" w14:paraId="1E948B45" w14:textId="77777777" w:rsidTr="00F95BBC">
        <w:tc>
          <w:tcPr>
            <w:tcW w:w="1384" w:type="dxa"/>
          </w:tcPr>
          <w:p w14:paraId="7949145B" w14:textId="64B0FCDB" w:rsidR="00F95BBC" w:rsidRPr="00555D66" w:rsidRDefault="00F95BBC" w:rsidP="00F95BBC">
            <w:pPr>
              <w:rPr>
                <w:lang w:val="es-ES_tradnl"/>
              </w:rPr>
            </w:pPr>
          </w:p>
        </w:tc>
        <w:tc>
          <w:tcPr>
            <w:tcW w:w="992" w:type="dxa"/>
          </w:tcPr>
          <w:p w14:paraId="039EE132" w14:textId="77777777" w:rsidR="00F95BBC" w:rsidRPr="00555D66" w:rsidRDefault="00F95BBC" w:rsidP="00F95BBC">
            <w:pPr>
              <w:rPr>
                <w:lang w:val="es-ES_tradnl"/>
              </w:rPr>
            </w:pPr>
            <w:r w:rsidRPr="00555D66">
              <w:rPr>
                <w:lang w:val="es-ES_tradnl"/>
              </w:rPr>
              <w:t>0.1</w:t>
            </w:r>
          </w:p>
        </w:tc>
        <w:tc>
          <w:tcPr>
            <w:tcW w:w="1560" w:type="dxa"/>
          </w:tcPr>
          <w:p w14:paraId="0131F1A4" w14:textId="538CDA34" w:rsidR="00F95BBC" w:rsidRPr="00555D66" w:rsidRDefault="006E69C2" w:rsidP="00F95BBC">
            <w:pPr>
              <w:rPr>
                <w:lang w:val="es-ES_tradnl"/>
              </w:rPr>
            </w:pPr>
            <w:r w:rsidRPr="00555D66">
              <w:rPr>
                <w:lang w:val="es-ES_tradnl"/>
              </w:rPr>
              <w:t>Advisera</w:t>
            </w:r>
          </w:p>
        </w:tc>
        <w:tc>
          <w:tcPr>
            <w:tcW w:w="5352" w:type="dxa"/>
          </w:tcPr>
          <w:p w14:paraId="740FD613" w14:textId="77777777" w:rsidR="00F95BBC" w:rsidRPr="00555D66" w:rsidRDefault="00F95BBC" w:rsidP="00F95BBC">
            <w:pPr>
              <w:rPr>
                <w:lang w:val="es-ES_tradnl"/>
              </w:rPr>
            </w:pPr>
            <w:r w:rsidRPr="00555D66">
              <w:rPr>
                <w:lang w:val="es-ES_tradnl"/>
              </w:rPr>
              <w:t>Descripción básica del documento</w:t>
            </w:r>
          </w:p>
        </w:tc>
      </w:tr>
      <w:tr w:rsidR="00F95BBC" w:rsidRPr="00555D66" w14:paraId="2F82C7FB" w14:textId="77777777" w:rsidTr="00F95BBC">
        <w:tc>
          <w:tcPr>
            <w:tcW w:w="1384" w:type="dxa"/>
          </w:tcPr>
          <w:p w14:paraId="43AF9887" w14:textId="77777777" w:rsidR="00F95BBC" w:rsidRPr="00555D66" w:rsidRDefault="00F95BBC" w:rsidP="00F95BBC">
            <w:pPr>
              <w:rPr>
                <w:lang w:val="es-ES_tradnl"/>
              </w:rPr>
            </w:pPr>
          </w:p>
        </w:tc>
        <w:tc>
          <w:tcPr>
            <w:tcW w:w="992" w:type="dxa"/>
          </w:tcPr>
          <w:p w14:paraId="427B514E" w14:textId="77777777" w:rsidR="00F95BBC" w:rsidRPr="00555D66" w:rsidRDefault="00F95BBC" w:rsidP="00F95BBC">
            <w:pPr>
              <w:rPr>
                <w:lang w:val="es-ES_tradnl"/>
              </w:rPr>
            </w:pPr>
          </w:p>
        </w:tc>
        <w:tc>
          <w:tcPr>
            <w:tcW w:w="1560" w:type="dxa"/>
          </w:tcPr>
          <w:p w14:paraId="0FEAE425" w14:textId="77777777" w:rsidR="00F95BBC" w:rsidRPr="00555D66" w:rsidRDefault="00F95BBC" w:rsidP="00F95BBC">
            <w:pPr>
              <w:rPr>
                <w:lang w:val="es-ES_tradnl"/>
              </w:rPr>
            </w:pPr>
          </w:p>
        </w:tc>
        <w:tc>
          <w:tcPr>
            <w:tcW w:w="5352" w:type="dxa"/>
          </w:tcPr>
          <w:p w14:paraId="413F2BDE" w14:textId="77777777" w:rsidR="00F95BBC" w:rsidRPr="00555D66" w:rsidRDefault="00F95BBC" w:rsidP="00F95BBC">
            <w:pPr>
              <w:rPr>
                <w:lang w:val="es-ES_tradnl"/>
              </w:rPr>
            </w:pPr>
          </w:p>
        </w:tc>
      </w:tr>
      <w:tr w:rsidR="00F95BBC" w:rsidRPr="00555D66" w14:paraId="7C6FC4A0" w14:textId="77777777" w:rsidTr="00F95BBC">
        <w:tc>
          <w:tcPr>
            <w:tcW w:w="1384" w:type="dxa"/>
          </w:tcPr>
          <w:p w14:paraId="473EA3FA" w14:textId="77777777" w:rsidR="00F95BBC" w:rsidRPr="00555D66" w:rsidRDefault="00F95BBC" w:rsidP="00F95BBC">
            <w:pPr>
              <w:rPr>
                <w:lang w:val="es-ES_tradnl"/>
              </w:rPr>
            </w:pPr>
          </w:p>
        </w:tc>
        <w:tc>
          <w:tcPr>
            <w:tcW w:w="992" w:type="dxa"/>
          </w:tcPr>
          <w:p w14:paraId="492585B6" w14:textId="77777777" w:rsidR="00F95BBC" w:rsidRPr="00555D66" w:rsidRDefault="00F95BBC" w:rsidP="00F95BBC">
            <w:pPr>
              <w:rPr>
                <w:lang w:val="es-ES_tradnl"/>
              </w:rPr>
            </w:pPr>
          </w:p>
        </w:tc>
        <w:tc>
          <w:tcPr>
            <w:tcW w:w="1560" w:type="dxa"/>
          </w:tcPr>
          <w:p w14:paraId="3F87736E" w14:textId="77777777" w:rsidR="00F95BBC" w:rsidRPr="00555D66" w:rsidRDefault="00F95BBC" w:rsidP="00F95BBC">
            <w:pPr>
              <w:rPr>
                <w:lang w:val="es-ES_tradnl"/>
              </w:rPr>
            </w:pPr>
          </w:p>
        </w:tc>
        <w:tc>
          <w:tcPr>
            <w:tcW w:w="5352" w:type="dxa"/>
          </w:tcPr>
          <w:p w14:paraId="4A641468" w14:textId="77777777" w:rsidR="00F95BBC" w:rsidRPr="00555D66" w:rsidRDefault="00F95BBC" w:rsidP="00F95BBC">
            <w:pPr>
              <w:rPr>
                <w:lang w:val="es-ES_tradnl"/>
              </w:rPr>
            </w:pPr>
          </w:p>
        </w:tc>
      </w:tr>
      <w:tr w:rsidR="00F95BBC" w:rsidRPr="00555D66" w14:paraId="43B9A73E" w14:textId="77777777" w:rsidTr="00F95BBC">
        <w:tc>
          <w:tcPr>
            <w:tcW w:w="1384" w:type="dxa"/>
          </w:tcPr>
          <w:p w14:paraId="66D72F13" w14:textId="77777777" w:rsidR="00F95BBC" w:rsidRPr="00555D66" w:rsidRDefault="00F95BBC" w:rsidP="00F95BBC">
            <w:pPr>
              <w:rPr>
                <w:lang w:val="es-ES_tradnl"/>
              </w:rPr>
            </w:pPr>
          </w:p>
        </w:tc>
        <w:tc>
          <w:tcPr>
            <w:tcW w:w="992" w:type="dxa"/>
          </w:tcPr>
          <w:p w14:paraId="6835DCF8" w14:textId="77777777" w:rsidR="00F95BBC" w:rsidRPr="00555D66" w:rsidRDefault="00F95BBC" w:rsidP="00F95BBC">
            <w:pPr>
              <w:rPr>
                <w:lang w:val="es-ES_tradnl"/>
              </w:rPr>
            </w:pPr>
          </w:p>
        </w:tc>
        <w:tc>
          <w:tcPr>
            <w:tcW w:w="1560" w:type="dxa"/>
          </w:tcPr>
          <w:p w14:paraId="756AF39A" w14:textId="77777777" w:rsidR="00F95BBC" w:rsidRPr="00555D66" w:rsidRDefault="00F95BBC" w:rsidP="00F95BBC">
            <w:pPr>
              <w:rPr>
                <w:lang w:val="es-ES_tradnl"/>
              </w:rPr>
            </w:pPr>
          </w:p>
        </w:tc>
        <w:tc>
          <w:tcPr>
            <w:tcW w:w="5352" w:type="dxa"/>
          </w:tcPr>
          <w:p w14:paraId="23104F29" w14:textId="77777777" w:rsidR="00F95BBC" w:rsidRPr="00555D66" w:rsidRDefault="00F95BBC" w:rsidP="00F95BBC">
            <w:pPr>
              <w:rPr>
                <w:lang w:val="es-ES_tradnl"/>
              </w:rPr>
            </w:pPr>
          </w:p>
        </w:tc>
      </w:tr>
      <w:tr w:rsidR="00F95BBC" w:rsidRPr="00555D66" w14:paraId="60A6F926" w14:textId="77777777" w:rsidTr="00F95BBC">
        <w:tc>
          <w:tcPr>
            <w:tcW w:w="1384" w:type="dxa"/>
          </w:tcPr>
          <w:p w14:paraId="4451DD13" w14:textId="77777777" w:rsidR="00F95BBC" w:rsidRPr="00555D66" w:rsidRDefault="00F95BBC" w:rsidP="00F95BBC">
            <w:pPr>
              <w:rPr>
                <w:lang w:val="es-ES_tradnl"/>
              </w:rPr>
            </w:pPr>
          </w:p>
        </w:tc>
        <w:tc>
          <w:tcPr>
            <w:tcW w:w="992" w:type="dxa"/>
          </w:tcPr>
          <w:p w14:paraId="139AFCCB" w14:textId="77777777" w:rsidR="00F95BBC" w:rsidRPr="00555D66" w:rsidRDefault="00F95BBC" w:rsidP="00F95BBC">
            <w:pPr>
              <w:rPr>
                <w:lang w:val="es-ES_tradnl"/>
              </w:rPr>
            </w:pPr>
          </w:p>
        </w:tc>
        <w:tc>
          <w:tcPr>
            <w:tcW w:w="1560" w:type="dxa"/>
          </w:tcPr>
          <w:p w14:paraId="3BE0B7E3" w14:textId="77777777" w:rsidR="00F95BBC" w:rsidRPr="00555D66" w:rsidRDefault="00F95BBC" w:rsidP="00F95BBC">
            <w:pPr>
              <w:rPr>
                <w:lang w:val="es-ES_tradnl"/>
              </w:rPr>
            </w:pPr>
          </w:p>
        </w:tc>
        <w:tc>
          <w:tcPr>
            <w:tcW w:w="5352" w:type="dxa"/>
          </w:tcPr>
          <w:p w14:paraId="36FB4586" w14:textId="77777777" w:rsidR="00F95BBC" w:rsidRPr="00555D66" w:rsidRDefault="00F95BBC" w:rsidP="00F95BBC">
            <w:pPr>
              <w:rPr>
                <w:lang w:val="es-ES_tradnl"/>
              </w:rPr>
            </w:pPr>
          </w:p>
        </w:tc>
      </w:tr>
      <w:tr w:rsidR="00F95BBC" w:rsidRPr="00555D66" w14:paraId="64C73445" w14:textId="77777777" w:rsidTr="00F95BBC">
        <w:tc>
          <w:tcPr>
            <w:tcW w:w="1384" w:type="dxa"/>
          </w:tcPr>
          <w:p w14:paraId="00B10DFC" w14:textId="77777777" w:rsidR="00F95BBC" w:rsidRPr="00555D66" w:rsidRDefault="00F95BBC" w:rsidP="00F95BBC">
            <w:pPr>
              <w:rPr>
                <w:lang w:val="es-ES_tradnl"/>
              </w:rPr>
            </w:pPr>
          </w:p>
        </w:tc>
        <w:tc>
          <w:tcPr>
            <w:tcW w:w="992" w:type="dxa"/>
          </w:tcPr>
          <w:p w14:paraId="23723498" w14:textId="77777777" w:rsidR="00F95BBC" w:rsidRPr="00555D66" w:rsidRDefault="00F95BBC" w:rsidP="00F95BBC">
            <w:pPr>
              <w:rPr>
                <w:lang w:val="es-ES_tradnl"/>
              </w:rPr>
            </w:pPr>
          </w:p>
        </w:tc>
        <w:tc>
          <w:tcPr>
            <w:tcW w:w="1560" w:type="dxa"/>
          </w:tcPr>
          <w:p w14:paraId="6F587FF6" w14:textId="77777777" w:rsidR="00F95BBC" w:rsidRPr="00555D66" w:rsidRDefault="00F95BBC" w:rsidP="00F95BBC">
            <w:pPr>
              <w:rPr>
                <w:lang w:val="es-ES_tradnl"/>
              </w:rPr>
            </w:pPr>
          </w:p>
        </w:tc>
        <w:tc>
          <w:tcPr>
            <w:tcW w:w="5352" w:type="dxa"/>
          </w:tcPr>
          <w:p w14:paraId="3131F66B" w14:textId="77777777" w:rsidR="00F95BBC" w:rsidRPr="00555D66" w:rsidRDefault="00F95BBC" w:rsidP="00F95BBC">
            <w:pPr>
              <w:rPr>
                <w:lang w:val="es-ES_tradnl"/>
              </w:rPr>
            </w:pPr>
          </w:p>
        </w:tc>
      </w:tr>
      <w:tr w:rsidR="00F95BBC" w:rsidRPr="00555D66" w14:paraId="3CBD2307" w14:textId="77777777" w:rsidTr="00F95BBC">
        <w:tc>
          <w:tcPr>
            <w:tcW w:w="1384" w:type="dxa"/>
          </w:tcPr>
          <w:p w14:paraId="492D2D42" w14:textId="77777777" w:rsidR="00F95BBC" w:rsidRPr="00555D66" w:rsidRDefault="00F95BBC" w:rsidP="00F95BBC">
            <w:pPr>
              <w:rPr>
                <w:lang w:val="es-ES_tradnl"/>
              </w:rPr>
            </w:pPr>
          </w:p>
        </w:tc>
        <w:tc>
          <w:tcPr>
            <w:tcW w:w="992" w:type="dxa"/>
          </w:tcPr>
          <w:p w14:paraId="652E0FEC" w14:textId="77777777" w:rsidR="00F95BBC" w:rsidRPr="00555D66" w:rsidRDefault="00F95BBC" w:rsidP="00F95BBC">
            <w:pPr>
              <w:rPr>
                <w:lang w:val="es-ES_tradnl"/>
              </w:rPr>
            </w:pPr>
          </w:p>
        </w:tc>
        <w:tc>
          <w:tcPr>
            <w:tcW w:w="1560" w:type="dxa"/>
          </w:tcPr>
          <w:p w14:paraId="3325AD7F" w14:textId="77777777" w:rsidR="00F95BBC" w:rsidRPr="00555D66" w:rsidRDefault="00F95BBC" w:rsidP="00F95BBC">
            <w:pPr>
              <w:rPr>
                <w:lang w:val="es-ES_tradnl"/>
              </w:rPr>
            </w:pPr>
          </w:p>
        </w:tc>
        <w:tc>
          <w:tcPr>
            <w:tcW w:w="5352" w:type="dxa"/>
          </w:tcPr>
          <w:p w14:paraId="477DB608" w14:textId="77777777" w:rsidR="00F95BBC" w:rsidRPr="00555D66" w:rsidRDefault="00F95BBC" w:rsidP="00F95BBC">
            <w:pPr>
              <w:rPr>
                <w:lang w:val="es-ES_tradnl"/>
              </w:rPr>
            </w:pPr>
          </w:p>
        </w:tc>
      </w:tr>
    </w:tbl>
    <w:p w14:paraId="3EF5A061" w14:textId="77777777" w:rsidR="00F95BBC" w:rsidRPr="00555D66" w:rsidRDefault="00F95BBC" w:rsidP="00F95BBC">
      <w:pPr>
        <w:rPr>
          <w:lang w:val="es-ES_tradnl"/>
        </w:rPr>
      </w:pPr>
    </w:p>
    <w:p w14:paraId="70168519" w14:textId="77777777" w:rsidR="00F95BBC" w:rsidRPr="00555D66" w:rsidRDefault="00F95BBC" w:rsidP="00F95BBC">
      <w:pPr>
        <w:rPr>
          <w:lang w:val="es-ES_tradnl"/>
        </w:rPr>
      </w:pPr>
    </w:p>
    <w:p w14:paraId="2AFD0473" w14:textId="77777777" w:rsidR="00F95BBC" w:rsidRPr="00555D66" w:rsidRDefault="00F95BBC" w:rsidP="00F95BBC">
      <w:pPr>
        <w:rPr>
          <w:b/>
          <w:sz w:val="28"/>
          <w:szCs w:val="28"/>
          <w:lang w:val="es-ES_tradnl"/>
        </w:rPr>
      </w:pPr>
      <w:r w:rsidRPr="00555D66">
        <w:rPr>
          <w:b/>
          <w:sz w:val="28"/>
          <w:lang w:val="es-ES_tradnl"/>
        </w:rPr>
        <w:t>Tabla de contenido</w:t>
      </w:r>
    </w:p>
    <w:p w14:paraId="663EFC74" w14:textId="20AE75FE" w:rsidR="00555D66" w:rsidRPr="00555D66" w:rsidRDefault="000E2B8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555D66">
        <w:rPr>
          <w:lang w:val="es-ES_tradnl"/>
        </w:rPr>
        <w:fldChar w:fldCharType="begin"/>
      </w:r>
      <w:r w:rsidR="00EB09E9" w:rsidRPr="00555D66">
        <w:rPr>
          <w:lang w:val="es-ES_tradnl"/>
        </w:rPr>
        <w:instrText xml:space="preserve"> TOC \o "1-3" \h \z \u </w:instrText>
      </w:r>
      <w:r w:rsidRPr="00555D66">
        <w:rPr>
          <w:lang w:val="es-ES_tradnl"/>
        </w:rPr>
        <w:fldChar w:fldCharType="separate"/>
      </w:r>
      <w:hyperlink w:anchor="_Toc129592860" w:history="1">
        <w:r w:rsidR="00555D66" w:rsidRPr="00555D66">
          <w:rPr>
            <w:rStyle w:val="Hyperlink"/>
            <w:noProof/>
            <w:lang w:val="es-ES_tradnl"/>
          </w:rPr>
          <w:t>1.</w:t>
        </w:r>
        <w:r w:rsidR="00555D66" w:rsidRPr="00555D66">
          <w:rPr>
            <w:rFonts w:asciiTheme="minorHAnsi" w:eastAsiaTheme="minorEastAsia" w:hAnsiTheme="minorHAnsi" w:cstheme="minorBidi"/>
            <w:b w:val="0"/>
            <w:bCs w:val="0"/>
            <w:caps w:val="0"/>
            <w:noProof/>
            <w:sz w:val="22"/>
            <w:szCs w:val="22"/>
            <w:lang w:val="es-ES_tradnl" w:eastAsia="en-US" w:bidi="ar-SA"/>
          </w:rPr>
          <w:tab/>
        </w:r>
        <w:r w:rsidR="00555D66" w:rsidRPr="00555D66">
          <w:rPr>
            <w:rStyle w:val="Hyperlink"/>
            <w:noProof/>
            <w:lang w:val="es-ES_tradnl"/>
          </w:rPr>
          <w:t>Objetivo, alcance y usuarios</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_Toc129592860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3</w:t>
        </w:r>
        <w:r w:rsidR="00555D66" w:rsidRPr="00555D66">
          <w:rPr>
            <w:noProof/>
            <w:webHidden/>
            <w:lang w:val="es-ES_tradnl"/>
          </w:rPr>
          <w:fldChar w:fldCharType="end"/>
        </w:r>
      </w:hyperlink>
    </w:p>
    <w:p w14:paraId="1967D698" w14:textId="11CEBD64" w:rsidR="00555D66" w:rsidRPr="00555D66" w:rsidRDefault="00D2036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861" w:history="1">
        <w:r w:rsidR="00555D66" w:rsidRPr="00555D66">
          <w:rPr>
            <w:rStyle w:val="Hyperlink"/>
            <w:noProof/>
            <w:lang w:val="es-ES_tradnl"/>
          </w:rPr>
          <w:t>2.</w:t>
        </w:r>
        <w:r w:rsidR="00555D66" w:rsidRPr="00555D66">
          <w:rPr>
            <w:rFonts w:asciiTheme="minorHAnsi" w:eastAsiaTheme="minorEastAsia" w:hAnsiTheme="minorHAnsi" w:cstheme="minorBidi"/>
            <w:b w:val="0"/>
            <w:bCs w:val="0"/>
            <w:caps w:val="0"/>
            <w:noProof/>
            <w:sz w:val="22"/>
            <w:szCs w:val="22"/>
            <w:lang w:val="es-ES_tradnl" w:eastAsia="en-US" w:bidi="ar-SA"/>
          </w:rPr>
          <w:tab/>
        </w:r>
        <w:r w:rsidR="00555D66" w:rsidRPr="00555D66">
          <w:rPr>
            <w:rStyle w:val="Hyperlink"/>
            <w:noProof/>
            <w:lang w:val="es-ES_tradnl"/>
          </w:rPr>
          <w:t>Documentos de referencia</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_Toc129592861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3</w:t>
        </w:r>
        <w:r w:rsidR="00555D66" w:rsidRPr="00555D66">
          <w:rPr>
            <w:noProof/>
            <w:webHidden/>
            <w:lang w:val="es-ES_tradnl"/>
          </w:rPr>
          <w:fldChar w:fldCharType="end"/>
        </w:r>
      </w:hyperlink>
    </w:p>
    <w:p w14:paraId="3FA040A3" w14:textId="28C8EEF0" w:rsidR="00555D66" w:rsidRPr="00555D66" w:rsidRDefault="00D2036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862" w:history="1">
        <w:r w:rsidR="00555D66" w:rsidRPr="00555D66">
          <w:rPr>
            <w:rStyle w:val="Hyperlink"/>
            <w:noProof/>
            <w:lang w:val="es-ES_tradnl"/>
          </w:rPr>
          <w:t>3.</w:t>
        </w:r>
        <w:r w:rsidR="00555D66" w:rsidRPr="00555D66">
          <w:rPr>
            <w:rFonts w:asciiTheme="minorHAnsi" w:eastAsiaTheme="minorEastAsia" w:hAnsiTheme="minorHAnsi" w:cstheme="minorBidi"/>
            <w:b w:val="0"/>
            <w:bCs w:val="0"/>
            <w:caps w:val="0"/>
            <w:noProof/>
            <w:sz w:val="22"/>
            <w:szCs w:val="22"/>
            <w:lang w:val="es-ES_tradnl" w:eastAsia="en-US" w:bidi="ar-SA"/>
          </w:rPr>
          <w:tab/>
        </w:r>
        <w:r w:rsidR="00555D66" w:rsidRPr="00555D66">
          <w:rPr>
            <w:rStyle w:val="Hyperlink"/>
            <w:noProof/>
            <w:lang w:val="es-ES_tradnl"/>
          </w:rPr>
          <w:t>Desarrollo seguro y mantenimiento</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_Toc129592862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3</w:t>
        </w:r>
        <w:r w:rsidR="00555D66" w:rsidRPr="00555D66">
          <w:rPr>
            <w:noProof/>
            <w:webHidden/>
            <w:lang w:val="es-ES_tradnl"/>
          </w:rPr>
          <w:fldChar w:fldCharType="end"/>
        </w:r>
      </w:hyperlink>
    </w:p>
    <w:p w14:paraId="01DC88A2" w14:textId="64B13F53" w:rsidR="00555D66" w:rsidRPr="00555D66" w:rsidRDefault="00D2036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3" w:history="1">
        <w:r w:rsidR="00555D66" w:rsidRPr="00555D66">
          <w:rPr>
            <w:rStyle w:val="Hyperlink"/>
            <w:noProof/>
            <w:lang w:val="es-ES_tradnl"/>
          </w:rPr>
          <w:t>3.1.</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Evaluación de riesgos para el proceso de desarrollo</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_Toc129592863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3</w:t>
        </w:r>
        <w:r w:rsidR="00555D66" w:rsidRPr="00555D66">
          <w:rPr>
            <w:noProof/>
            <w:webHidden/>
            <w:lang w:val="es-ES_tradnl"/>
          </w:rPr>
          <w:fldChar w:fldCharType="end"/>
        </w:r>
      </w:hyperlink>
    </w:p>
    <w:p w14:paraId="0472530C" w14:textId="214F21C7" w:rsidR="00555D66" w:rsidRPr="00555D66" w:rsidRDefault="00D2036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4" w:history="1">
        <w:r w:rsidR="00555D66" w:rsidRPr="00555D66">
          <w:rPr>
            <w:rStyle w:val="Hyperlink"/>
            <w:noProof/>
            <w:lang w:val="es-ES_tradnl"/>
          </w:rPr>
          <w:t>3.2.</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Asegurar el entorno de desarrollo</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_Toc129592864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3</w:t>
        </w:r>
        <w:r w:rsidR="00555D66" w:rsidRPr="00555D66">
          <w:rPr>
            <w:noProof/>
            <w:webHidden/>
            <w:lang w:val="es-ES_tradnl"/>
          </w:rPr>
          <w:fldChar w:fldCharType="end"/>
        </w:r>
      </w:hyperlink>
    </w:p>
    <w:p w14:paraId="30E89C93" w14:textId="2B8D0943" w:rsidR="00555D66" w:rsidRPr="00555D66" w:rsidRDefault="00D2036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5" w:history="1">
        <w:r w:rsidR="00555D66" w:rsidRPr="00555D66">
          <w:rPr>
            <w:rStyle w:val="Hyperlink"/>
            <w:noProof/>
            <w:lang w:val="es-ES_tradnl"/>
          </w:rPr>
          <w:t>3.3.</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Principios para la ingeniería de sistemas seguros</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_Toc129592865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3</w:t>
        </w:r>
        <w:r w:rsidR="00555D66" w:rsidRPr="00555D66">
          <w:rPr>
            <w:noProof/>
            <w:webHidden/>
            <w:lang w:val="es-ES_tradnl"/>
          </w:rPr>
          <w:fldChar w:fldCharType="end"/>
        </w:r>
      </w:hyperlink>
    </w:p>
    <w:p w14:paraId="66CB7A20" w14:textId="3A19CC3C" w:rsidR="00555D66" w:rsidRPr="00555D66" w:rsidRDefault="00D2036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6" w:history="1">
        <w:r w:rsidR="00555D66" w:rsidRPr="00555D66">
          <w:rPr>
            <w:rStyle w:val="Hyperlink"/>
            <w:noProof/>
            <w:lang w:val="es-ES_tradnl"/>
          </w:rPr>
          <w:t>3.4.</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Codificación segura</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_Toc129592866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4</w:t>
        </w:r>
        <w:r w:rsidR="00555D66" w:rsidRPr="00555D66">
          <w:rPr>
            <w:noProof/>
            <w:webHidden/>
            <w:lang w:val="es-ES_tradnl"/>
          </w:rPr>
          <w:fldChar w:fldCharType="end"/>
        </w:r>
      </w:hyperlink>
    </w:p>
    <w:p w14:paraId="2718FA33" w14:textId="2BE54E23" w:rsidR="00555D66" w:rsidRPr="00555D66" w:rsidRDefault="00D2036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7" w:history="1">
        <w:r w:rsidR="00555D66" w:rsidRPr="00555D66">
          <w:rPr>
            <w:rStyle w:val="Hyperlink"/>
            <w:noProof/>
            <w:lang w:val="es-ES_tradnl"/>
          </w:rPr>
          <w:t>3.5.</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Requerimientos de seguridad</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_Toc129592867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4</w:t>
        </w:r>
        <w:r w:rsidR="00555D66" w:rsidRPr="00555D66">
          <w:rPr>
            <w:noProof/>
            <w:webHidden/>
            <w:lang w:val="es-ES_tradnl"/>
          </w:rPr>
          <w:fldChar w:fldCharType="end"/>
        </w:r>
      </w:hyperlink>
    </w:p>
    <w:p w14:paraId="04434D26" w14:textId="0245F7AE" w:rsidR="00555D66" w:rsidRPr="00555D66" w:rsidRDefault="00D2036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8" w:history="1">
        <w:r w:rsidR="00555D66" w:rsidRPr="00555D66">
          <w:rPr>
            <w:rStyle w:val="Hyperlink"/>
            <w:noProof/>
            <w:lang w:val="es-ES_tradnl"/>
          </w:rPr>
          <w:t>3.6.</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Requerimientos de seguridad relacionados con redes públicas</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_Toc129592868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4</w:t>
        </w:r>
        <w:r w:rsidR="00555D66" w:rsidRPr="00555D66">
          <w:rPr>
            <w:noProof/>
            <w:webHidden/>
            <w:lang w:val="es-ES_tradnl"/>
          </w:rPr>
          <w:fldChar w:fldCharType="end"/>
        </w:r>
      </w:hyperlink>
    </w:p>
    <w:p w14:paraId="24F35D62" w14:textId="54CF1883" w:rsidR="00555D66" w:rsidRPr="00555D66" w:rsidRDefault="00D2036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9" w:history="1">
        <w:r w:rsidR="00555D66" w:rsidRPr="00555D66">
          <w:rPr>
            <w:rStyle w:val="Hyperlink"/>
            <w:noProof/>
            <w:lang w:val="es-ES_tradnl"/>
          </w:rPr>
          <w:t>3.7.</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Verificación y prueba de la implementación de requerimientos de seguridad</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_Toc129592869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4</w:t>
        </w:r>
        <w:r w:rsidR="00555D66" w:rsidRPr="00555D66">
          <w:rPr>
            <w:noProof/>
            <w:webHidden/>
            <w:lang w:val="es-ES_tradnl"/>
          </w:rPr>
          <w:fldChar w:fldCharType="end"/>
        </w:r>
      </w:hyperlink>
    </w:p>
    <w:p w14:paraId="27524362" w14:textId="1348EB7A" w:rsidR="00555D66" w:rsidRPr="00555D66" w:rsidRDefault="00D2036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70" w:history="1">
        <w:r w:rsidR="00555D66" w:rsidRPr="00555D66">
          <w:rPr>
            <w:rStyle w:val="Hyperlink"/>
            <w:noProof/>
            <w:lang w:val="es-ES_tradnl"/>
          </w:rPr>
          <w:t>3.8.</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Repositorio</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_Toc129592870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5</w:t>
        </w:r>
        <w:r w:rsidR="00555D66" w:rsidRPr="00555D66">
          <w:rPr>
            <w:noProof/>
            <w:webHidden/>
            <w:lang w:val="es-ES_tradnl"/>
          </w:rPr>
          <w:fldChar w:fldCharType="end"/>
        </w:r>
      </w:hyperlink>
    </w:p>
    <w:p w14:paraId="19EFC4B8" w14:textId="551B013B" w:rsidR="00555D66" w:rsidRPr="00555D66" w:rsidRDefault="00D2036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71" w:history="1">
        <w:r w:rsidR="00555D66" w:rsidRPr="00555D66">
          <w:rPr>
            <w:rStyle w:val="Hyperlink"/>
            <w:noProof/>
            <w:lang w:val="es-ES_tradnl"/>
          </w:rPr>
          <w:t>3.9.</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Control de versión</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_Toc129592871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5</w:t>
        </w:r>
        <w:r w:rsidR="00555D66" w:rsidRPr="00555D66">
          <w:rPr>
            <w:noProof/>
            <w:webHidden/>
            <w:lang w:val="es-ES_tradnl"/>
          </w:rPr>
          <w:fldChar w:fldCharType="end"/>
        </w:r>
      </w:hyperlink>
    </w:p>
    <w:p w14:paraId="1E5A9093" w14:textId="1DC91BDC" w:rsidR="00555D66" w:rsidRPr="00555D66" w:rsidRDefault="00D2036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72" w:history="1">
        <w:r w:rsidR="00555D66" w:rsidRPr="00555D66">
          <w:rPr>
            <w:rStyle w:val="Hyperlink"/>
            <w:noProof/>
            <w:lang w:val="es-ES_tradnl"/>
          </w:rPr>
          <w:t>3.10.</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Control de cambios</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_Toc129592872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5</w:t>
        </w:r>
        <w:r w:rsidR="00555D66" w:rsidRPr="00555D66">
          <w:rPr>
            <w:noProof/>
            <w:webHidden/>
            <w:lang w:val="es-ES_tradnl"/>
          </w:rPr>
          <w:fldChar w:fldCharType="end"/>
        </w:r>
      </w:hyperlink>
    </w:p>
    <w:p w14:paraId="1369270E" w14:textId="4A11B8A0" w:rsidR="00555D66" w:rsidRPr="00555D66" w:rsidRDefault="00D2036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73" w:history="1">
        <w:r w:rsidR="00555D66" w:rsidRPr="00555D66">
          <w:rPr>
            <w:rStyle w:val="Hyperlink"/>
            <w:noProof/>
            <w:lang w:val="es-ES_tradnl"/>
          </w:rPr>
          <w:t>3.11.</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Protección de datos de prueba</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_Toc129592873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5</w:t>
        </w:r>
        <w:r w:rsidR="00555D66" w:rsidRPr="00555D66">
          <w:rPr>
            <w:noProof/>
            <w:webHidden/>
            <w:lang w:val="es-ES_tradnl"/>
          </w:rPr>
          <w:fldChar w:fldCharType="end"/>
        </w:r>
      </w:hyperlink>
    </w:p>
    <w:p w14:paraId="440BFAC9" w14:textId="358192F9" w:rsidR="00555D66" w:rsidRPr="00555D66" w:rsidRDefault="00D2036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74" w:history="1">
        <w:r w:rsidR="00555D66" w:rsidRPr="00555D66">
          <w:rPr>
            <w:rStyle w:val="Hyperlink"/>
            <w:noProof/>
            <w:lang w:val="es-ES_tradnl"/>
          </w:rPr>
          <w:t>3.12.</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Formación necesaria en seguridad</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_Toc129592874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5</w:t>
        </w:r>
        <w:r w:rsidR="00555D66" w:rsidRPr="00555D66">
          <w:rPr>
            <w:noProof/>
            <w:webHidden/>
            <w:lang w:val="es-ES_tradnl"/>
          </w:rPr>
          <w:fldChar w:fldCharType="end"/>
        </w:r>
      </w:hyperlink>
    </w:p>
    <w:p w14:paraId="1AA0BB6D" w14:textId="382057D3" w:rsidR="00555D66" w:rsidRPr="00555D66" w:rsidRDefault="00D2036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875" w:history="1">
        <w:r w:rsidR="00555D66" w:rsidRPr="00555D66">
          <w:rPr>
            <w:rStyle w:val="Hyperlink"/>
            <w:noProof/>
            <w:lang w:val="es-ES_tradnl"/>
          </w:rPr>
          <w:t>4.</w:t>
        </w:r>
        <w:r w:rsidR="00555D66" w:rsidRPr="00555D66">
          <w:rPr>
            <w:rFonts w:asciiTheme="minorHAnsi" w:eastAsiaTheme="minorEastAsia" w:hAnsiTheme="minorHAnsi" w:cstheme="minorBidi"/>
            <w:b w:val="0"/>
            <w:bCs w:val="0"/>
            <w:caps w:val="0"/>
            <w:noProof/>
            <w:sz w:val="22"/>
            <w:szCs w:val="22"/>
            <w:lang w:val="es-ES_tradnl" w:eastAsia="en-US" w:bidi="ar-SA"/>
          </w:rPr>
          <w:tab/>
        </w:r>
        <w:r w:rsidR="00555D66" w:rsidRPr="00555D66">
          <w:rPr>
            <w:rStyle w:val="Hyperlink"/>
            <w:noProof/>
            <w:lang w:val="es-ES_tradnl"/>
          </w:rPr>
          <w:t>Gestión de registros guardados en base a este documento</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_Toc129592875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5</w:t>
        </w:r>
        <w:r w:rsidR="00555D66" w:rsidRPr="00555D66">
          <w:rPr>
            <w:noProof/>
            <w:webHidden/>
            <w:lang w:val="es-ES_tradnl"/>
          </w:rPr>
          <w:fldChar w:fldCharType="end"/>
        </w:r>
      </w:hyperlink>
    </w:p>
    <w:p w14:paraId="2343063D" w14:textId="31C38D56" w:rsidR="00555D66" w:rsidRPr="00555D66" w:rsidRDefault="00D2036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876" w:history="1">
        <w:r w:rsidR="00555D66" w:rsidRPr="00555D66">
          <w:rPr>
            <w:rStyle w:val="Hyperlink"/>
            <w:noProof/>
            <w:lang w:val="es-ES_tradnl"/>
          </w:rPr>
          <w:t>5.</w:t>
        </w:r>
        <w:r w:rsidR="00555D66" w:rsidRPr="00555D66">
          <w:rPr>
            <w:rFonts w:asciiTheme="minorHAnsi" w:eastAsiaTheme="minorEastAsia" w:hAnsiTheme="minorHAnsi" w:cstheme="minorBidi"/>
            <w:b w:val="0"/>
            <w:bCs w:val="0"/>
            <w:caps w:val="0"/>
            <w:noProof/>
            <w:sz w:val="22"/>
            <w:szCs w:val="22"/>
            <w:lang w:val="es-ES_tradnl" w:eastAsia="en-US" w:bidi="ar-SA"/>
          </w:rPr>
          <w:tab/>
        </w:r>
        <w:r w:rsidR="00555D66" w:rsidRPr="00555D66">
          <w:rPr>
            <w:rStyle w:val="Hyperlink"/>
            <w:noProof/>
            <w:lang w:val="es-ES_tradnl"/>
          </w:rPr>
          <w:t>Validez y gestión de documentos</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_Toc129592876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6</w:t>
        </w:r>
        <w:r w:rsidR="00555D66" w:rsidRPr="00555D66">
          <w:rPr>
            <w:noProof/>
            <w:webHidden/>
            <w:lang w:val="es-ES_tradnl"/>
          </w:rPr>
          <w:fldChar w:fldCharType="end"/>
        </w:r>
      </w:hyperlink>
    </w:p>
    <w:p w14:paraId="5D530A21" w14:textId="17CAC940" w:rsidR="00555D66" w:rsidRPr="00555D66" w:rsidRDefault="00D2036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877" w:history="1">
        <w:r w:rsidR="00555D66" w:rsidRPr="00555D66">
          <w:rPr>
            <w:rStyle w:val="Hyperlink"/>
            <w:noProof/>
            <w:lang w:val="es-ES_tradnl"/>
          </w:rPr>
          <w:t>6.</w:t>
        </w:r>
        <w:r w:rsidR="00555D66" w:rsidRPr="00555D66">
          <w:rPr>
            <w:rFonts w:asciiTheme="minorHAnsi" w:eastAsiaTheme="minorEastAsia" w:hAnsiTheme="minorHAnsi" w:cstheme="minorBidi"/>
            <w:b w:val="0"/>
            <w:bCs w:val="0"/>
            <w:caps w:val="0"/>
            <w:noProof/>
            <w:sz w:val="22"/>
            <w:szCs w:val="22"/>
            <w:lang w:val="es-ES_tradnl" w:eastAsia="en-US" w:bidi="ar-SA"/>
          </w:rPr>
          <w:tab/>
        </w:r>
        <w:r w:rsidR="00555D66" w:rsidRPr="00555D66">
          <w:rPr>
            <w:rStyle w:val="Hyperlink"/>
            <w:noProof/>
            <w:lang w:val="es-ES_tradnl"/>
          </w:rPr>
          <w:t>Apéndices</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_Toc129592877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6</w:t>
        </w:r>
        <w:r w:rsidR="00555D66" w:rsidRPr="00555D66">
          <w:rPr>
            <w:noProof/>
            <w:webHidden/>
            <w:lang w:val="es-ES_tradnl"/>
          </w:rPr>
          <w:fldChar w:fldCharType="end"/>
        </w:r>
      </w:hyperlink>
    </w:p>
    <w:p w14:paraId="47A066B3" w14:textId="53A7C50A" w:rsidR="00A8029E" w:rsidRPr="00555D66" w:rsidRDefault="000E2B8B">
      <w:pPr>
        <w:pStyle w:val="TOC1"/>
        <w:tabs>
          <w:tab w:val="left" w:pos="440"/>
          <w:tab w:val="right" w:leader="dot" w:pos="9062"/>
        </w:tabs>
        <w:rPr>
          <w:rFonts w:asciiTheme="minorHAnsi" w:eastAsiaTheme="minorEastAsia" w:hAnsiTheme="minorHAnsi" w:cstheme="minorBidi"/>
          <w:b w:val="0"/>
          <w:bCs w:val="0"/>
          <w:caps w:val="0"/>
          <w:sz w:val="22"/>
          <w:szCs w:val="22"/>
          <w:lang w:val="es-ES_tradnl"/>
        </w:rPr>
      </w:pPr>
      <w:r w:rsidRPr="00555D66">
        <w:rPr>
          <w:lang w:val="es-ES_tradnl"/>
        </w:rPr>
        <w:fldChar w:fldCharType="end"/>
      </w:r>
    </w:p>
    <w:p w14:paraId="0775882A" w14:textId="77777777" w:rsidR="00F95BBC" w:rsidRPr="00555D66" w:rsidRDefault="00F95BBC" w:rsidP="00F95BBC">
      <w:pPr>
        <w:pStyle w:val="Heading1"/>
        <w:rPr>
          <w:lang w:val="es-ES_tradnl"/>
        </w:rPr>
      </w:pPr>
      <w:r w:rsidRPr="00555D66">
        <w:rPr>
          <w:lang w:val="es-ES_tradnl"/>
        </w:rPr>
        <w:br w:type="page"/>
      </w:r>
      <w:bookmarkStart w:id="4" w:name="_Toc269500073"/>
      <w:bookmarkStart w:id="5" w:name="_Toc368051053"/>
      <w:bookmarkStart w:id="6" w:name="_Toc129592860"/>
      <w:r w:rsidRPr="00555D66">
        <w:rPr>
          <w:lang w:val="es-ES_tradnl"/>
        </w:rPr>
        <w:lastRenderedPageBreak/>
        <w:t>Objetivo, alcance y usuarios</w:t>
      </w:r>
      <w:bookmarkEnd w:id="4"/>
      <w:bookmarkEnd w:id="5"/>
      <w:bookmarkEnd w:id="6"/>
    </w:p>
    <w:p w14:paraId="42F57040" w14:textId="49776CA3" w:rsidR="00722B54" w:rsidRPr="00555D66" w:rsidRDefault="00555717" w:rsidP="006E69C2">
      <w:pPr>
        <w:rPr>
          <w:lang w:val="es-ES_tradnl"/>
        </w:rPr>
      </w:pPr>
      <w:r w:rsidRPr="00555D66">
        <w:rPr>
          <w:lang w:val="es-ES_tradnl"/>
        </w:rPr>
        <w:t>El objetivo de este documento es definir las reglas básicas para desarrollo seguro de software y sistemas.</w:t>
      </w:r>
    </w:p>
    <w:p w14:paraId="5CE01B8B" w14:textId="4DDADD94" w:rsidR="00555717" w:rsidRPr="00555D66" w:rsidRDefault="00722B54" w:rsidP="006E69C2">
      <w:pPr>
        <w:rPr>
          <w:lang w:val="es-ES_tradnl"/>
        </w:rPr>
      </w:pPr>
      <w:r w:rsidRPr="00555D66">
        <w:rPr>
          <w:lang w:val="es-ES_tradnl"/>
        </w:rPr>
        <w:t xml:space="preserve">Este documento se aplica al desarrollo y mantenimiento de todos los servicios, arquitectura, software y sistemas que forman parte del </w:t>
      </w:r>
      <w:r w:rsidR="006E69C2" w:rsidRPr="00555D66">
        <w:rPr>
          <w:lang w:val="es-ES_tradnl"/>
        </w:rPr>
        <w:t>Sistema de Gestión de Seguridad de la Información (SGSI).</w:t>
      </w:r>
    </w:p>
    <w:p w14:paraId="1C8D8A9A" w14:textId="77777777" w:rsidR="00F95BBC" w:rsidRPr="00555D66" w:rsidRDefault="00F95BBC" w:rsidP="006E69C2">
      <w:pPr>
        <w:rPr>
          <w:lang w:val="es-ES_tradnl"/>
        </w:rPr>
      </w:pPr>
      <w:r w:rsidRPr="00555D66">
        <w:rPr>
          <w:lang w:val="es-ES_tradnl"/>
        </w:rPr>
        <w:t xml:space="preserve">Los usuarios de este documento son todos los empleados que trabajan en el desarrollo y mantenimiento de </w:t>
      </w:r>
      <w:commentRangeStart w:id="7"/>
      <w:r w:rsidRPr="00555D66">
        <w:rPr>
          <w:lang w:val="es-ES_tradnl"/>
        </w:rPr>
        <w:t>[nombre de la organización]</w:t>
      </w:r>
      <w:commentRangeEnd w:id="7"/>
      <w:r w:rsidR="006E69C2" w:rsidRPr="00555D66">
        <w:rPr>
          <w:rStyle w:val="CommentReference"/>
        </w:rPr>
        <w:commentReference w:id="7"/>
      </w:r>
      <w:r w:rsidRPr="00555D66">
        <w:rPr>
          <w:lang w:val="es-ES_tradnl"/>
        </w:rPr>
        <w:t>.</w:t>
      </w:r>
    </w:p>
    <w:p w14:paraId="7D0AE705" w14:textId="77777777" w:rsidR="00F95BBC" w:rsidRPr="00555D66" w:rsidRDefault="00F95BBC" w:rsidP="00F95BBC">
      <w:pPr>
        <w:rPr>
          <w:lang w:val="es-ES_tradnl"/>
        </w:rPr>
      </w:pPr>
    </w:p>
    <w:p w14:paraId="264DAA0C" w14:textId="77777777" w:rsidR="00F95BBC" w:rsidRPr="00555D66" w:rsidRDefault="00F95BBC" w:rsidP="00F95BBC">
      <w:pPr>
        <w:pStyle w:val="Heading1"/>
        <w:rPr>
          <w:lang w:val="es-ES_tradnl"/>
        </w:rPr>
      </w:pPr>
      <w:bookmarkStart w:id="8" w:name="_Toc269500074"/>
      <w:bookmarkStart w:id="9" w:name="_Toc368051054"/>
      <w:bookmarkStart w:id="10" w:name="_Toc129592861"/>
      <w:r w:rsidRPr="00555D66">
        <w:rPr>
          <w:lang w:val="es-ES_tradnl"/>
        </w:rPr>
        <w:t>Documentos de referencia</w:t>
      </w:r>
      <w:bookmarkEnd w:id="8"/>
      <w:bookmarkEnd w:id="9"/>
      <w:bookmarkEnd w:id="10"/>
    </w:p>
    <w:p w14:paraId="0C815253" w14:textId="0730F9A0" w:rsidR="00F95BBC" w:rsidRPr="00555D66" w:rsidRDefault="00413104" w:rsidP="006E69C2">
      <w:pPr>
        <w:numPr>
          <w:ilvl w:val="0"/>
          <w:numId w:val="4"/>
        </w:numPr>
        <w:spacing w:after="0"/>
        <w:rPr>
          <w:lang w:val="es-ES_tradnl"/>
        </w:rPr>
      </w:pPr>
      <w:r w:rsidRPr="00555D66">
        <w:rPr>
          <w:lang w:val="es-ES_tradnl"/>
        </w:rPr>
        <w:t xml:space="preserve">Norma ISO/IEC 27001, </w:t>
      </w:r>
      <w:r w:rsidR="006E69C2" w:rsidRPr="00555D66">
        <w:rPr>
          <w:lang w:val="es-ES_tradnl"/>
        </w:rPr>
        <w:t>cláusulas</w:t>
      </w:r>
      <w:r w:rsidRPr="00555D66">
        <w:rPr>
          <w:lang w:val="es-ES_tradnl"/>
        </w:rPr>
        <w:t xml:space="preserve"> </w:t>
      </w:r>
      <w:r w:rsidR="006E69C2" w:rsidRPr="00555D66">
        <w:rPr>
          <w:lang w:val="es-ES_tradnl"/>
        </w:rPr>
        <w:t>A.5.33, A.8.11, A.8.25, A.8.26, A.8.27, A.8.28, A.8.29, A.8.30, A.8.31, A.8.32 y A.8.33</w:t>
      </w:r>
    </w:p>
    <w:p w14:paraId="583FE3F6" w14:textId="77777777" w:rsidR="0069666F" w:rsidRPr="00555D66" w:rsidRDefault="0069666F" w:rsidP="00F95BBC">
      <w:pPr>
        <w:numPr>
          <w:ilvl w:val="0"/>
          <w:numId w:val="4"/>
        </w:numPr>
        <w:spacing w:after="0"/>
        <w:rPr>
          <w:lang w:val="es-ES_tradnl"/>
        </w:rPr>
      </w:pPr>
      <w:commentRangeStart w:id="11"/>
      <w:r w:rsidRPr="00555D66">
        <w:rPr>
          <w:lang w:val="es-ES_tradnl"/>
        </w:rPr>
        <w:t>Metodología de evaluación y tratamiento de riesgos</w:t>
      </w:r>
      <w:commentRangeEnd w:id="11"/>
      <w:r w:rsidR="006E69C2" w:rsidRPr="00555D66">
        <w:rPr>
          <w:rStyle w:val="CommentReference"/>
        </w:rPr>
        <w:commentReference w:id="11"/>
      </w:r>
    </w:p>
    <w:p w14:paraId="26193BD8" w14:textId="77777777" w:rsidR="000216CD" w:rsidRPr="00555D66" w:rsidRDefault="000216CD" w:rsidP="00F95BBC">
      <w:pPr>
        <w:numPr>
          <w:ilvl w:val="0"/>
          <w:numId w:val="4"/>
        </w:numPr>
        <w:spacing w:after="0"/>
        <w:rPr>
          <w:lang w:val="es-ES_tradnl"/>
        </w:rPr>
      </w:pPr>
      <w:r w:rsidRPr="00555D66">
        <w:rPr>
          <w:lang w:val="es-ES_tradnl"/>
        </w:rPr>
        <w:t>Política de seguridad para proveedores</w:t>
      </w:r>
    </w:p>
    <w:p w14:paraId="349D77D8" w14:textId="7631FC9B" w:rsidR="00356EB1" w:rsidRPr="00555D66" w:rsidRDefault="00AE611E" w:rsidP="00E47925">
      <w:pPr>
        <w:numPr>
          <w:ilvl w:val="0"/>
          <w:numId w:val="4"/>
        </w:numPr>
        <w:spacing w:after="0"/>
        <w:rPr>
          <w:lang w:val="es-ES_tradnl"/>
        </w:rPr>
      </w:pPr>
      <w:commentRangeStart w:id="12"/>
      <w:r w:rsidRPr="00555D66">
        <w:rPr>
          <w:lang w:val="es-ES_tradnl"/>
        </w:rPr>
        <w:t>[Política de gestión de cambio</w:t>
      </w:r>
      <w:r w:rsidR="006E69C2" w:rsidRPr="00555D66">
        <w:rPr>
          <w:lang w:val="es-ES_tradnl"/>
        </w:rPr>
        <w:t>s</w:t>
      </w:r>
      <w:r w:rsidRPr="00555D66">
        <w:rPr>
          <w:lang w:val="es-ES_tradnl"/>
        </w:rPr>
        <w:t>]</w:t>
      </w:r>
      <w:r w:rsidR="006E69C2" w:rsidRPr="00555D66">
        <w:rPr>
          <w:lang w:val="es-ES_tradnl"/>
        </w:rPr>
        <w:t xml:space="preserve"> </w:t>
      </w:r>
      <w:r w:rsidRPr="00555D66">
        <w:rPr>
          <w:lang w:val="es-ES_tradnl"/>
        </w:rPr>
        <w:t>/</w:t>
      </w:r>
      <w:r w:rsidR="006E69C2" w:rsidRPr="00555D66">
        <w:rPr>
          <w:lang w:val="es-ES_tradnl"/>
        </w:rPr>
        <w:t xml:space="preserve"> </w:t>
      </w:r>
      <w:r w:rsidRPr="00555D66">
        <w:rPr>
          <w:lang w:val="es-ES_tradnl"/>
        </w:rPr>
        <w:t>[</w:t>
      </w:r>
      <w:r w:rsidR="00E47925" w:rsidRPr="00555D66">
        <w:rPr>
          <w:lang w:val="es-ES_tradnl"/>
        </w:rPr>
        <w:t>Procedimientos de seguridad para el departamento de TI</w:t>
      </w:r>
      <w:r w:rsidRPr="00555D66">
        <w:rPr>
          <w:lang w:val="es-ES_tradnl"/>
        </w:rPr>
        <w:t>]</w:t>
      </w:r>
      <w:commentRangeEnd w:id="12"/>
      <w:r w:rsidR="006E69C2" w:rsidRPr="00555D66">
        <w:rPr>
          <w:rStyle w:val="CommentReference"/>
        </w:rPr>
        <w:commentReference w:id="12"/>
      </w:r>
    </w:p>
    <w:p w14:paraId="2AB48F8A" w14:textId="180B5C75" w:rsidR="00210AA0" w:rsidRPr="00555D66" w:rsidRDefault="00356EB1" w:rsidP="00210AA0">
      <w:pPr>
        <w:numPr>
          <w:ilvl w:val="0"/>
          <w:numId w:val="4"/>
        </w:numPr>
        <w:spacing w:after="0"/>
        <w:rPr>
          <w:lang w:val="es-ES_tradnl"/>
        </w:rPr>
      </w:pPr>
      <w:commentRangeStart w:id="13"/>
      <w:r w:rsidRPr="00555D66">
        <w:rPr>
          <w:lang w:val="es-ES_tradnl"/>
        </w:rPr>
        <w:t>Plan de formación y concienciación</w:t>
      </w:r>
      <w:commentRangeEnd w:id="13"/>
      <w:r w:rsidR="006E69C2" w:rsidRPr="00555D66">
        <w:rPr>
          <w:rStyle w:val="CommentReference"/>
        </w:rPr>
        <w:commentReference w:id="13"/>
      </w:r>
    </w:p>
    <w:p w14:paraId="6BF3781F" w14:textId="77777777" w:rsidR="00210AA0" w:rsidRPr="00555D66" w:rsidRDefault="00210AA0" w:rsidP="006E69C2">
      <w:pPr>
        <w:rPr>
          <w:lang w:val="es-ES_tradnl"/>
        </w:rPr>
      </w:pPr>
    </w:p>
    <w:p w14:paraId="7654390A" w14:textId="3F8A3718" w:rsidR="00F95BBC" w:rsidRPr="00555D66" w:rsidRDefault="00722B54" w:rsidP="00F95BBC">
      <w:pPr>
        <w:pStyle w:val="Heading1"/>
        <w:rPr>
          <w:lang w:val="es-ES_tradnl"/>
        </w:rPr>
      </w:pPr>
      <w:bookmarkStart w:id="14" w:name="_Toc368051055"/>
      <w:bookmarkStart w:id="15" w:name="_Toc129592862"/>
      <w:commentRangeStart w:id="16"/>
      <w:r w:rsidRPr="00555D66">
        <w:rPr>
          <w:lang w:val="es-ES_tradnl"/>
        </w:rPr>
        <w:t>Desarrollo</w:t>
      </w:r>
      <w:r w:rsidR="006E69C2" w:rsidRPr="00555D66">
        <w:rPr>
          <w:lang w:val="es-ES_tradnl"/>
        </w:rPr>
        <w:t xml:space="preserve"> seguro</w:t>
      </w:r>
      <w:r w:rsidRPr="00555D66">
        <w:rPr>
          <w:lang w:val="es-ES_tradnl"/>
        </w:rPr>
        <w:t xml:space="preserve"> y mantenimiento</w:t>
      </w:r>
      <w:bookmarkEnd w:id="14"/>
      <w:commentRangeEnd w:id="16"/>
      <w:r w:rsidR="006E69C2" w:rsidRPr="00555D66">
        <w:rPr>
          <w:rStyle w:val="CommentReference"/>
          <w:b w:val="0"/>
        </w:rPr>
        <w:commentReference w:id="16"/>
      </w:r>
      <w:bookmarkEnd w:id="15"/>
    </w:p>
    <w:p w14:paraId="181D3789" w14:textId="77777777" w:rsidR="0069666F" w:rsidRPr="00555D66" w:rsidRDefault="0069666F" w:rsidP="00722B54">
      <w:pPr>
        <w:pStyle w:val="Heading2"/>
        <w:rPr>
          <w:lang w:val="es-ES_tradnl"/>
        </w:rPr>
      </w:pPr>
      <w:bookmarkStart w:id="17" w:name="_Toc368051056"/>
      <w:bookmarkStart w:id="18" w:name="_Toc129592863"/>
      <w:r w:rsidRPr="00555D66">
        <w:rPr>
          <w:lang w:val="es-ES_tradnl"/>
        </w:rPr>
        <w:t>Evaluación de riesgos para el proceso de desarrollo</w:t>
      </w:r>
      <w:bookmarkEnd w:id="17"/>
      <w:bookmarkEnd w:id="18"/>
    </w:p>
    <w:p w14:paraId="33E842D6" w14:textId="77777777" w:rsidR="0069666F" w:rsidRPr="00555D66" w:rsidRDefault="0069666F" w:rsidP="0069666F">
      <w:pPr>
        <w:rPr>
          <w:lang w:val="es-ES_tradnl"/>
        </w:rPr>
      </w:pPr>
      <w:r w:rsidRPr="00555D66">
        <w:rPr>
          <w:lang w:val="es-ES_tradnl"/>
        </w:rPr>
        <w:t xml:space="preserve">Además de la evaluación de riesgos realizada según la Metodología de evaluación y tratamiento de riesgos, el [cargo] debe realizar </w:t>
      </w:r>
      <w:commentRangeStart w:id="19"/>
      <w:r w:rsidRPr="00555D66">
        <w:rPr>
          <w:lang w:val="es-ES_tradnl"/>
        </w:rPr>
        <w:t>periódicamente</w:t>
      </w:r>
      <w:commentRangeEnd w:id="19"/>
      <w:r w:rsidR="006E69C2" w:rsidRPr="00555D66">
        <w:rPr>
          <w:rStyle w:val="CommentReference"/>
        </w:rPr>
        <w:commentReference w:id="19"/>
      </w:r>
      <w:r w:rsidRPr="00555D66">
        <w:rPr>
          <w:lang w:val="es-ES_tradnl"/>
        </w:rPr>
        <w:t xml:space="preserve"> la evaluación de lo siguiente:</w:t>
      </w:r>
    </w:p>
    <w:p w14:paraId="7058CAD4" w14:textId="11B842E7" w:rsidR="0069666F" w:rsidRPr="00555D66" w:rsidRDefault="0069666F" w:rsidP="0069666F">
      <w:pPr>
        <w:pStyle w:val="ListParagraph"/>
        <w:numPr>
          <w:ilvl w:val="0"/>
          <w:numId w:val="29"/>
        </w:numPr>
        <w:rPr>
          <w:lang w:val="es-ES_tradnl"/>
        </w:rPr>
      </w:pPr>
      <w:commentRangeStart w:id="20"/>
      <w:r w:rsidRPr="00555D66">
        <w:rPr>
          <w:lang w:val="es-ES_tradnl"/>
        </w:rPr>
        <w:t xml:space="preserve">Los riesgos relacionados con el acceso no autorizado al </w:t>
      </w:r>
      <w:r w:rsidR="00910A47" w:rsidRPr="00555D66">
        <w:rPr>
          <w:lang w:val="es-ES_tradnl"/>
        </w:rPr>
        <w:t>entorno</w:t>
      </w:r>
      <w:r w:rsidRPr="00555D66">
        <w:rPr>
          <w:lang w:val="es-ES_tradnl"/>
        </w:rPr>
        <w:t xml:space="preserve"> de desarrollo.</w:t>
      </w:r>
    </w:p>
    <w:p w14:paraId="196A24F9" w14:textId="25C258D0" w:rsidR="0069666F" w:rsidRPr="00555D66" w:rsidRDefault="0069666F" w:rsidP="0069666F">
      <w:pPr>
        <w:pStyle w:val="ListParagraph"/>
        <w:numPr>
          <w:ilvl w:val="0"/>
          <w:numId w:val="29"/>
        </w:numPr>
        <w:rPr>
          <w:lang w:val="es-ES_tradnl"/>
        </w:rPr>
      </w:pPr>
      <w:r w:rsidRPr="00555D66">
        <w:rPr>
          <w:lang w:val="es-ES_tradnl"/>
        </w:rPr>
        <w:t xml:space="preserve">Los riesgos relacionados con los cambios no autorizados sobre el </w:t>
      </w:r>
      <w:r w:rsidR="00910A47" w:rsidRPr="00555D66">
        <w:rPr>
          <w:lang w:val="es-ES_tradnl"/>
        </w:rPr>
        <w:t>entorno</w:t>
      </w:r>
      <w:r w:rsidRPr="00555D66">
        <w:rPr>
          <w:lang w:val="es-ES_tradnl"/>
        </w:rPr>
        <w:t xml:space="preserve"> de desarrollo.</w:t>
      </w:r>
    </w:p>
    <w:p w14:paraId="181924F9" w14:textId="77777777" w:rsidR="0069666F" w:rsidRPr="00555D66" w:rsidRDefault="00B03D17" w:rsidP="0069666F">
      <w:pPr>
        <w:pStyle w:val="ListParagraph"/>
        <w:numPr>
          <w:ilvl w:val="0"/>
          <w:numId w:val="29"/>
        </w:numPr>
        <w:rPr>
          <w:lang w:val="es-ES_tradnl"/>
        </w:rPr>
      </w:pPr>
      <w:r w:rsidRPr="00555D66">
        <w:rPr>
          <w:lang w:val="es-ES_tradnl"/>
        </w:rPr>
        <w:t>Las vulnerabilidades técnicas de los sistemas de TI utilizados en la organización.</w:t>
      </w:r>
    </w:p>
    <w:p w14:paraId="5F26ECB0" w14:textId="5BD20C9A" w:rsidR="00EA5F24" w:rsidRPr="00555D66" w:rsidRDefault="000216CD" w:rsidP="0069666F">
      <w:pPr>
        <w:pStyle w:val="ListParagraph"/>
        <w:numPr>
          <w:ilvl w:val="0"/>
          <w:numId w:val="29"/>
        </w:numPr>
        <w:rPr>
          <w:lang w:val="es-ES_tradnl"/>
        </w:rPr>
      </w:pPr>
      <w:r w:rsidRPr="00555D66">
        <w:rPr>
          <w:lang w:val="es-ES_tradnl"/>
        </w:rPr>
        <w:t>Los riesgos que puede traer una nueva tecnología si se utiliza en la organización</w:t>
      </w:r>
      <w:r w:rsidR="001D4230" w:rsidRPr="00555D66">
        <w:rPr>
          <w:lang w:val="es-ES_tradnl"/>
        </w:rPr>
        <w:t>.</w:t>
      </w:r>
    </w:p>
    <w:p w14:paraId="153AC2D7" w14:textId="1A1137F0" w:rsidR="00EA5F24" w:rsidRPr="00555D66" w:rsidRDefault="00EA5F24" w:rsidP="00EA5F24">
      <w:pPr>
        <w:pStyle w:val="ListParagraph"/>
        <w:numPr>
          <w:ilvl w:val="0"/>
          <w:numId w:val="29"/>
        </w:numPr>
        <w:rPr>
          <w:lang w:val="es-ES_tradnl"/>
        </w:rPr>
      </w:pPr>
      <w:r w:rsidRPr="00555D66">
        <w:rPr>
          <w:lang w:val="es-ES_tradnl"/>
        </w:rPr>
        <w:t>Los riesgos que una nueva metodología de desarrollo y/o lenguaje de programación podrían traer si se usa en la organización</w:t>
      </w:r>
      <w:r w:rsidR="001D4230" w:rsidRPr="00555D66">
        <w:rPr>
          <w:lang w:val="es-ES_tradnl"/>
        </w:rPr>
        <w:t>.</w:t>
      </w:r>
    </w:p>
    <w:p w14:paraId="17AC26FF" w14:textId="725BF220" w:rsidR="000216CD" w:rsidRPr="00555D66" w:rsidRDefault="00EA5F24" w:rsidP="00EA5F24">
      <w:pPr>
        <w:pStyle w:val="ListParagraph"/>
        <w:numPr>
          <w:ilvl w:val="0"/>
          <w:numId w:val="29"/>
        </w:numPr>
        <w:rPr>
          <w:lang w:val="es-ES_tradnl"/>
        </w:rPr>
      </w:pPr>
      <w:r w:rsidRPr="00555D66">
        <w:rPr>
          <w:lang w:val="es-ES_tradnl"/>
        </w:rPr>
        <w:t>Los riesgos relacionados con los requisitos de licencia</w:t>
      </w:r>
      <w:r w:rsidR="001D4230" w:rsidRPr="00555D66">
        <w:rPr>
          <w:lang w:val="es-ES_tradnl"/>
        </w:rPr>
        <w:t>.</w:t>
      </w:r>
      <w:commentRangeEnd w:id="20"/>
      <w:r w:rsidR="001D4230" w:rsidRPr="00555D66">
        <w:rPr>
          <w:rStyle w:val="CommentReference"/>
        </w:rPr>
        <w:commentReference w:id="20"/>
      </w:r>
    </w:p>
    <w:p w14:paraId="4260C380" w14:textId="18BF8E87" w:rsidR="00922B3B" w:rsidRPr="00555D66" w:rsidRDefault="00722B54" w:rsidP="00722B54">
      <w:pPr>
        <w:pStyle w:val="Heading2"/>
        <w:rPr>
          <w:lang w:val="es-ES_tradnl"/>
        </w:rPr>
      </w:pPr>
      <w:bookmarkStart w:id="21" w:name="_Toc368051057"/>
      <w:bookmarkStart w:id="22" w:name="_Toc129592864"/>
      <w:commentRangeStart w:id="23"/>
      <w:r w:rsidRPr="00555D66">
        <w:rPr>
          <w:lang w:val="es-ES_tradnl"/>
        </w:rPr>
        <w:t xml:space="preserve">Asegurar el </w:t>
      </w:r>
      <w:r w:rsidR="001D4230" w:rsidRPr="00555D66">
        <w:rPr>
          <w:lang w:val="es-ES_tradnl"/>
        </w:rPr>
        <w:t>entorno</w:t>
      </w:r>
      <w:r w:rsidRPr="00555D66">
        <w:rPr>
          <w:lang w:val="es-ES_tradnl"/>
        </w:rPr>
        <w:t xml:space="preserve"> de desarrollo</w:t>
      </w:r>
      <w:bookmarkEnd w:id="21"/>
      <w:commentRangeEnd w:id="23"/>
      <w:r w:rsidR="001D4230" w:rsidRPr="00555D66">
        <w:rPr>
          <w:rStyle w:val="CommentReference"/>
          <w:b w:val="0"/>
        </w:rPr>
        <w:commentReference w:id="23"/>
      </w:r>
      <w:bookmarkEnd w:id="22"/>
    </w:p>
    <w:p w14:paraId="1538EE8D" w14:textId="1667B82D" w:rsidR="00722B54" w:rsidRPr="00555D66" w:rsidRDefault="00722B54" w:rsidP="00F95BBC">
      <w:pPr>
        <w:rPr>
          <w:lang w:val="es-ES_tradnl"/>
        </w:rPr>
      </w:pPr>
      <w:r w:rsidRPr="00555D66">
        <w:rPr>
          <w:lang w:val="es-ES_tradnl"/>
        </w:rPr>
        <w:t xml:space="preserve">[Identificar requerimientos internos y externos, describir aquí cómo se restringirá el acceso al </w:t>
      </w:r>
      <w:r w:rsidR="001D4230" w:rsidRPr="00555D66">
        <w:rPr>
          <w:lang w:val="es-ES_tradnl"/>
        </w:rPr>
        <w:t>entorno</w:t>
      </w:r>
      <w:r w:rsidRPr="00555D66">
        <w:rPr>
          <w:lang w:val="es-ES_tradnl"/>
        </w:rPr>
        <w:t xml:space="preserve"> de desarrollo únicamente para empleados autorizados, cómo se separará de los </w:t>
      </w:r>
      <w:r w:rsidR="001D4230" w:rsidRPr="00555D66">
        <w:rPr>
          <w:lang w:val="es-ES_tradnl"/>
        </w:rPr>
        <w:t>entorno</w:t>
      </w:r>
      <w:r w:rsidRPr="00555D66">
        <w:rPr>
          <w:lang w:val="es-ES_tradnl"/>
        </w:rPr>
        <w:t>s de prueba y producción, cómo se realizarán las copias de seguridad</w:t>
      </w:r>
      <w:r w:rsidR="001D4230" w:rsidRPr="00555D66">
        <w:rPr>
          <w:lang w:val="es-ES_tradnl"/>
        </w:rPr>
        <w:t>.</w:t>
      </w:r>
    </w:p>
    <w:p w14:paraId="44246406" w14:textId="11CF2C5F" w:rsidR="00B03D17" w:rsidRPr="00555D66" w:rsidRDefault="00EA5F24" w:rsidP="00EA5F24">
      <w:pPr>
        <w:pStyle w:val="Heading2"/>
        <w:rPr>
          <w:lang w:val="es-ES_tradnl"/>
        </w:rPr>
      </w:pPr>
      <w:bookmarkStart w:id="24" w:name="_Toc368051058"/>
      <w:bookmarkStart w:id="25" w:name="_Toc129592865"/>
      <w:commentRangeStart w:id="26"/>
      <w:r w:rsidRPr="00555D66">
        <w:rPr>
          <w:lang w:val="es-ES_tradnl"/>
        </w:rPr>
        <w:t>Principios para la ingeniería de sistemas seguros</w:t>
      </w:r>
      <w:bookmarkEnd w:id="24"/>
      <w:commentRangeEnd w:id="26"/>
      <w:r w:rsidR="001D4230" w:rsidRPr="00555D66">
        <w:rPr>
          <w:rStyle w:val="CommentReference"/>
          <w:b w:val="0"/>
        </w:rPr>
        <w:commentReference w:id="26"/>
      </w:r>
      <w:bookmarkEnd w:id="25"/>
    </w:p>
    <w:p w14:paraId="431E1AFD" w14:textId="4C851C59" w:rsidR="000216CD" w:rsidRPr="00555D66" w:rsidRDefault="000216CD" w:rsidP="00B03D17">
      <w:pPr>
        <w:rPr>
          <w:lang w:val="es-ES_tradnl"/>
        </w:rPr>
      </w:pPr>
      <w:commentRangeStart w:id="27"/>
      <w:r w:rsidRPr="00555D66">
        <w:rPr>
          <w:lang w:val="es-ES_tradnl"/>
        </w:rPr>
        <w:lastRenderedPageBreak/>
        <w:t xml:space="preserve">El [cargo] emitirá procedimientos para </w:t>
      </w:r>
      <w:r w:rsidR="00EA5F24" w:rsidRPr="00555D66">
        <w:rPr>
          <w:lang w:val="es-ES_tradnl"/>
        </w:rPr>
        <w:t xml:space="preserve">la </w:t>
      </w:r>
      <w:r w:rsidRPr="00555D66">
        <w:rPr>
          <w:lang w:val="es-ES_tradnl"/>
        </w:rPr>
        <w:t>ingeniería de sistemas de información</w:t>
      </w:r>
      <w:r w:rsidR="00EA5F24" w:rsidRPr="00555D66">
        <w:rPr>
          <w:lang w:val="es-ES_tradnl"/>
        </w:rPr>
        <w:t xml:space="preserve"> seguros</w:t>
      </w:r>
      <w:r w:rsidRPr="00555D66">
        <w:rPr>
          <w:lang w:val="es-ES_tradnl"/>
        </w:rPr>
        <w:t>, tanto para el desarrollo de nuevos sistemas como para el mantenimiento de los sistemas existentes; también establecerá los estándares mínimos de seguridad que se deben cumplir.</w:t>
      </w:r>
      <w:commentRangeEnd w:id="27"/>
      <w:r w:rsidR="001D4230" w:rsidRPr="00555D66">
        <w:rPr>
          <w:rStyle w:val="CommentReference"/>
        </w:rPr>
        <w:commentReference w:id="27"/>
      </w:r>
    </w:p>
    <w:p w14:paraId="74FE2975" w14:textId="77777777" w:rsidR="000216CD" w:rsidRPr="00555D66" w:rsidRDefault="000216CD" w:rsidP="00B03D17">
      <w:pPr>
        <w:rPr>
          <w:lang w:val="es-ES_tradnl"/>
        </w:rPr>
      </w:pPr>
      <w:commentRangeStart w:id="28"/>
      <w:r w:rsidRPr="00555D66">
        <w:rPr>
          <w:lang w:val="es-ES_tradnl"/>
        </w:rPr>
        <w:t>Los mismos principios de ingeniería se aplicarán a los desarrollos externalizados y se incluirán en los contratos, como se determina en la [Política de seguridad para proveedores].</w:t>
      </w:r>
      <w:commentRangeEnd w:id="28"/>
      <w:r w:rsidR="001D4230" w:rsidRPr="00555D66">
        <w:rPr>
          <w:rStyle w:val="CommentReference"/>
        </w:rPr>
        <w:commentReference w:id="28"/>
      </w:r>
    </w:p>
    <w:p w14:paraId="5166780D" w14:textId="4BF321F2" w:rsidR="00EA5F24" w:rsidRPr="00555D66" w:rsidRDefault="00EA5F24" w:rsidP="00EA5F24">
      <w:pPr>
        <w:pStyle w:val="Heading2"/>
        <w:rPr>
          <w:lang w:val="es-ES_tradnl"/>
        </w:rPr>
      </w:pPr>
      <w:bookmarkStart w:id="29" w:name="_Toc129592866"/>
      <w:bookmarkStart w:id="30" w:name="_Toc368051059"/>
      <w:commentRangeStart w:id="31"/>
      <w:r w:rsidRPr="00555D66">
        <w:rPr>
          <w:lang w:val="es-ES_tradnl"/>
        </w:rPr>
        <w:t>Codificación segura</w:t>
      </w:r>
      <w:commentRangeEnd w:id="31"/>
      <w:r w:rsidR="001D4230" w:rsidRPr="00555D66">
        <w:rPr>
          <w:rStyle w:val="CommentReference"/>
          <w:b w:val="0"/>
        </w:rPr>
        <w:commentReference w:id="31"/>
      </w:r>
      <w:bookmarkEnd w:id="29"/>
    </w:p>
    <w:p w14:paraId="19BE7173" w14:textId="6F6AE831" w:rsidR="00EA5F24" w:rsidRDefault="00EA5F24" w:rsidP="00EA5F24">
      <w:pPr>
        <w:rPr>
          <w:lang w:val="es-ES_tradnl"/>
        </w:rPr>
      </w:pPr>
      <w:r w:rsidRPr="00555D66">
        <w:rPr>
          <w:lang w:val="es-ES_tradnl"/>
        </w:rPr>
        <w:t xml:space="preserve">El [cargo] emitirá </w:t>
      </w:r>
      <w:commentRangeStart w:id="32"/>
      <w:r w:rsidRPr="00555D66">
        <w:rPr>
          <w:lang w:val="es-ES_tradnl"/>
        </w:rPr>
        <w:t>procedimientos para la codificación segura del sistema de información, tanto para el desarrollo de nuevos sistemas como para el mantenimiento de los sistemas existentes, así como establecer las prácticas mínimas de codificación segura que deberán cumplirse</w:t>
      </w:r>
      <w:commentRangeEnd w:id="32"/>
      <w:r w:rsidR="001D4230" w:rsidRPr="00555D66">
        <w:rPr>
          <w:rStyle w:val="CommentReference"/>
        </w:rPr>
        <w:commentReference w:id="32"/>
      </w:r>
      <w:r w:rsidRPr="00555D66">
        <w:rPr>
          <w:lang w:val="es-ES_tradnl"/>
        </w:rPr>
        <w:t>.</w:t>
      </w:r>
    </w:p>
    <w:p w14:paraId="208219D2" w14:textId="1CB182E1" w:rsidR="00C24C73" w:rsidRDefault="00C24C73" w:rsidP="00EA5F24">
      <w:pPr>
        <w:rPr>
          <w:lang w:val="es-ES_tradnl"/>
        </w:rPr>
      </w:pPr>
      <w:r>
        <w:rPr>
          <w:lang w:val="es-ES_tradnl"/>
        </w:rPr>
        <w:t>…</w:t>
      </w:r>
    </w:p>
    <w:p w14:paraId="73F9A89D" w14:textId="77777777" w:rsidR="00C24C73" w:rsidRDefault="00C24C73" w:rsidP="00C24C73">
      <w:pPr>
        <w:spacing w:line="240" w:lineRule="auto"/>
        <w:jc w:val="center"/>
        <w:rPr>
          <w:rFonts w:eastAsiaTheme="minorEastAsia"/>
          <w:lang w:eastAsia="en-US"/>
        </w:rPr>
      </w:pPr>
      <w:r>
        <w:rPr>
          <w:rFonts w:eastAsiaTheme="minorEastAsia"/>
          <w:lang w:eastAsia="en-US"/>
        </w:rPr>
        <w:t>** FIN DE MUESTRA GRATIS **</w:t>
      </w:r>
    </w:p>
    <w:p w14:paraId="37BE9112" w14:textId="77777777" w:rsidR="00C24C73" w:rsidRDefault="00C24C73" w:rsidP="00C24C73">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C24C73" w:rsidRPr="006A2B6E" w14:paraId="649663C8" w14:textId="77777777" w:rsidTr="00F90A89">
        <w:tc>
          <w:tcPr>
            <w:tcW w:w="3150" w:type="dxa"/>
            <w:vAlign w:val="center"/>
          </w:tcPr>
          <w:p w14:paraId="5C995A57" w14:textId="77777777" w:rsidR="00C24C73" w:rsidRPr="006A2B6E" w:rsidRDefault="00C24C73" w:rsidP="00F90A89">
            <w:pPr>
              <w:pStyle w:val="NoSpacing"/>
              <w:jc w:val="center"/>
              <w:rPr>
                <w:sz w:val="26"/>
                <w:szCs w:val="26"/>
              </w:rPr>
            </w:pPr>
          </w:p>
        </w:tc>
        <w:tc>
          <w:tcPr>
            <w:tcW w:w="1933" w:type="dxa"/>
            <w:vAlign w:val="center"/>
          </w:tcPr>
          <w:p w14:paraId="022BAF4D" w14:textId="77777777" w:rsidR="00C24C73" w:rsidRPr="006A2B6E" w:rsidRDefault="00C24C73"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60F0BB77" w14:textId="77777777" w:rsidR="00C24C73" w:rsidRPr="006A2B6E" w:rsidRDefault="00C24C73"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0E54C1AB" w14:textId="77777777" w:rsidR="00C24C73" w:rsidRPr="006A2B6E" w:rsidRDefault="00C24C73" w:rsidP="00F90A89">
            <w:pPr>
              <w:pStyle w:val="NoSpacing"/>
              <w:jc w:val="center"/>
              <w:rPr>
                <w:b/>
                <w:color w:val="686868"/>
                <w:sz w:val="26"/>
                <w:szCs w:val="26"/>
              </w:rPr>
            </w:pPr>
            <w:r w:rsidRPr="006A2B6E">
              <w:rPr>
                <w:b/>
                <w:color w:val="686868"/>
                <w:sz w:val="26"/>
                <w:szCs w:val="26"/>
              </w:rPr>
              <w:t>Paquete de documentos superior</w:t>
            </w:r>
          </w:p>
        </w:tc>
      </w:tr>
      <w:tr w:rsidR="00C24C73" w:rsidRPr="006A2B6E" w14:paraId="588EB16E" w14:textId="77777777" w:rsidTr="00F90A89">
        <w:tc>
          <w:tcPr>
            <w:tcW w:w="3150" w:type="dxa"/>
            <w:vAlign w:val="center"/>
          </w:tcPr>
          <w:p w14:paraId="787EE55E" w14:textId="77777777" w:rsidR="00C24C73" w:rsidRPr="006A2B6E" w:rsidRDefault="00C24C73" w:rsidP="00F90A89">
            <w:pPr>
              <w:pStyle w:val="NoSpacing"/>
              <w:jc w:val="center"/>
              <w:rPr>
                <w:sz w:val="36"/>
                <w:szCs w:val="36"/>
              </w:rPr>
            </w:pPr>
          </w:p>
        </w:tc>
        <w:tc>
          <w:tcPr>
            <w:tcW w:w="1933" w:type="dxa"/>
            <w:vAlign w:val="center"/>
          </w:tcPr>
          <w:p w14:paraId="37322EB3" w14:textId="77777777" w:rsidR="00C24C73" w:rsidRPr="006A2B6E" w:rsidRDefault="00C24C73"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1B366411" w14:textId="77777777" w:rsidR="00C24C73" w:rsidRPr="006A2B6E" w:rsidRDefault="00C24C73"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10A9AE41" w14:textId="77777777" w:rsidR="00C24C73" w:rsidRPr="006A2B6E" w:rsidRDefault="00C24C73" w:rsidP="00F90A89">
            <w:pPr>
              <w:pStyle w:val="NoSpacing"/>
              <w:jc w:val="center"/>
              <w:rPr>
                <w:b/>
                <w:sz w:val="36"/>
                <w:szCs w:val="36"/>
              </w:rPr>
            </w:pPr>
            <w:r w:rsidRPr="006A2B6E">
              <w:rPr>
                <w:b/>
                <w:sz w:val="24"/>
                <w:szCs w:val="24"/>
              </w:rPr>
              <w:t>US</w:t>
            </w:r>
            <w:r w:rsidRPr="006A2B6E">
              <w:rPr>
                <w:b/>
                <w:sz w:val="36"/>
                <w:szCs w:val="36"/>
              </w:rPr>
              <w:t xml:space="preserve"> $2397</w:t>
            </w:r>
          </w:p>
        </w:tc>
      </w:tr>
      <w:tr w:rsidR="00C24C73" w:rsidRPr="006A2B6E" w14:paraId="7A2A0446" w14:textId="77777777" w:rsidTr="00F90A89">
        <w:tc>
          <w:tcPr>
            <w:tcW w:w="3150" w:type="dxa"/>
            <w:shd w:val="clear" w:color="auto" w:fill="F2F2F2"/>
            <w:vAlign w:val="center"/>
          </w:tcPr>
          <w:p w14:paraId="75399D2D" w14:textId="77777777" w:rsidR="00C24C73" w:rsidRPr="006A2B6E" w:rsidRDefault="00C24C73" w:rsidP="00F90A89">
            <w:pPr>
              <w:pStyle w:val="NoSpacing"/>
              <w:rPr>
                <w:b/>
              </w:rPr>
            </w:pPr>
            <w:r w:rsidRPr="006A2B6E">
              <w:rPr>
                <w:b/>
              </w:rPr>
              <w:t>45 plantillas de documentos que cumplen con ISO 27001</w:t>
            </w:r>
          </w:p>
        </w:tc>
        <w:tc>
          <w:tcPr>
            <w:tcW w:w="1933" w:type="dxa"/>
            <w:shd w:val="clear" w:color="auto" w:fill="F2F2F2"/>
            <w:vAlign w:val="center"/>
          </w:tcPr>
          <w:p w14:paraId="3E4FCDD8" w14:textId="77777777" w:rsidR="00C24C73" w:rsidRPr="006A2B6E" w:rsidRDefault="00C24C73"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698B31C" w14:textId="77777777" w:rsidR="00C24C73" w:rsidRPr="006A2B6E" w:rsidRDefault="00C24C73"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B1BF244" w14:textId="77777777" w:rsidR="00C24C73" w:rsidRPr="006A2B6E" w:rsidRDefault="00C24C73"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C24C73" w:rsidRPr="006A2B6E" w14:paraId="3513779D" w14:textId="77777777" w:rsidTr="00F90A89">
        <w:tc>
          <w:tcPr>
            <w:tcW w:w="3150" w:type="dxa"/>
            <w:vAlign w:val="center"/>
          </w:tcPr>
          <w:p w14:paraId="38F2EF16" w14:textId="77777777" w:rsidR="00C24C73" w:rsidRPr="006A2B6E" w:rsidRDefault="00C24C73"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5ACAE9FE" w14:textId="77777777" w:rsidR="00C24C73" w:rsidRPr="006A2B6E" w:rsidRDefault="00C24C73"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57FAEA9" w14:textId="77777777" w:rsidR="00C24C73" w:rsidRPr="006A2B6E" w:rsidRDefault="00C24C73"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E5C46C2" w14:textId="77777777" w:rsidR="00C24C73" w:rsidRPr="006A2B6E" w:rsidRDefault="00C24C73"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24C73" w:rsidRPr="006A2B6E" w14:paraId="4C19ED26" w14:textId="77777777" w:rsidTr="00F90A89">
        <w:tc>
          <w:tcPr>
            <w:tcW w:w="3150" w:type="dxa"/>
            <w:shd w:val="clear" w:color="auto" w:fill="F2F2F2"/>
            <w:vAlign w:val="center"/>
          </w:tcPr>
          <w:p w14:paraId="46E094AE" w14:textId="77777777" w:rsidR="00C24C73" w:rsidRPr="006A2B6E" w:rsidRDefault="00C24C73"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30B4BE77" w14:textId="77777777" w:rsidR="00C24C73" w:rsidRPr="006A2B6E" w:rsidRDefault="00C24C73"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0FB9A3F" w14:textId="77777777" w:rsidR="00C24C73" w:rsidRPr="006A2B6E" w:rsidRDefault="00C24C73"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F593382" w14:textId="77777777" w:rsidR="00C24C73" w:rsidRPr="006A2B6E" w:rsidRDefault="00C24C73"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24C73" w:rsidRPr="006A2B6E" w14:paraId="352B9AC8" w14:textId="77777777" w:rsidTr="00F90A89">
        <w:tc>
          <w:tcPr>
            <w:tcW w:w="3150" w:type="dxa"/>
            <w:vAlign w:val="center"/>
          </w:tcPr>
          <w:p w14:paraId="19ABAC70" w14:textId="77777777" w:rsidR="00C24C73" w:rsidRPr="006A2B6E" w:rsidRDefault="00C24C73"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6A031229" w14:textId="77777777" w:rsidR="00C24C73" w:rsidRPr="006A2B6E" w:rsidRDefault="00C24C73"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12DCA80F" w14:textId="77777777" w:rsidR="00C24C73" w:rsidRPr="006A2B6E" w:rsidRDefault="00C24C73"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627EFE9" w14:textId="77777777" w:rsidR="00C24C73" w:rsidRPr="006A2B6E" w:rsidRDefault="00C24C73"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24C73" w:rsidRPr="006A2B6E" w14:paraId="7DD1C2AE" w14:textId="77777777" w:rsidTr="00F90A89">
        <w:tc>
          <w:tcPr>
            <w:tcW w:w="3150" w:type="dxa"/>
            <w:shd w:val="clear" w:color="auto" w:fill="F2F2F2"/>
            <w:vAlign w:val="center"/>
          </w:tcPr>
          <w:p w14:paraId="64DDBC07" w14:textId="77777777" w:rsidR="00C24C73" w:rsidRPr="006A2B6E" w:rsidRDefault="00C24C73"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29833C6D" w14:textId="77777777" w:rsidR="00C24C73" w:rsidRPr="006A2B6E" w:rsidRDefault="00C24C73"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2AB1D9F2" w14:textId="77777777" w:rsidR="00C24C73" w:rsidRPr="006A2B6E" w:rsidRDefault="00C24C73"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0402E32C" w14:textId="77777777" w:rsidR="00C24C73" w:rsidRPr="006A2B6E" w:rsidRDefault="00C24C73"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C24C73" w:rsidRPr="006A2B6E" w14:paraId="5055270F" w14:textId="77777777" w:rsidTr="00F90A89">
        <w:tc>
          <w:tcPr>
            <w:tcW w:w="3150" w:type="dxa"/>
            <w:vAlign w:val="center"/>
          </w:tcPr>
          <w:p w14:paraId="73269A26" w14:textId="77777777" w:rsidR="00C24C73" w:rsidRPr="006A2B6E" w:rsidRDefault="00C24C73"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2AF49745" w14:textId="77777777" w:rsidR="00C24C73" w:rsidRPr="006A2B6E" w:rsidRDefault="00C24C73" w:rsidP="00F90A89">
            <w:pPr>
              <w:pStyle w:val="NoSpacing"/>
              <w:jc w:val="center"/>
            </w:pPr>
            <w:r w:rsidRPr="006A2B6E">
              <w:t>1 hora</w:t>
            </w:r>
          </w:p>
        </w:tc>
        <w:tc>
          <w:tcPr>
            <w:tcW w:w="1933" w:type="dxa"/>
            <w:vAlign w:val="center"/>
          </w:tcPr>
          <w:p w14:paraId="045C0876" w14:textId="77777777" w:rsidR="00C24C73" w:rsidRPr="006A2B6E" w:rsidRDefault="00C24C73" w:rsidP="00F90A89">
            <w:pPr>
              <w:pStyle w:val="NoSpacing"/>
              <w:jc w:val="center"/>
            </w:pPr>
            <w:r w:rsidRPr="006A2B6E">
              <w:t>5 horas</w:t>
            </w:r>
          </w:p>
        </w:tc>
        <w:tc>
          <w:tcPr>
            <w:tcW w:w="1934" w:type="dxa"/>
            <w:vAlign w:val="center"/>
          </w:tcPr>
          <w:p w14:paraId="59BD5AE7" w14:textId="77777777" w:rsidR="00C24C73" w:rsidRPr="006A2B6E" w:rsidRDefault="00C24C73" w:rsidP="00F90A89">
            <w:pPr>
              <w:pStyle w:val="NoSpacing"/>
              <w:jc w:val="center"/>
            </w:pPr>
            <w:r w:rsidRPr="006A2B6E">
              <w:t>15 horas</w:t>
            </w:r>
          </w:p>
        </w:tc>
      </w:tr>
      <w:tr w:rsidR="00C24C73" w:rsidRPr="006A2B6E" w14:paraId="2A9F16DE" w14:textId="77777777" w:rsidTr="00F90A89">
        <w:tc>
          <w:tcPr>
            <w:tcW w:w="3150" w:type="dxa"/>
            <w:shd w:val="clear" w:color="auto" w:fill="F2F2F2"/>
            <w:vAlign w:val="center"/>
          </w:tcPr>
          <w:p w14:paraId="6DC84DCD" w14:textId="77777777" w:rsidR="00C24C73" w:rsidRPr="006A2B6E" w:rsidRDefault="00C24C73"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85DAC22" w14:textId="77777777" w:rsidR="00C24C73" w:rsidRPr="006A2B6E" w:rsidRDefault="00C24C73"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7CA15529" w14:textId="77777777" w:rsidR="00C24C73" w:rsidRPr="006A2B6E" w:rsidRDefault="00C24C73"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544D0AAB" w14:textId="77777777" w:rsidR="00C24C73" w:rsidRPr="006A2B6E" w:rsidRDefault="00C24C73"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C24C73" w:rsidRPr="006A2B6E" w14:paraId="673BBA1B" w14:textId="77777777" w:rsidTr="00F90A89">
        <w:tc>
          <w:tcPr>
            <w:tcW w:w="3150" w:type="dxa"/>
            <w:vAlign w:val="center"/>
          </w:tcPr>
          <w:p w14:paraId="343D06D6" w14:textId="77777777" w:rsidR="00C24C73" w:rsidRPr="006A2B6E" w:rsidRDefault="00C24C73"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243BFE76" w14:textId="77777777" w:rsidR="00C24C73" w:rsidRPr="006A2B6E" w:rsidRDefault="00C24C73"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2C9DA99E" w14:textId="77777777" w:rsidR="00C24C73" w:rsidRPr="006A2B6E" w:rsidRDefault="00C24C73" w:rsidP="00F90A89">
            <w:pPr>
              <w:pStyle w:val="NoSpacing"/>
              <w:jc w:val="center"/>
            </w:pPr>
            <w:r w:rsidRPr="006A2B6E">
              <w:t>20 usuarios</w:t>
            </w:r>
          </w:p>
        </w:tc>
        <w:tc>
          <w:tcPr>
            <w:tcW w:w="1934" w:type="dxa"/>
            <w:vAlign w:val="center"/>
          </w:tcPr>
          <w:p w14:paraId="3780E771" w14:textId="77777777" w:rsidR="00C24C73" w:rsidRPr="006A2B6E" w:rsidRDefault="00C24C73" w:rsidP="00F90A89">
            <w:pPr>
              <w:pStyle w:val="NoSpacing"/>
              <w:jc w:val="center"/>
            </w:pPr>
            <w:r w:rsidRPr="006A2B6E">
              <w:t>50 usuarios</w:t>
            </w:r>
          </w:p>
        </w:tc>
      </w:tr>
      <w:tr w:rsidR="00C24C73" w:rsidRPr="006A2B6E" w14:paraId="69DCA051" w14:textId="77777777" w:rsidTr="00F90A89">
        <w:tc>
          <w:tcPr>
            <w:tcW w:w="3150" w:type="dxa"/>
            <w:shd w:val="clear" w:color="auto" w:fill="F2F2F2"/>
            <w:vAlign w:val="center"/>
          </w:tcPr>
          <w:p w14:paraId="795F98C3" w14:textId="77777777" w:rsidR="00C24C73" w:rsidRPr="006A2B6E" w:rsidRDefault="00C24C73" w:rsidP="00F90A89">
            <w:pPr>
              <w:pStyle w:val="NoSpacing"/>
            </w:pPr>
            <w:r w:rsidRPr="006A2B6E">
              <w:rPr>
                <w:rFonts w:eastAsia="Times New Roman" w:cs="Calibri"/>
                <w:b/>
                <w:bCs/>
                <w:color w:val="000000"/>
                <w:lang w:eastAsia="pt-BR"/>
              </w:rPr>
              <w:lastRenderedPageBreak/>
              <w:t>Revisión previa a la auditoría</w:t>
            </w:r>
          </w:p>
        </w:tc>
        <w:tc>
          <w:tcPr>
            <w:tcW w:w="1933" w:type="dxa"/>
            <w:shd w:val="clear" w:color="auto" w:fill="F2F2F2"/>
            <w:vAlign w:val="center"/>
          </w:tcPr>
          <w:p w14:paraId="637473D0" w14:textId="77777777" w:rsidR="00C24C73" w:rsidRPr="006A2B6E" w:rsidRDefault="00C24C73"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058BDFE3" w14:textId="77777777" w:rsidR="00C24C73" w:rsidRPr="006A2B6E" w:rsidRDefault="00C24C73"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218BB77" w14:textId="77777777" w:rsidR="00C24C73" w:rsidRPr="006A2B6E" w:rsidRDefault="00C24C73"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C24C73" w:rsidRPr="006A2B6E" w14:paraId="60E75ADC" w14:textId="77777777" w:rsidTr="00F90A89">
        <w:tc>
          <w:tcPr>
            <w:tcW w:w="3150" w:type="dxa"/>
            <w:vAlign w:val="center"/>
          </w:tcPr>
          <w:p w14:paraId="4FFF2655" w14:textId="77777777" w:rsidR="00C24C73" w:rsidRPr="006A2B6E" w:rsidRDefault="00C24C73" w:rsidP="00F90A89">
            <w:pPr>
              <w:pStyle w:val="NoSpacing"/>
              <w:jc w:val="center"/>
            </w:pPr>
            <w:bookmarkStart w:id="33" w:name="_Hlk152934941"/>
          </w:p>
        </w:tc>
        <w:tc>
          <w:tcPr>
            <w:tcW w:w="1933" w:type="dxa"/>
            <w:vAlign w:val="center"/>
          </w:tcPr>
          <w:p w14:paraId="0A6E5BBB" w14:textId="77777777" w:rsidR="00C24C73" w:rsidRPr="006A2B6E" w:rsidRDefault="00C24C73" w:rsidP="00F90A89">
            <w:pPr>
              <w:pStyle w:val="NoSpacing"/>
              <w:jc w:val="center"/>
            </w:pPr>
            <w:hyperlink r:id="rId10" w:history="1">
              <w:r w:rsidRPr="006A2B6E">
                <w:rPr>
                  <w:rStyle w:val="Hyperlink"/>
                  <w:b/>
                </w:rPr>
                <w:t>SOLICÍTELO AHORA</w:t>
              </w:r>
            </w:hyperlink>
          </w:p>
        </w:tc>
        <w:tc>
          <w:tcPr>
            <w:tcW w:w="1933" w:type="dxa"/>
            <w:vAlign w:val="center"/>
          </w:tcPr>
          <w:p w14:paraId="46C1C809" w14:textId="77777777" w:rsidR="00C24C73" w:rsidRPr="006A2B6E" w:rsidRDefault="00C24C73"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1323D677" w14:textId="77777777" w:rsidR="00C24C73" w:rsidRPr="006A2B6E" w:rsidRDefault="00C24C73"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33"/>
      <w:tr w:rsidR="00C24C73" w:rsidRPr="006A2B6E" w14:paraId="244E4BAE" w14:textId="77777777" w:rsidTr="00F90A89">
        <w:tc>
          <w:tcPr>
            <w:tcW w:w="3150" w:type="dxa"/>
            <w:vAlign w:val="center"/>
          </w:tcPr>
          <w:p w14:paraId="26959CA4" w14:textId="77777777" w:rsidR="00C24C73" w:rsidRPr="006A2B6E" w:rsidRDefault="00C24C73" w:rsidP="00F90A89">
            <w:pPr>
              <w:pStyle w:val="NoSpacing"/>
              <w:jc w:val="center"/>
            </w:pPr>
          </w:p>
        </w:tc>
        <w:tc>
          <w:tcPr>
            <w:tcW w:w="5800" w:type="dxa"/>
            <w:gridSpan w:val="3"/>
            <w:vAlign w:val="center"/>
          </w:tcPr>
          <w:p w14:paraId="54A6F693" w14:textId="77777777" w:rsidR="00C24C73" w:rsidRPr="006A2B6E" w:rsidRDefault="00C24C73" w:rsidP="00F90A89">
            <w:pPr>
              <w:pStyle w:val="NoSpacing"/>
              <w:jc w:val="center"/>
              <w:rPr>
                <w:noProof/>
              </w:rPr>
            </w:pPr>
            <w:r w:rsidRPr="00832FBC">
              <w:rPr>
                <w:noProof/>
                <w:color w:val="808080" w:themeColor="background1" w:themeShade="80"/>
              </w:rPr>
              <w:t>(haga clic en el siguiente enlace presionando CTRL+clic)</w:t>
            </w:r>
          </w:p>
        </w:tc>
      </w:tr>
      <w:bookmarkEnd w:id="30"/>
    </w:tbl>
    <w:p w14:paraId="49DA60B5" w14:textId="77777777" w:rsidR="00C24C73" w:rsidRPr="00555D66" w:rsidRDefault="00C24C73" w:rsidP="00EA5F24">
      <w:pPr>
        <w:rPr>
          <w:lang w:val="es-ES_tradnl"/>
        </w:rPr>
      </w:pPr>
    </w:p>
    <w:sectPr w:rsidR="00C24C73" w:rsidRPr="00555D66" w:rsidSect="00F95BBC">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dvisera" w:date="2023-03-07T10:32:00Z" w:initials="AES">
    <w:p w14:paraId="683BC868" w14:textId="7DDF83DD" w:rsidR="006E69C2" w:rsidRDefault="006E69C2">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07T10:33:00Z" w:initials="AES">
    <w:p w14:paraId="7D54F1DE" w14:textId="3382C043" w:rsidR="00C24C73" w:rsidRPr="006E69C2" w:rsidRDefault="006E69C2" w:rsidP="00C24C73">
      <w:pPr>
        <w:pStyle w:val="CommentText"/>
        <w:rPr>
          <w:lang w:val="en-US"/>
        </w:rPr>
      </w:pPr>
      <w:r>
        <w:rPr>
          <w:rStyle w:val="CommentReference"/>
        </w:rPr>
        <w:annotationRef/>
      </w:r>
      <w:r>
        <w:rPr>
          <w:rStyle w:val="CommentReference"/>
        </w:rPr>
        <w:annotationRef/>
      </w:r>
      <w:r w:rsidR="00C24C73">
        <w:rPr>
          <w:rStyle w:val="CommentReference"/>
        </w:rPr>
        <w:t>…</w:t>
      </w:r>
    </w:p>
    <w:p w14:paraId="2E0A80FE" w14:textId="0520BFA6" w:rsidR="006E69C2" w:rsidRPr="006E69C2" w:rsidRDefault="006E69C2">
      <w:pPr>
        <w:pStyle w:val="CommentText"/>
        <w:rPr>
          <w:lang w:val="en-US"/>
        </w:rPr>
      </w:pPr>
    </w:p>
  </w:comment>
  <w:comment w:id="3" w:author="Advisera" w:date="2023-03-07T10:33:00Z" w:initials="AES">
    <w:p w14:paraId="4948FDE8" w14:textId="693CB956" w:rsidR="006E69C2" w:rsidRDefault="006E69C2">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07T10:35:00Z" w:initials="AES">
    <w:p w14:paraId="1AF02748" w14:textId="79816FBD" w:rsidR="006E69C2" w:rsidRPr="006E69C2" w:rsidRDefault="006E69C2">
      <w:pPr>
        <w:pStyle w:val="CommentText"/>
        <w:rPr>
          <w:rFonts w:eastAsia="Times New Roman"/>
          <w:lang w:bidi="ar-SA"/>
        </w:rPr>
      </w:pPr>
      <w:r>
        <w:rPr>
          <w:rStyle w:val="CommentReference"/>
        </w:rPr>
        <w:annotationRef/>
      </w:r>
      <w:r w:rsidRPr="006E69C2">
        <w:rPr>
          <w:rFonts w:eastAsia="Times New Roman"/>
          <w:sz w:val="16"/>
          <w:szCs w:val="16"/>
          <w:lang w:bidi="ar-SA"/>
        </w:rPr>
        <w:annotationRef/>
      </w:r>
      <w:r w:rsidRPr="006E69C2">
        <w:rPr>
          <w:rFonts w:eastAsia="Times New Roman"/>
          <w:lang w:bidi="ar-SA"/>
        </w:rPr>
        <w:t>Incluya el nombre de su organización.</w:t>
      </w:r>
    </w:p>
  </w:comment>
  <w:comment w:id="11" w:author="Advisera" w:date="2023-03-07T10:37:00Z" w:initials="AES">
    <w:p w14:paraId="3B5FA032" w14:textId="5955E019" w:rsidR="006E69C2" w:rsidRPr="006E69C2" w:rsidRDefault="006E69C2">
      <w:pPr>
        <w:pStyle w:val="CommentText"/>
        <w:rPr>
          <w:rFonts w:eastAsia="Times New Roman"/>
          <w:lang w:bidi="ar-SA"/>
        </w:rPr>
      </w:pPr>
      <w:r>
        <w:rPr>
          <w:rStyle w:val="CommentReference"/>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lang w:bidi="ar-SA"/>
        </w:rPr>
        <w:t>Puede encontrar una plantilla para este documento en la carpeta del Paquete de Documentos sobre ISO 27001 "06_Evaluacion_y_tratamiento_de_riesgos".</w:t>
      </w:r>
    </w:p>
  </w:comment>
  <w:comment w:id="12" w:author="Advisera" w:date="2023-03-07T10:37:00Z" w:initials="AES">
    <w:p w14:paraId="521EDE65" w14:textId="62727305" w:rsidR="006E69C2" w:rsidRDefault="006E69C2">
      <w:pPr>
        <w:pStyle w:val="CommentText"/>
      </w:pPr>
      <w:r>
        <w:rPr>
          <w:rStyle w:val="CommentReference"/>
        </w:rPr>
        <w:annotationRef/>
      </w:r>
      <w:r>
        <w:rPr>
          <w:rStyle w:val="CommentReference"/>
        </w:rPr>
        <w:annotationRef/>
      </w:r>
      <w:r>
        <w:rPr>
          <w:rStyle w:val="CommentReference"/>
        </w:rPr>
        <w:annotationRef/>
      </w:r>
      <w:r>
        <w:t>Escoja cuál de estos dos documentos utilizará.</w:t>
      </w:r>
    </w:p>
  </w:comment>
  <w:comment w:id="13" w:author="Advisera" w:date="2023-03-07T10:38:00Z" w:initials="AES">
    <w:p w14:paraId="2CC8EF2E" w14:textId="1980B1D7" w:rsidR="006E69C2" w:rsidRPr="006E69C2" w:rsidRDefault="006E69C2">
      <w:pPr>
        <w:pStyle w:val="CommentText"/>
        <w:rPr>
          <w:rFonts w:eastAsia="Times New Roman"/>
          <w:lang w:bidi="ar-SA"/>
        </w:rPr>
      </w:pPr>
      <w:r>
        <w:rPr>
          <w:rStyle w:val="CommentReference"/>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lang w:bidi="ar-SA"/>
        </w:rPr>
        <w:t>Puede encontrar una plantilla para este documento en la carpeta del Paquete de Documentos sobre ISO 27001 "10_Formacion_y_concienciacion".</w:t>
      </w:r>
    </w:p>
  </w:comment>
  <w:comment w:id="16" w:author="Advisera" w:date="2023-03-07T10:40:00Z" w:initials="AES">
    <w:p w14:paraId="2DEAF33D" w14:textId="53366BEF" w:rsidR="006E69C2" w:rsidRPr="006E69C2" w:rsidRDefault="006E69C2">
      <w:pPr>
        <w:pStyle w:val="CommentText"/>
        <w:rPr>
          <w:rFonts w:eastAsia="Times New Roman"/>
          <w:lang w:bidi="ar-SA"/>
        </w:rPr>
      </w:pPr>
      <w:r>
        <w:rPr>
          <w:rStyle w:val="CommentReference"/>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lang w:bidi="ar-SA"/>
        </w:rPr>
        <w:t>Como la tecnología que se utiliza es muy diferente de una organización a otra, usted necesitará adaptar esta sección de acuerdo a sus circunstancias específicas.</w:t>
      </w:r>
    </w:p>
  </w:comment>
  <w:comment w:id="19" w:author="Advisera" w:date="2023-03-07T10:40:00Z" w:initials="AES">
    <w:p w14:paraId="40D60FA5" w14:textId="6912AD9F" w:rsidR="006E69C2" w:rsidRDefault="006E69C2">
      <w:pPr>
        <w:pStyle w:val="CommentText"/>
      </w:pPr>
      <w:r>
        <w:rPr>
          <w:rStyle w:val="CommentReference"/>
        </w:rPr>
        <w:annotationRef/>
      </w:r>
      <w:r>
        <w:rPr>
          <w:rStyle w:val="CommentReference"/>
        </w:rPr>
        <w:annotationRef/>
      </w:r>
      <w:r>
        <w:rPr>
          <w:rStyle w:val="CommentReference"/>
        </w:rPr>
        <w:annotationRef/>
      </w:r>
      <w:r>
        <w:t xml:space="preserve">Si es necesario, especifique la frecuencia. </w:t>
      </w:r>
      <w:r w:rsidRPr="00E47925">
        <w:t>Por ejemplo: cada seis meses</w:t>
      </w:r>
    </w:p>
  </w:comment>
  <w:comment w:id="20" w:author="Advisera" w:date="2023-03-07T10:41:00Z" w:initials="AES">
    <w:p w14:paraId="76F382E4" w14:textId="4CD701BE" w:rsidR="001D4230" w:rsidRDefault="001D4230">
      <w:pPr>
        <w:pStyle w:val="CommentText"/>
      </w:pPr>
      <w:r>
        <w:rPr>
          <w:rStyle w:val="CommentReference"/>
        </w:rPr>
        <w:annotationRef/>
      </w:r>
      <w:r>
        <w:rPr>
          <w:rStyle w:val="CommentReference"/>
        </w:rPr>
        <w:annotationRef/>
      </w:r>
      <w:r w:rsidR="00C24C73">
        <w:rPr>
          <w:rStyle w:val="CommentReference"/>
        </w:rPr>
        <w:t>…</w:t>
      </w:r>
    </w:p>
  </w:comment>
  <w:comment w:id="23" w:author="Advisera" w:date="2023-03-07T10:45:00Z" w:initials="AES">
    <w:p w14:paraId="7623D42C" w14:textId="752F0FF3" w:rsidR="001D4230" w:rsidRDefault="001D4230">
      <w:pPr>
        <w:pStyle w:val="CommentText"/>
      </w:pPr>
      <w:r>
        <w:rPr>
          <w:rStyle w:val="CommentReference"/>
        </w:rPr>
        <w:annotationRef/>
      </w:r>
      <w:r w:rsidRPr="001D4230">
        <w:rPr>
          <w:rStyle w:val="CommentReference"/>
        </w:rPr>
        <w:annotationRef/>
      </w:r>
      <w:r w:rsidRPr="001D4230">
        <w:rPr>
          <w:rStyle w:val="CommentReference"/>
        </w:rPr>
        <w:annotationRef/>
      </w:r>
      <w:r w:rsidRPr="001D4230">
        <w:t>Borrar esta sección si el control A.8.31 se determinó como no aplicable</w:t>
      </w:r>
      <w:r>
        <w:t>.</w:t>
      </w:r>
    </w:p>
  </w:comment>
  <w:comment w:id="26" w:author="Advisera" w:date="2023-03-07T10:45:00Z" w:initials="AES">
    <w:p w14:paraId="4CA298AF" w14:textId="6B6C0E09" w:rsidR="001D4230" w:rsidRDefault="001D4230">
      <w:pPr>
        <w:pStyle w:val="CommentText"/>
      </w:pPr>
      <w:r>
        <w:rPr>
          <w:rStyle w:val="CommentReference"/>
        </w:rPr>
        <w:annotationRef/>
      </w:r>
      <w:r w:rsidRPr="001D4230">
        <w:rPr>
          <w:rStyle w:val="CommentReference"/>
        </w:rPr>
        <w:annotationRef/>
      </w:r>
      <w:r w:rsidRPr="001D4230">
        <w:rPr>
          <w:rStyle w:val="CommentReference"/>
        </w:rPr>
        <w:annotationRef/>
      </w:r>
      <w:r w:rsidRPr="001D4230">
        <w:t>Borrar esta sección si el control A.8.</w:t>
      </w:r>
      <w:r>
        <w:t>27</w:t>
      </w:r>
      <w:r w:rsidRPr="001D4230">
        <w:t xml:space="preserve"> se determinó como no aplicable</w:t>
      </w:r>
      <w:r>
        <w:t>.</w:t>
      </w:r>
    </w:p>
  </w:comment>
  <w:comment w:id="27" w:author="Advisera" w:date="2023-03-07T10:47:00Z" w:initials="AES">
    <w:p w14:paraId="680AF313" w14:textId="404EF0D7" w:rsidR="00C24C73" w:rsidRDefault="001D4230" w:rsidP="00C24C73">
      <w:pPr>
        <w:pStyle w:val="CommentText"/>
      </w:pPr>
      <w:r>
        <w:rPr>
          <w:rStyle w:val="CommentReference"/>
        </w:rPr>
        <w:annotationRef/>
      </w:r>
      <w:r w:rsidRPr="001D4230">
        <w:rPr>
          <w:rStyle w:val="CommentReference"/>
        </w:rPr>
        <w:annotationRef/>
      </w:r>
      <w:r w:rsidRPr="001D4230">
        <w:rPr>
          <w:rStyle w:val="CommentReference"/>
        </w:rPr>
        <w:annotationRef/>
      </w:r>
      <w:r w:rsidR="00C24C73">
        <w:rPr>
          <w:rStyle w:val="CommentReference"/>
        </w:rPr>
        <w:t>…</w:t>
      </w:r>
    </w:p>
    <w:p w14:paraId="10A5FE40" w14:textId="60F6A73C" w:rsidR="001D4230" w:rsidRDefault="001D4230">
      <w:pPr>
        <w:pStyle w:val="CommentText"/>
      </w:pPr>
    </w:p>
  </w:comment>
  <w:comment w:id="28" w:author="Advisera" w:date="2023-03-07T10:49:00Z" w:initials="AES">
    <w:p w14:paraId="24ACA81C" w14:textId="15538D09" w:rsidR="001D4230" w:rsidRDefault="001D4230">
      <w:pPr>
        <w:pStyle w:val="CommentText"/>
      </w:pPr>
      <w:r>
        <w:rPr>
          <w:rStyle w:val="CommentReference"/>
        </w:rPr>
        <w:annotationRef/>
      </w:r>
      <w:r>
        <w:rPr>
          <w:rStyle w:val="CommentReference"/>
        </w:rPr>
        <w:annotationRef/>
      </w:r>
      <w:r w:rsidRPr="00EA5F24">
        <w:t>Eliminar este párrafo</w:t>
      </w:r>
      <w:r>
        <w:t xml:space="preserve"> si el control A.8.30 no es </w:t>
      </w:r>
      <w:r w:rsidRPr="00EA5F24">
        <w:t xml:space="preserve">aplicable en la Declaración de </w:t>
      </w:r>
      <w:r>
        <w:t>a</w:t>
      </w:r>
      <w:r w:rsidRPr="00EA5F24">
        <w:t>plicabilidad.</w:t>
      </w:r>
    </w:p>
  </w:comment>
  <w:comment w:id="31" w:author="Advisera" w:date="2023-03-07T10:50:00Z" w:initials="AES">
    <w:p w14:paraId="5FADA119" w14:textId="6583779C" w:rsidR="001D4230" w:rsidRPr="001D4230" w:rsidRDefault="001D4230">
      <w:pPr>
        <w:pStyle w:val="CommentText"/>
        <w:rPr>
          <w:rFonts w:eastAsia="Times New Roman"/>
          <w:lang w:bidi="ar-SA"/>
        </w:rPr>
      </w:pPr>
      <w:r>
        <w:rPr>
          <w:rStyle w:val="CommentReference"/>
        </w:rPr>
        <w:annotationRef/>
      </w:r>
      <w:r w:rsidRPr="001D4230">
        <w:rPr>
          <w:rFonts w:eastAsia="Times New Roman"/>
          <w:sz w:val="16"/>
          <w:szCs w:val="16"/>
          <w:lang w:bidi="ar-SA"/>
        </w:rPr>
        <w:annotationRef/>
      </w:r>
      <w:r w:rsidRPr="001D4230">
        <w:rPr>
          <w:rFonts w:eastAsia="Times New Roman"/>
          <w:lang w:bidi="ar-SA"/>
        </w:rPr>
        <w:t>Eliminar esta sección si el control A.8.28 no es aplicable en la Declaración de aplicabilidad.</w:t>
      </w:r>
    </w:p>
  </w:comment>
  <w:comment w:id="32" w:author="Advisera" w:date="2023-03-07T10:51:00Z" w:initials="AES">
    <w:p w14:paraId="45F325BD" w14:textId="07CC292D" w:rsidR="001D4230" w:rsidRDefault="001D4230">
      <w:pPr>
        <w:pStyle w:val="CommentText"/>
      </w:pPr>
      <w:r>
        <w:rPr>
          <w:rStyle w:val="CommentReference"/>
        </w:rPr>
        <w:annotationRef/>
      </w:r>
      <w:r w:rsidRPr="001D4230">
        <w:rPr>
          <w:rStyle w:val="CommentReference"/>
        </w:rPr>
        <w:annotationRef/>
      </w:r>
      <w:r w:rsidR="00C24C73">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3BC868" w15:done="0"/>
  <w15:commentEx w15:paraId="2E0A80FE" w15:done="0"/>
  <w15:commentEx w15:paraId="4948FDE8" w15:done="0"/>
  <w15:commentEx w15:paraId="1AF02748" w15:done="0"/>
  <w15:commentEx w15:paraId="3B5FA032" w15:done="0"/>
  <w15:commentEx w15:paraId="521EDE65" w15:done="0"/>
  <w15:commentEx w15:paraId="2CC8EF2E" w15:done="0"/>
  <w15:commentEx w15:paraId="2DEAF33D" w15:done="0"/>
  <w15:commentEx w15:paraId="40D60FA5" w15:done="0"/>
  <w15:commentEx w15:paraId="76F382E4" w15:done="0"/>
  <w15:commentEx w15:paraId="7623D42C" w15:done="0"/>
  <w15:commentEx w15:paraId="4CA298AF" w15:done="0"/>
  <w15:commentEx w15:paraId="10A5FE40" w15:done="0"/>
  <w15:commentEx w15:paraId="24ACA81C" w15:done="0"/>
  <w15:commentEx w15:paraId="5FADA119" w15:done="0"/>
  <w15:commentEx w15:paraId="45F325B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3BC868" w16cid:durableId="27B19142"/>
  <w16cid:commentId w16cid:paraId="2E0A80FE" w16cid:durableId="27B19173"/>
  <w16cid:commentId w16cid:paraId="4948FDE8" w16cid:durableId="27B1918A"/>
  <w16cid:commentId w16cid:paraId="1AF02748" w16cid:durableId="27B19207"/>
  <w16cid:commentId w16cid:paraId="3B5FA032" w16cid:durableId="27B1925F"/>
  <w16cid:commentId w16cid:paraId="521EDE65" w16cid:durableId="27B19275"/>
  <w16cid:commentId w16cid:paraId="2CC8EF2E" w16cid:durableId="27B192A1"/>
  <w16cid:commentId w16cid:paraId="2DEAF33D" w16cid:durableId="27B19322"/>
  <w16cid:commentId w16cid:paraId="40D60FA5" w16cid:durableId="27B19331"/>
  <w16cid:commentId w16cid:paraId="76F382E4" w16cid:durableId="27B19364"/>
  <w16cid:commentId w16cid:paraId="7623D42C" w16cid:durableId="27B19442"/>
  <w16cid:commentId w16cid:paraId="4CA298AF" w16cid:durableId="27B1945A"/>
  <w16cid:commentId w16cid:paraId="10A5FE40" w16cid:durableId="27B194BA"/>
  <w16cid:commentId w16cid:paraId="24ACA81C" w16cid:durableId="27B19524"/>
  <w16cid:commentId w16cid:paraId="5FADA119" w16cid:durableId="27B19567"/>
  <w16cid:commentId w16cid:paraId="45F325BD" w16cid:durableId="27B195A1"/>
  <w16cid:commentId w16cid:paraId="15B75498" w16cid:durableId="27B195B5"/>
  <w16cid:commentId w16cid:paraId="3FB9D72D" w16cid:durableId="27B195E2"/>
  <w16cid:commentId w16cid:paraId="1D3A65AA" w16cid:durableId="27B1992B"/>
  <w16cid:commentId w16cid:paraId="46302B00" w16cid:durableId="27B195FA"/>
  <w16cid:commentId w16cid:paraId="339C7A67" w16cid:durableId="27B19629"/>
  <w16cid:commentId w16cid:paraId="4BD058CA" w16cid:durableId="27B19650"/>
  <w16cid:commentId w16cid:paraId="296263E0" w16cid:durableId="27B1967F"/>
  <w16cid:commentId w16cid:paraId="58946622" w16cid:durableId="27B196BF"/>
  <w16cid:commentId w16cid:paraId="4948BEB0" w16cid:durableId="27B196E7"/>
  <w16cid:commentId w16cid:paraId="7A3364EB" w16cid:durableId="27B19711"/>
  <w16cid:commentId w16cid:paraId="0B5FA110" w16cid:durableId="27B19721"/>
  <w16cid:commentId w16cid:paraId="5C68F6A0" w16cid:durableId="27B19730"/>
  <w16cid:commentId w16cid:paraId="2E4A15A1" w16cid:durableId="27B19788"/>
  <w16cid:commentId w16cid:paraId="14BB1311" w16cid:durableId="27B19791"/>
  <w16cid:commentId w16cid:paraId="3E37967F" w16cid:durableId="27B19807"/>
  <w16cid:commentId w16cid:paraId="16864241" w16cid:durableId="27B19817"/>
  <w16cid:commentId w16cid:paraId="276C1375" w16cid:durableId="27B1984B"/>
  <w16cid:commentId w16cid:paraId="7F881D8C" w16cid:durableId="27B19855"/>
  <w16cid:commentId w16cid:paraId="4450F707" w16cid:durableId="27B198A6"/>
  <w16cid:commentId w16cid:paraId="56A802E6" w16cid:durableId="27B198B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9A222" w14:textId="77777777" w:rsidR="00D20364" w:rsidRDefault="00D20364" w:rsidP="00F95BBC">
      <w:pPr>
        <w:spacing w:after="0" w:line="240" w:lineRule="auto"/>
      </w:pPr>
      <w:r>
        <w:separator/>
      </w:r>
    </w:p>
  </w:endnote>
  <w:endnote w:type="continuationSeparator" w:id="0">
    <w:p w14:paraId="152AF078" w14:textId="77777777" w:rsidR="00D20364" w:rsidRDefault="00D20364"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6E69C2" w14:paraId="1CAECD46" w14:textId="77777777" w:rsidTr="00EB09E9">
      <w:tc>
        <w:tcPr>
          <w:tcW w:w="3652" w:type="dxa"/>
        </w:tcPr>
        <w:p w14:paraId="357748FB" w14:textId="299A6E51" w:rsidR="00F95BBC" w:rsidRPr="006E69C2" w:rsidRDefault="00210AA0" w:rsidP="000166BB">
          <w:pPr>
            <w:pStyle w:val="Footer"/>
            <w:rPr>
              <w:sz w:val="18"/>
              <w:szCs w:val="18"/>
              <w:lang w:val="es-ES_tradnl"/>
            </w:rPr>
          </w:pPr>
          <w:r w:rsidRPr="006E69C2">
            <w:rPr>
              <w:sz w:val="18"/>
              <w:lang w:val="es-ES_tradnl"/>
            </w:rPr>
            <w:t>Política de desarrollo seguro</w:t>
          </w:r>
        </w:p>
      </w:tc>
      <w:tc>
        <w:tcPr>
          <w:tcW w:w="2126" w:type="dxa"/>
        </w:tcPr>
        <w:p w14:paraId="3C379FEC" w14:textId="3CA7A25C" w:rsidR="00F95BBC" w:rsidRPr="006E69C2" w:rsidRDefault="000D179E" w:rsidP="00F95BBC">
          <w:pPr>
            <w:pStyle w:val="Footer"/>
            <w:jc w:val="center"/>
            <w:rPr>
              <w:sz w:val="18"/>
              <w:szCs w:val="18"/>
              <w:lang w:val="es-ES_tradnl"/>
            </w:rPr>
          </w:pPr>
          <w:r w:rsidRPr="006E69C2">
            <w:rPr>
              <w:sz w:val="18"/>
              <w:lang w:val="es-ES_tradnl"/>
            </w:rPr>
            <w:t xml:space="preserve">ver </w:t>
          </w:r>
          <w:r w:rsidR="00F95BBC" w:rsidRPr="006E69C2">
            <w:rPr>
              <w:sz w:val="18"/>
              <w:lang w:val="es-ES_tradnl"/>
            </w:rPr>
            <w:t>[versión] del [fecha]</w:t>
          </w:r>
        </w:p>
      </w:tc>
      <w:tc>
        <w:tcPr>
          <w:tcW w:w="3544" w:type="dxa"/>
        </w:tcPr>
        <w:p w14:paraId="3CFEF94D" w14:textId="24F2F9AD" w:rsidR="00F95BBC" w:rsidRPr="006E69C2" w:rsidRDefault="00F95BBC" w:rsidP="00F95BBC">
          <w:pPr>
            <w:pStyle w:val="Footer"/>
            <w:jc w:val="right"/>
            <w:rPr>
              <w:b/>
              <w:sz w:val="18"/>
              <w:szCs w:val="18"/>
              <w:lang w:val="es-ES_tradnl"/>
            </w:rPr>
          </w:pPr>
          <w:r w:rsidRPr="006E69C2">
            <w:rPr>
              <w:sz w:val="18"/>
              <w:lang w:val="es-ES_tradnl"/>
            </w:rPr>
            <w:t xml:space="preserve">Página </w:t>
          </w:r>
          <w:r w:rsidR="000E2B8B" w:rsidRPr="006E69C2">
            <w:rPr>
              <w:b/>
              <w:sz w:val="18"/>
              <w:lang w:val="es-ES_tradnl"/>
            </w:rPr>
            <w:fldChar w:fldCharType="begin"/>
          </w:r>
          <w:r w:rsidRPr="006E69C2">
            <w:rPr>
              <w:b/>
              <w:sz w:val="18"/>
              <w:lang w:val="es-ES_tradnl"/>
            </w:rPr>
            <w:instrText xml:space="preserve"> PAGE </w:instrText>
          </w:r>
          <w:r w:rsidR="000E2B8B" w:rsidRPr="006E69C2">
            <w:rPr>
              <w:b/>
              <w:sz w:val="18"/>
              <w:lang w:val="es-ES_tradnl"/>
            </w:rPr>
            <w:fldChar w:fldCharType="separate"/>
          </w:r>
          <w:r w:rsidR="00E416AB">
            <w:rPr>
              <w:b/>
              <w:noProof/>
              <w:sz w:val="18"/>
              <w:lang w:val="es-ES_tradnl"/>
            </w:rPr>
            <w:t>5</w:t>
          </w:r>
          <w:r w:rsidR="000E2B8B" w:rsidRPr="006E69C2">
            <w:rPr>
              <w:b/>
              <w:sz w:val="18"/>
              <w:lang w:val="es-ES_tradnl"/>
            </w:rPr>
            <w:fldChar w:fldCharType="end"/>
          </w:r>
          <w:r w:rsidRPr="006E69C2">
            <w:rPr>
              <w:sz w:val="18"/>
              <w:lang w:val="es-ES_tradnl"/>
            </w:rPr>
            <w:t xml:space="preserve"> de </w:t>
          </w:r>
          <w:r w:rsidR="000E2B8B" w:rsidRPr="006E69C2">
            <w:rPr>
              <w:b/>
              <w:sz w:val="18"/>
              <w:lang w:val="es-ES_tradnl"/>
            </w:rPr>
            <w:fldChar w:fldCharType="begin"/>
          </w:r>
          <w:r w:rsidRPr="006E69C2">
            <w:rPr>
              <w:b/>
              <w:sz w:val="18"/>
              <w:lang w:val="es-ES_tradnl"/>
            </w:rPr>
            <w:instrText xml:space="preserve"> NUMPAGES  </w:instrText>
          </w:r>
          <w:r w:rsidR="000E2B8B" w:rsidRPr="006E69C2">
            <w:rPr>
              <w:b/>
              <w:sz w:val="18"/>
              <w:lang w:val="es-ES_tradnl"/>
            </w:rPr>
            <w:fldChar w:fldCharType="separate"/>
          </w:r>
          <w:r w:rsidR="00E416AB">
            <w:rPr>
              <w:b/>
              <w:noProof/>
              <w:sz w:val="18"/>
              <w:lang w:val="es-ES_tradnl"/>
            </w:rPr>
            <w:t>5</w:t>
          </w:r>
          <w:r w:rsidR="000E2B8B" w:rsidRPr="006E69C2">
            <w:rPr>
              <w:b/>
              <w:sz w:val="18"/>
              <w:lang w:val="es-ES_tradnl"/>
            </w:rPr>
            <w:fldChar w:fldCharType="end"/>
          </w:r>
        </w:p>
      </w:tc>
    </w:tr>
  </w:tbl>
  <w:p w14:paraId="7905C926" w14:textId="0BB30EED" w:rsidR="00F95BBC" w:rsidRPr="006E69C2" w:rsidRDefault="006E69C2" w:rsidP="006E69C2">
    <w:pPr>
      <w:spacing w:after="0"/>
      <w:jc w:val="center"/>
      <w:rPr>
        <w:rFonts w:eastAsia="Times New Roman"/>
        <w:sz w:val="16"/>
        <w:szCs w:val="16"/>
        <w:lang w:val="es-ES_tradnl" w:eastAsia="ar-SA" w:bidi="ar-SA"/>
      </w:rPr>
    </w:pPr>
    <w:r w:rsidRPr="006E69C2">
      <w:rPr>
        <w:rFonts w:eastAsia="Times New Roman"/>
        <w:sz w:val="16"/>
        <w:szCs w:val="16"/>
        <w:lang w:val="es-ES_tradnl" w:eastAsia="ar-SA" w:bidi="ar-SA"/>
      </w:rPr>
      <w:t xml:space="preserve">©2023 Esta plantilla puede ser utilizada por los clientes de </w:t>
    </w:r>
    <w:proofErr w:type="spellStart"/>
    <w:r w:rsidRPr="006E69C2">
      <w:rPr>
        <w:rFonts w:eastAsia="Times New Roman"/>
        <w:sz w:val="16"/>
        <w:szCs w:val="16"/>
        <w:lang w:val="es-ES_tradnl" w:eastAsia="ar-SA" w:bidi="ar-SA"/>
      </w:rPr>
      <w:t>Advisera</w:t>
    </w:r>
    <w:proofErr w:type="spellEnd"/>
    <w:r w:rsidRPr="006E69C2">
      <w:rPr>
        <w:rFonts w:eastAsia="Times New Roman"/>
        <w:sz w:val="16"/>
        <w:szCs w:val="16"/>
        <w:lang w:val="es-ES_tradnl" w:eastAsia="ar-SA" w:bidi="ar-SA"/>
      </w:rPr>
      <w:t xml:space="preserve"> </w:t>
    </w:r>
    <w:proofErr w:type="spellStart"/>
    <w:r w:rsidRPr="006E69C2">
      <w:rPr>
        <w:rFonts w:eastAsia="Times New Roman"/>
        <w:sz w:val="16"/>
        <w:szCs w:val="16"/>
        <w:lang w:val="es-ES_tradnl" w:eastAsia="ar-SA" w:bidi="ar-SA"/>
      </w:rPr>
      <w:t>Expert</w:t>
    </w:r>
    <w:proofErr w:type="spellEnd"/>
    <w:r w:rsidRPr="006E69C2">
      <w:rPr>
        <w:rFonts w:eastAsia="Times New Roman"/>
        <w:sz w:val="16"/>
        <w:szCs w:val="16"/>
        <w:lang w:val="es-ES_tradnl" w:eastAsia="ar-SA" w:bidi="ar-SA"/>
      </w:rPr>
      <w:t xml:space="preserve"> </w:t>
    </w:r>
    <w:proofErr w:type="spellStart"/>
    <w:r w:rsidRPr="006E69C2">
      <w:rPr>
        <w:rFonts w:eastAsia="Times New Roman"/>
        <w:sz w:val="16"/>
        <w:szCs w:val="16"/>
        <w:lang w:val="es-ES_tradnl" w:eastAsia="ar-SA" w:bidi="ar-SA"/>
      </w:rPr>
      <w:t>Solutions</w:t>
    </w:r>
    <w:proofErr w:type="spellEnd"/>
    <w:r w:rsidRPr="006E69C2">
      <w:rPr>
        <w:rFonts w:eastAsia="Times New Roman"/>
        <w:sz w:val="16"/>
        <w:szCs w:val="16"/>
        <w:lang w:val="es-ES_tradnl" w:eastAsia="ar-SA" w:bidi="ar-SA"/>
      </w:rPr>
      <w:t xml:space="preserve"> </w:t>
    </w:r>
    <w:proofErr w:type="spellStart"/>
    <w:r w:rsidRPr="006E69C2">
      <w:rPr>
        <w:rFonts w:eastAsia="Times New Roman"/>
        <w:sz w:val="16"/>
        <w:szCs w:val="16"/>
        <w:lang w:val="es-ES_tradnl" w:eastAsia="ar-SA" w:bidi="ar-SA"/>
      </w:rPr>
      <w:t>Ltd</w:t>
    </w:r>
    <w:proofErr w:type="spellEnd"/>
    <w:r w:rsidRPr="006E69C2">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1B882" w14:textId="456883C9" w:rsidR="00F95BBC" w:rsidRPr="006E69C2" w:rsidRDefault="006E69C2" w:rsidP="00AD2026">
    <w:pPr>
      <w:spacing w:after="0"/>
      <w:jc w:val="center"/>
      <w:rPr>
        <w:rFonts w:eastAsia="Times New Roman"/>
        <w:sz w:val="16"/>
        <w:szCs w:val="16"/>
        <w:lang w:val="es-ES_tradnl" w:eastAsia="ar-SA" w:bidi="ar-SA"/>
      </w:rPr>
    </w:pPr>
    <w:r w:rsidRPr="006E69C2">
      <w:rPr>
        <w:rFonts w:eastAsia="Times New Roman"/>
        <w:sz w:val="16"/>
        <w:szCs w:val="16"/>
        <w:lang w:val="es-ES_tradnl" w:eastAsia="ar-SA" w:bidi="ar-SA"/>
      </w:rPr>
      <w:t xml:space="preserve">©2023 Esta plantilla puede ser utilizada por los clientes de </w:t>
    </w:r>
    <w:proofErr w:type="spellStart"/>
    <w:r w:rsidRPr="006E69C2">
      <w:rPr>
        <w:rFonts w:eastAsia="Times New Roman"/>
        <w:sz w:val="16"/>
        <w:szCs w:val="16"/>
        <w:lang w:val="es-ES_tradnl" w:eastAsia="ar-SA" w:bidi="ar-SA"/>
      </w:rPr>
      <w:t>Advisera</w:t>
    </w:r>
    <w:proofErr w:type="spellEnd"/>
    <w:r w:rsidRPr="006E69C2">
      <w:rPr>
        <w:rFonts w:eastAsia="Times New Roman"/>
        <w:sz w:val="16"/>
        <w:szCs w:val="16"/>
        <w:lang w:val="es-ES_tradnl" w:eastAsia="ar-SA" w:bidi="ar-SA"/>
      </w:rPr>
      <w:t xml:space="preserve"> </w:t>
    </w:r>
    <w:proofErr w:type="spellStart"/>
    <w:r w:rsidRPr="006E69C2">
      <w:rPr>
        <w:rFonts w:eastAsia="Times New Roman"/>
        <w:sz w:val="16"/>
        <w:szCs w:val="16"/>
        <w:lang w:val="es-ES_tradnl" w:eastAsia="ar-SA" w:bidi="ar-SA"/>
      </w:rPr>
      <w:t>Expert</w:t>
    </w:r>
    <w:proofErr w:type="spellEnd"/>
    <w:r w:rsidRPr="006E69C2">
      <w:rPr>
        <w:rFonts w:eastAsia="Times New Roman"/>
        <w:sz w:val="16"/>
        <w:szCs w:val="16"/>
        <w:lang w:val="es-ES_tradnl" w:eastAsia="ar-SA" w:bidi="ar-SA"/>
      </w:rPr>
      <w:t xml:space="preserve"> </w:t>
    </w:r>
    <w:proofErr w:type="spellStart"/>
    <w:r w:rsidRPr="006E69C2">
      <w:rPr>
        <w:rFonts w:eastAsia="Times New Roman"/>
        <w:sz w:val="16"/>
        <w:szCs w:val="16"/>
        <w:lang w:val="es-ES_tradnl" w:eastAsia="ar-SA" w:bidi="ar-SA"/>
      </w:rPr>
      <w:t>Solutions</w:t>
    </w:r>
    <w:proofErr w:type="spellEnd"/>
    <w:r w:rsidRPr="006E69C2">
      <w:rPr>
        <w:rFonts w:eastAsia="Times New Roman"/>
        <w:sz w:val="16"/>
        <w:szCs w:val="16"/>
        <w:lang w:val="es-ES_tradnl" w:eastAsia="ar-SA" w:bidi="ar-SA"/>
      </w:rPr>
      <w:t xml:space="preserve"> </w:t>
    </w:r>
    <w:proofErr w:type="spellStart"/>
    <w:r w:rsidRPr="006E69C2">
      <w:rPr>
        <w:rFonts w:eastAsia="Times New Roman"/>
        <w:sz w:val="16"/>
        <w:szCs w:val="16"/>
        <w:lang w:val="es-ES_tradnl" w:eastAsia="ar-SA" w:bidi="ar-SA"/>
      </w:rPr>
      <w:t>Ltd</w:t>
    </w:r>
    <w:proofErr w:type="spellEnd"/>
    <w:r w:rsidRPr="006E69C2">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AE7B56" w14:textId="77777777" w:rsidR="00D20364" w:rsidRDefault="00D20364" w:rsidP="00F95BBC">
      <w:pPr>
        <w:spacing w:after="0" w:line="240" w:lineRule="auto"/>
      </w:pPr>
      <w:r>
        <w:separator/>
      </w:r>
    </w:p>
  </w:footnote>
  <w:footnote w:type="continuationSeparator" w:id="0">
    <w:p w14:paraId="6CB8B0A8" w14:textId="77777777" w:rsidR="00D20364" w:rsidRDefault="00D20364" w:rsidP="00F9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F95BBC" w:rsidRPr="006E69C2" w14:paraId="2435AB8D" w14:textId="77777777" w:rsidTr="00F95BBC">
      <w:tc>
        <w:tcPr>
          <w:tcW w:w="6771" w:type="dxa"/>
        </w:tcPr>
        <w:p w14:paraId="5E32817D" w14:textId="3D1834E9" w:rsidR="00F95BBC" w:rsidRPr="006E69C2" w:rsidRDefault="00F95BBC" w:rsidP="00F95BBC">
          <w:pPr>
            <w:pStyle w:val="Header"/>
            <w:spacing w:after="0"/>
            <w:rPr>
              <w:sz w:val="20"/>
              <w:szCs w:val="20"/>
              <w:lang w:val="es-ES_tradnl"/>
            </w:rPr>
          </w:pPr>
          <w:r w:rsidRPr="006E69C2">
            <w:rPr>
              <w:sz w:val="20"/>
              <w:lang w:val="es-ES_tradnl"/>
            </w:rPr>
            <w:t>[nombre de la organización]</w:t>
          </w:r>
        </w:p>
      </w:tc>
      <w:tc>
        <w:tcPr>
          <w:tcW w:w="2517" w:type="dxa"/>
        </w:tcPr>
        <w:p w14:paraId="529E7685" w14:textId="77777777" w:rsidR="00F95BBC" w:rsidRPr="006E69C2" w:rsidRDefault="00F95BBC" w:rsidP="00F95BBC">
          <w:pPr>
            <w:pStyle w:val="Header"/>
            <w:spacing w:after="0"/>
            <w:jc w:val="right"/>
            <w:rPr>
              <w:sz w:val="20"/>
              <w:szCs w:val="20"/>
              <w:lang w:val="es-ES_tradnl"/>
            </w:rPr>
          </w:pPr>
          <w:r w:rsidRPr="006E69C2">
            <w:rPr>
              <w:sz w:val="20"/>
              <w:lang w:val="es-ES_tradnl"/>
            </w:rPr>
            <w:t>[nivel de confidencialidad]</w:t>
          </w:r>
        </w:p>
      </w:tc>
    </w:tr>
  </w:tbl>
  <w:p w14:paraId="3A0314E4" w14:textId="77777777" w:rsidR="00F95BBC" w:rsidRPr="006E69C2" w:rsidRDefault="00F95BBC" w:rsidP="00F95BBC">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40A2C82"/>
    <w:multiLevelType w:val="hybridMultilevel"/>
    <w:tmpl w:val="734EEF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4" w15:restartNumberingAfterBreak="0">
    <w:nsid w:val="062C737B"/>
    <w:multiLevelType w:val="hybridMultilevel"/>
    <w:tmpl w:val="12BC0C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6"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7"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8"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9"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10"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1"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2"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3"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4"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5"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6"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17"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18"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19"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0"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1"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2"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3"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24"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25"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26"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27"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28" w15:restartNumberingAfterBreak="0">
    <w:nsid w:val="71046B0F"/>
    <w:multiLevelType w:val="hybridMultilevel"/>
    <w:tmpl w:val="D51644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7"/>
  </w:num>
  <w:num w:numId="4">
    <w:abstractNumId w:val="21"/>
  </w:num>
  <w:num w:numId="5">
    <w:abstractNumId w:val="11"/>
  </w:num>
  <w:num w:numId="6">
    <w:abstractNumId w:val="13"/>
  </w:num>
  <w:num w:numId="7">
    <w:abstractNumId w:val="22"/>
  </w:num>
  <w:num w:numId="8">
    <w:abstractNumId w:val="10"/>
  </w:num>
  <w:num w:numId="9">
    <w:abstractNumId w:val="29"/>
  </w:num>
  <w:num w:numId="10">
    <w:abstractNumId w:val="23"/>
  </w:num>
  <w:num w:numId="11">
    <w:abstractNumId w:val="24"/>
  </w:num>
  <w:num w:numId="12">
    <w:abstractNumId w:val="27"/>
  </w:num>
  <w:num w:numId="13">
    <w:abstractNumId w:val="12"/>
  </w:num>
  <w:num w:numId="14">
    <w:abstractNumId w:val="14"/>
  </w:num>
  <w:num w:numId="15">
    <w:abstractNumId w:val="8"/>
  </w:num>
  <w:num w:numId="16">
    <w:abstractNumId w:val="6"/>
  </w:num>
  <w:num w:numId="17">
    <w:abstractNumId w:val="25"/>
  </w:num>
  <w:num w:numId="18">
    <w:abstractNumId w:val="26"/>
  </w:num>
  <w:num w:numId="19">
    <w:abstractNumId w:val="18"/>
  </w:num>
  <w:num w:numId="20">
    <w:abstractNumId w:val="20"/>
  </w:num>
  <w:num w:numId="21">
    <w:abstractNumId w:val="15"/>
  </w:num>
  <w:num w:numId="22">
    <w:abstractNumId w:val="3"/>
  </w:num>
  <w:num w:numId="23">
    <w:abstractNumId w:val="9"/>
  </w:num>
  <w:num w:numId="24">
    <w:abstractNumId w:val="17"/>
  </w:num>
  <w:num w:numId="25">
    <w:abstractNumId w:val="19"/>
  </w:num>
  <w:num w:numId="26">
    <w:abstractNumId w:val="5"/>
  </w:num>
  <w:num w:numId="27">
    <w:abstractNumId w:val="1"/>
  </w:num>
  <w:num w:numId="28">
    <w:abstractNumId w:val="2"/>
  </w:num>
  <w:num w:numId="29">
    <w:abstractNumId w:val="4"/>
  </w:num>
  <w:num w:numId="30">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66BB"/>
    <w:rsid w:val="000216CD"/>
    <w:rsid w:val="00052908"/>
    <w:rsid w:val="000973FE"/>
    <w:rsid w:val="000A3488"/>
    <w:rsid w:val="000A45BE"/>
    <w:rsid w:val="000D179E"/>
    <w:rsid w:val="000D6088"/>
    <w:rsid w:val="000E2B8B"/>
    <w:rsid w:val="00167E34"/>
    <w:rsid w:val="001C4C58"/>
    <w:rsid w:val="001D4230"/>
    <w:rsid w:val="001E2622"/>
    <w:rsid w:val="001F7409"/>
    <w:rsid w:val="00210AA0"/>
    <w:rsid w:val="00212E20"/>
    <w:rsid w:val="0024469B"/>
    <w:rsid w:val="00252937"/>
    <w:rsid w:val="00267BB8"/>
    <w:rsid w:val="0027460E"/>
    <w:rsid w:val="002D4CB8"/>
    <w:rsid w:val="00351A0D"/>
    <w:rsid w:val="00356EB1"/>
    <w:rsid w:val="003973C9"/>
    <w:rsid w:val="003A5E08"/>
    <w:rsid w:val="003D2258"/>
    <w:rsid w:val="00407773"/>
    <w:rsid w:val="00413104"/>
    <w:rsid w:val="0043754C"/>
    <w:rsid w:val="00446FEA"/>
    <w:rsid w:val="0048555D"/>
    <w:rsid w:val="004B20F4"/>
    <w:rsid w:val="004B32C2"/>
    <w:rsid w:val="005018BC"/>
    <w:rsid w:val="00555717"/>
    <w:rsid w:val="00555D66"/>
    <w:rsid w:val="00561FE4"/>
    <w:rsid w:val="00574CAE"/>
    <w:rsid w:val="005759C7"/>
    <w:rsid w:val="00580EF2"/>
    <w:rsid w:val="005B47C3"/>
    <w:rsid w:val="005E1768"/>
    <w:rsid w:val="005E3CCA"/>
    <w:rsid w:val="005F0222"/>
    <w:rsid w:val="005F62A9"/>
    <w:rsid w:val="00607537"/>
    <w:rsid w:val="00624422"/>
    <w:rsid w:val="0069666F"/>
    <w:rsid w:val="006C32CC"/>
    <w:rsid w:val="006E69C2"/>
    <w:rsid w:val="006E6E79"/>
    <w:rsid w:val="007077F4"/>
    <w:rsid w:val="007138B6"/>
    <w:rsid w:val="00720B4D"/>
    <w:rsid w:val="00722B54"/>
    <w:rsid w:val="007550DE"/>
    <w:rsid w:val="007576DF"/>
    <w:rsid w:val="007C1C30"/>
    <w:rsid w:val="007F0AF3"/>
    <w:rsid w:val="007F40D0"/>
    <w:rsid w:val="00803384"/>
    <w:rsid w:val="0082373B"/>
    <w:rsid w:val="00832EB5"/>
    <w:rsid w:val="00861081"/>
    <w:rsid w:val="008A3A7D"/>
    <w:rsid w:val="008B2EFF"/>
    <w:rsid w:val="008B747C"/>
    <w:rsid w:val="00905852"/>
    <w:rsid w:val="00910A47"/>
    <w:rsid w:val="00920E17"/>
    <w:rsid w:val="00922B3B"/>
    <w:rsid w:val="00927DFD"/>
    <w:rsid w:val="00947B66"/>
    <w:rsid w:val="009510DF"/>
    <w:rsid w:val="0096630F"/>
    <w:rsid w:val="00973A7A"/>
    <w:rsid w:val="0098077D"/>
    <w:rsid w:val="009848E0"/>
    <w:rsid w:val="009A1828"/>
    <w:rsid w:val="00A45F89"/>
    <w:rsid w:val="00A8029E"/>
    <w:rsid w:val="00A84ED6"/>
    <w:rsid w:val="00AD2026"/>
    <w:rsid w:val="00AD3319"/>
    <w:rsid w:val="00AD72DE"/>
    <w:rsid w:val="00AE0CE2"/>
    <w:rsid w:val="00AE1465"/>
    <w:rsid w:val="00AE611E"/>
    <w:rsid w:val="00B0111A"/>
    <w:rsid w:val="00B03D17"/>
    <w:rsid w:val="00B151D1"/>
    <w:rsid w:val="00B16642"/>
    <w:rsid w:val="00B40CEE"/>
    <w:rsid w:val="00B46295"/>
    <w:rsid w:val="00B634FE"/>
    <w:rsid w:val="00B815C8"/>
    <w:rsid w:val="00BD5C34"/>
    <w:rsid w:val="00C04B86"/>
    <w:rsid w:val="00C24C73"/>
    <w:rsid w:val="00C52004"/>
    <w:rsid w:val="00C65DA6"/>
    <w:rsid w:val="00C76676"/>
    <w:rsid w:val="00C849E1"/>
    <w:rsid w:val="00CA5072"/>
    <w:rsid w:val="00CA7598"/>
    <w:rsid w:val="00CC4CF7"/>
    <w:rsid w:val="00D02542"/>
    <w:rsid w:val="00D041C8"/>
    <w:rsid w:val="00D20364"/>
    <w:rsid w:val="00D3707C"/>
    <w:rsid w:val="00D73C17"/>
    <w:rsid w:val="00D73E25"/>
    <w:rsid w:val="00DA5D63"/>
    <w:rsid w:val="00E416AB"/>
    <w:rsid w:val="00E47925"/>
    <w:rsid w:val="00E539BC"/>
    <w:rsid w:val="00E66922"/>
    <w:rsid w:val="00EA5F24"/>
    <w:rsid w:val="00EB09E9"/>
    <w:rsid w:val="00ED4982"/>
    <w:rsid w:val="00ED7AE4"/>
    <w:rsid w:val="00EF079F"/>
    <w:rsid w:val="00F43DC7"/>
    <w:rsid w:val="00F453B8"/>
    <w:rsid w:val="00F53146"/>
    <w:rsid w:val="00F95BBC"/>
    <w:rsid w:val="00FB2E57"/>
    <w:rsid w:val="00FD76EB"/>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F5B1C6"/>
  <w15:docId w15:val="{DCD54D36-3483-4521-811F-75FA5447C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9C2"/>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6E69C2"/>
    <w:rPr>
      <w:sz w:val="16"/>
      <w:szCs w:val="16"/>
      <w:lang w:val="es-ES_tradnl"/>
    </w:rPr>
  </w:style>
  <w:style w:type="paragraph" w:styleId="CommentText">
    <w:name w:val="annotation text"/>
    <w:basedOn w:val="Normal"/>
    <w:link w:val="CommentTextChar"/>
    <w:uiPriority w:val="99"/>
    <w:unhideWhenUsed/>
    <w:rsid w:val="006E69C2"/>
    <w:rPr>
      <w:sz w:val="20"/>
      <w:szCs w:val="20"/>
      <w:lang w:val="es-ES_tradnl"/>
    </w:rPr>
  </w:style>
  <w:style w:type="character" w:customStyle="1" w:styleId="CommentTextChar">
    <w:name w:val="Comment Text Char"/>
    <w:link w:val="CommentText"/>
    <w:uiPriority w:val="99"/>
    <w:rsid w:val="006E69C2"/>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13104"/>
    <w:pPr>
      <w:ind w:left="720"/>
      <w:contextualSpacing/>
    </w:pPr>
  </w:style>
  <w:style w:type="character" w:styleId="FollowedHyperlink">
    <w:name w:val="FollowedHyperlink"/>
    <w:basedOn w:val="DefaultParagraphFont"/>
    <w:uiPriority w:val="99"/>
    <w:semiHidden/>
    <w:unhideWhenUsed/>
    <w:rsid w:val="006E69C2"/>
    <w:rPr>
      <w:color w:val="800080" w:themeColor="followedHyperlink"/>
      <w:u w:val="single"/>
    </w:rPr>
  </w:style>
  <w:style w:type="character" w:customStyle="1" w:styleId="UnresolvedMention">
    <w:name w:val="Unresolved Mention"/>
    <w:basedOn w:val="DefaultParagraphFont"/>
    <w:uiPriority w:val="99"/>
    <w:semiHidden/>
    <w:unhideWhenUsed/>
    <w:rsid w:val="006E69C2"/>
    <w:rPr>
      <w:color w:val="808080"/>
      <w:shd w:val="clear" w:color="auto" w:fill="E6E6E6"/>
    </w:rPr>
  </w:style>
  <w:style w:type="paragraph" w:styleId="NoSpacing">
    <w:name w:val="No Spacing"/>
    <w:uiPriority w:val="1"/>
    <w:qFormat/>
    <w:rsid w:val="006C32C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53043">
      <w:bodyDiv w:val="1"/>
      <w:marLeft w:val="0"/>
      <w:marRight w:val="0"/>
      <w:marTop w:val="0"/>
      <w:marBottom w:val="0"/>
      <w:divBdr>
        <w:top w:val="none" w:sz="0" w:space="0" w:color="auto"/>
        <w:left w:val="none" w:sz="0" w:space="0" w:color="auto"/>
        <w:bottom w:val="none" w:sz="0" w:space="0" w:color="auto"/>
        <w:right w:val="none" w:sz="0" w:space="0" w:color="auto"/>
      </w:divBdr>
    </w:div>
    <w:div w:id="790168114">
      <w:bodyDiv w:val="1"/>
      <w:marLeft w:val="0"/>
      <w:marRight w:val="0"/>
      <w:marTop w:val="0"/>
      <w:marBottom w:val="0"/>
      <w:divBdr>
        <w:top w:val="none" w:sz="0" w:space="0" w:color="auto"/>
        <w:left w:val="none" w:sz="0" w:space="0" w:color="auto"/>
        <w:bottom w:val="none" w:sz="0" w:space="0" w:color="auto"/>
        <w:right w:val="none" w:sz="0" w:space="0" w:color="auto"/>
      </w:divBdr>
    </w:div>
    <w:div w:id="799228138">
      <w:bodyDiv w:val="1"/>
      <w:marLeft w:val="0"/>
      <w:marRight w:val="0"/>
      <w:marTop w:val="0"/>
      <w:marBottom w:val="0"/>
      <w:divBdr>
        <w:top w:val="none" w:sz="0" w:space="0" w:color="auto"/>
        <w:left w:val="none" w:sz="0" w:space="0" w:color="auto"/>
        <w:bottom w:val="none" w:sz="0" w:space="0" w:color="auto"/>
        <w:right w:val="none" w:sz="0" w:space="0" w:color="auto"/>
      </w:divBdr>
    </w:div>
    <w:div w:id="129637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BC68D-C0BB-455D-BEC8-3C7F572C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1081</Words>
  <Characters>5949</Characters>
  <Application>Microsoft Office Word</Application>
  <DocSecurity>0</DocSecurity>
  <Lines>283</Lines>
  <Paragraphs>184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desarrollo seguro</vt:lpstr>
      <vt:lpstr>Política de desarrollo seguro</vt:lpstr>
      <vt:lpstr>Disposal and Destruction Policy</vt:lpstr>
    </vt:vector>
  </TitlesOfParts>
  <Company>Advisera Expert Solutions Ltd</Company>
  <LinksUpToDate>false</LinksUpToDate>
  <CharactersWithSpaces>6846</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desarrollo seguro</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2024-01-12T13:42:00Z</dcterms:created>
  <dcterms:modified xsi:type="dcterms:W3CDTF">2024-01-12T13:42:00Z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d6a2155ad06b94ca9d30a2eb7cc89a6d50c1d1c731a5965a3b4804f3f0cbd184</vt:lpwstr>
  </property>
</Properties>
</file>