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AD67B" w14:textId="77777777" w:rsidR="00322569" w:rsidRDefault="00FE363A" w:rsidP="00FE363A">
      <w:pPr>
        <w:rPr>
          <w:b/>
          <w:sz w:val="28"/>
        </w:rPr>
      </w:pPr>
      <w:bookmarkStart w:id="0" w:name="_Toc263078249"/>
      <w:commentRangeStart w:id="1"/>
      <w:commentRangeStart w:id="2"/>
      <w:r>
        <w:rPr>
          <w:b/>
          <w:sz w:val="28"/>
        </w:rPr>
        <w:t>A</w:t>
      </w:r>
      <w:r w:rsidR="00A77244">
        <w:rPr>
          <w:b/>
          <w:sz w:val="28"/>
        </w:rPr>
        <w:t>péndice 3 –</w:t>
      </w:r>
      <w:r>
        <w:rPr>
          <w:b/>
          <w:sz w:val="28"/>
        </w:rPr>
        <w:t xml:space="preserve"> Lista de ubicaciones para continuidad de negocio</w:t>
      </w:r>
      <w:commentRangeEnd w:id="1"/>
      <w:r w:rsidR="00A77244">
        <w:rPr>
          <w:rStyle w:val="CommentReference"/>
        </w:rPr>
        <w:commentReference w:id="1"/>
      </w:r>
      <w:commentRangeEnd w:id="2"/>
    </w:p>
    <w:p w14:paraId="36F45046" w14:textId="13EB52E0" w:rsidR="00FE363A" w:rsidRPr="00250942" w:rsidRDefault="00A77244" w:rsidP="00322569">
      <w:pPr>
        <w:jc w:val="center"/>
        <w:rPr>
          <w:b/>
          <w:sz w:val="28"/>
          <w:szCs w:val="28"/>
        </w:rPr>
      </w:pPr>
      <w:r>
        <w:rPr>
          <w:rStyle w:val="CommentReference"/>
        </w:rPr>
        <w:commentReference w:id="2"/>
      </w:r>
      <w:r w:rsidR="00322569" w:rsidRPr="00175F7D">
        <w:t>** VERSIÓN DE MUESTRA GRATIS **</w:t>
      </w:r>
    </w:p>
    <w:p w14:paraId="55B86120" w14:textId="7D02AAF0" w:rsidR="00FE363A" w:rsidRDefault="00FE363A" w:rsidP="00FE363A">
      <w:r>
        <w:t>Se proporcionan las siguientes ubicaciones para aseg</w:t>
      </w:r>
      <w:r w:rsidR="00766FFC">
        <w:t>urar la continuidad de</w:t>
      </w:r>
      <w:r w:rsidR="004F4393">
        <w:t xml:space="preserve"> negocio: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FE363A" w:rsidRPr="007B2432" w14:paraId="6E698D5E" w14:textId="77777777" w:rsidTr="00FE363A">
        <w:tc>
          <w:tcPr>
            <w:tcW w:w="2430" w:type="dxa"/>
            <w:shd w:val="clear" w:color="auto" w:fill="D9D9D9"/>
          </w:tcPr>
          <w:p w14:paraId="1D72DE58" w14:textId="7BF0137B" w:rsidR="00FE363A" w:rsidRPr="007B2432" w:rsidRDefault="00FE363A" w:rsidP="00BA207A">
            <w:pPr>
              <w:rPr>
                <w:b/>
                <w:i/>
                <w:sz w:val="20"/>
                <w:szCs w:val="20"/>
              </w:rPr>
            </w:pPr>
            <w:commentRangeStart w:id="3"/>
            <w:r>
              <w:rPr>
                <w:b/>
                <w:i/>
                <w:sz w:val="20"/>
              </w:rPr>
              <w:t>Nombre de la actividad</w:t>
            </w:r>
            <w:commentRangeEnd w:id="3"/>
            <w:r w:rsidR="00A77244">
              <w:rPr>
                <w:rStyle w:val="CommentReference"/>
              </w:rPr>
              <w:commentReference w:id="3"/>
            </w:r>
          </w:p>
        </w:tc>
        <w:tc>
          <w:tcPr>
            <w:tcW w:w="2375" w:type="dxa"/>
            <w:shd w:val="clear" w:color="auto" w:fill="D9D9D9"/>
          </w:tcPr>
          <w:p w14:paraId="5AC8A804" w14:textId="0F6356D6" w:rsidR="00FE363A" w:rsidRPr="007B2432" w:rsidRDefault="00322569" w:rsidP="00FE363A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5EE27752" w14:textId="4632BE9D" w:rsidR="00FE363A" w:rsidRPr="007B2432" w:rsidRDefault="00322569" w:rsidP="00FE363A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  <w:commentRangeStart w:id="4"/>
          </w:p>
        </w:tc>
        <w:tc>
          <w:tcPr>
            <w:tcW w:w="2377" w:type="dxa"/>
            <w:shd w:val="clear" w:color="auto" w:fill="D9D9D9"/>
          </w:tcPr>
          <w:p w14:paraId="310864C6" w14:textId="7CBCB3FA" w:rsidR="00FE363A" w:rsidRPr="007B2432" w:rsidRDefault="00322569" w:rsidP="00FE363A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2A0ECD8F" w14:textId="6706DDB2" w:rsidR="00FE363A" w:rsidRPr="007B2432" w:rsidRDefault="00322569" w:rsidP="00FE363A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14F0A152" w14:textId="77777777" w:rsidR="00FE363A" w:rsidRPr="007B2432" w:rsidRDefault="00FE363A" w:rsidP="00FE363A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Ubicación alternativa (remota)</w:t>
            </w:r>
            <w:commentRangeEnd w:id="4"/>
            <w:r w:rsidR="00A77244">
              <w:rPr>
                <w:rStyle w:val="CommentReference"/>
              </w:rPr>
              <w:commentReference w:id="4"/>
            </w:r>
          </w:p>
        </w:tc>
      </w:tr>
      <w:tr w:rsidR="00FE363A" w:rsidRPr="007B2432" w14:paraId="0855B349" w14:textId="77777777" w:rsidTr="00FE363A">
        <w:tc>
          <w:tcPr>
            <w:tcW w:w="2430" w:type="dxa"/>
          </w:tcPr>
          <w:p w14:paraId="62615365" w14:textId="77777777" w:rsidR="00FE363A" w:rsidRPr="007B2432" w:rsidRDefault="00FE363A" w:rsidP="00FE363A">
            <w:pPr>
              <w:rPr>
                <w:sz w:val="20"/>
                <w:szCs w:val="20"/>
              </w:rPr>
            </w:pPr>
            <w:r>
              <w:rPr>
                <w:sz w:val="20"/>
              </w:rPr>
              <w:t>Centro de crisis</w:t>
            </w:r>
          </w:p>
        </w:tc>
        <w:tc>
          <w:tcPr>
            <w:tcW w:w="2375" w:type="dxa"/>
          </w:tcPr>
          <w:p w14:paraId="4AC93A75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4D48282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079F6D34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0A2D0B4E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D1777A3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7B2432" w14:paraId="5453D4E7" w14:textId="77777777" w:rsidTr="00FE363A">
        <w:tc>
          <w:tcPr>
            <w:tcW w:w="2430" w:type="dxa"/>
          </w:tcPr>
          <w:p w14:paraId="5ACBAFCA" w14:textId="17713A85" w:rsidR="00FE363A" w:rsidRPr="007B2432" w:rsidRDefault="00FE363A" w:rsidP="00BA207A">
            <w:pPr>
              <w:rPr>
                <w:sz w:val="20"/>
                <w:szCs w:val="20"/>
              </w:rPr>
            </w:pPr>
            <w:r>
              <w:rPr>
                <w:sz w:val="20"/>
              </w:rPr>
              <w:t>[nombre de la actividad 1]</w:t>
            </w:r>
          </w:p>
        </w:tc>
        <w:tc>
          <w:tcPr>
            <w:tcW w:w="2375" w:type="dxa"/>
          </w:tcPr>
          <w:p w14:paraId="5323C208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1DD78B18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70FFD78E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21FD5980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0F5F412B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7B2432" w14:paraId="43935C28" w14:textId="77777777" w:rsidTr="00FE363A">
        <w:tc>
          <w:tcPr>
            <w:tcW w:w="2430" w:type="dxa"/>
          </w:tcPr>
          <w:p w14:paraId="2F1B8A4B" w14:textId="6DDEB750" w:rsidR="00FE363A" w:rsidRPr="007B2432" w:rsidRDefault="00FE363A" w:rsidP="00BA207A">
            <w:pPr>
              <w:rPr>
                <w:sz w:val="20"/>
                <w:szCs w:val="20"/>
              </w:rPr>
            </w:pPr>
            <w:r>
              <w:rPr>
                <w:sz w:val="20"/>
              </w:rPr>
              <w:t>[nombre de la actividad 2]</w:t>
            </w:r>
          </w:p>
        </w:tc>
        <w:tc>
          <w:tcPr>
            <w:tcW w:w="2375" w:type="dxa"/>
          </w:tcPr>
          <w:p w14:paraId="4E953A0F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DE130FB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320FDBA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33B29BAB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660AB374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7B2432" w14:paraId="0D7C5359" w14:textId="77777777" w:rsidTr="00FE363A">
        <w:tc>
          <w:tcPr>
            <w:tcW w:w="2430" w:type="dxa"/>
          </w:tcPr>
          <w:p w14:paraId="07433D68" w14:textId="77777777" w:rsidR="00FE363A" w:rsidRPr="007B2432" w:rsidRDefault="00FE363A" w:rsidP="00FE363A">
            <w:pPr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375" w:type="dxa"/>
          </w:tcPr>
          <w:p w14:paraId="39976E36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016BE6A3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37BA69A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59B31BF1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743C228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</w:tr>
      <w:tr w:rsidR="00FE363A" w:rsidRPr="007B2432" w14:paraId="161BB6F1" w14:textId="77777777" w:rsidTr="00FE363A">
        <w:tc>
          <w:tcPr>
            <w:tcW w:w="2430" w:type="dxa"/>
          </w:tcPr>
          <w:p w14:paraId="75963680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1EB5BD0B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3D22223E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18876CB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4B423485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45E5A5F0" w14:textId="77777777" w:rsidR="00FE363A" w:rsidRPr="007B2432" w:rsidRDefault="00FE363A" w:rsidP="00FE363A">
            <w:pPr>
              <w:rPr>
                <w:sz w:val="20"/>
                <w:szCs w:val="20"/>
              </w:rPr>
            </w:pPr>
          </w:p>
        </w:tc>
      </w:tr>
      <w:bookmarkEnd w:id="0"/>
    </w:tbl>
    <w:p w14:paraId="2589C58E" w14:textId="7632F97F" w:rsidR="00FE363A" w:rsidRDefault="00FE363A" w:rsidP="00FE363A">
      <w:pPr>
        <w:rPr>
          <w:sz w:val="20"/>
          <w:szCs w:val="20"/>
        </w:rPr>
      </w:pPr>
    </w:p>
    <w:p w14:paraId="1C9A7E3E" w14:textId="6316932A" w:rsidR="00322569" w:rsidRDefault="00322569" w:rsidP="00FE363A">
      <w:pPr>
        <w:rPr>
          <w:sz w:val="20"/>
          <w:szCs w:val="20"/>
        </w:rPr>
      </w:pPr>
    </w:p>
    <w:p w14:paraId="5B827881" w14:textId="77777777" w:rsidR="00322569" w:rsidRPr="00322569" w:rsidRDefault="00322569" w:rsidP="00322569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322569">
        <w:rPr>
          <w:rFonts w:eastAsiaTheme="minorEastAsia"/>
          <w:lang w:eastAsia="en-US" w:bidi="ar-SA"/>
        </w:rPr>
        <w:t>** FIN DE MUESTRA GRATIS **</w:t>
      </w:r>
    </w:p>
    <w:p w14:paraId="3755E02E" w14:textId="110E0B3F" w:rsidR="00322569" w:rsidRPr="00322569" w:rsidRDefault="00322569" w:rsidP="00322569">
      <w:pPr>
        <w:jc w:val="center"/>
        <w:rPr>
          <w:rFonts w:eastAsiaTheme="minorEastAsia"/>
          <w:lang w:eastAsia="en-US" w:bidi="ar-SA"/>
        </w:rPr>
      </w:pPr>
      <w:r w:rsidRPr="00322569">
        <w:rPr>
          <w:rFonts w:eastAsiaTheme="minorEastAsia"/>
          <w:lang w:eastAsia="en-US" w:bidi="ar-SA"/>
        </w:rPr>
        <w:t xml:space="preserve">Para descargar la versión completa de este documento haga clic aquí: </w:t>
      </w:r>
      <w:r>
        <w:rPr>
          <w:rFonts w:eastAsiaTheme="minorEastAsia"/>
          <w:lang w:eastAsia="en-US" w:bidi="ar-SA"/>
        </w:rPr>
        <w:br/>
      </w:r>
      <w:hyperlink r:id="rId10" w:history="1">
        <w:r w:rsidRPr="00253488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https://advisera.com/27001academy/es/documentation/lista-de-ubicaciones-para-continuidad-de-negocio/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</w:p>
    <w:p w14:paraId="74188E91" w14:textId="77777777" w:rsidR="00322569" w:rsidRDefault="00322569" w:rsidP="00FE363A"/>
    <w:sectPr w:rsidR="00322569" w:rsidSect="00FE363A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9-11-06T10:31:00Z" w:initials="27A">
    <w:p w14:paraId="0B30D791" w14:textId="582D7269" w:rsidR="0046075E" w:rsidRPr="001E48B4" w:rsidRDefault="00A77244" w:rsidP="0046075E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1E48B4">
        <w:rPr>
          <w:rStyle w:val="CommentReference"/>
        </w:rPr>
        <w:annotationRef/>
      </w:r>
      <w:r w:rsidR="0046075E" w:rsidRPr="001E48B4">
        <w:rPr>
          <w:rFonts w:asciiTheme="minorHAnsi" w:eastAsiaTheme="minorEastAsia" w:hAnsiTheme="minorHAnsi" w:cs="Calibri"/>
          <w:lang w:eastAsia="en-US" w:bidi="ar-SA"/>
        </w:rPr>
        <w:t>Use este documento para enumerar los puntos de reunión en caso de emergencia y los sitios alternativos desde donde continuará los procesos come</w:t>
      </w:r>
      <w:r w:rsidR="001E48B4">
        <w:rPr>
          <w:rFonts w:asciiTheme="minorHAnsi" w:eastAsiaTheme="minorEastAsia" w:hAnsiTheme="minorHAnsi" w:cs="Calibri"/>
          <w:lang w:eastAsia="en-US" w:bidi="ar-SA"/>
        </w:rPr>
        <w:t>rciales en caso de emergencia/</w:t>
      </w:r>
      <w:r w:rsidR="0046075E" w:rsidRPr="001E48B4">
        <w:rPr>
          <w:rFonts w:asciiTheme="minorHAnsi" w:eastAsiaTheme="minorEastAsia" w:hAnsiTheme="minorHAnsi" w:cs="Calibri"/>
          <w:lang w:eastAsia="en-US" w:bidi="ar-SA"/>
        </w:rPr>
        <w:t>desastre.</w:t>
      </w:r>
    </w:p>
    <w:p w14:paraId="6BCA7C56" w14:textId="77777777" w:rsidR="0046075E" w:rsidRPr="001E48B4" w:rsidRDefault="0046075E" w:rsidP="0046075E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</w:p>
    <w:p w14:paraId="4F70DF9F" w14:textId="4B9ABC4C" w:rsidR="00A77244" w:rsidRPr="001E48B4" w:rsidRDefault="0046075E" w:rsidP="001E48B4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1E48B4">
        <w:rPr>
          <w:rFonts w:asciiTheme="minorHAnsi" w:eastAsiaTheme="minorEastAsia" w:hAnsiTheme="minorHAnsi" w:cs="Calibri"/>
          <w:lang w:eastAsia="en-US" w:bidi="ar-SA"/>
        </w:rPr>
        <w:t>Aunque puede haber definido los mismos puntos de reunión y sitios alternativos para más actividades, le recomendamos que enumere cada una de las actividades en una línea separada para que la información sea más fácil de entender.</w:t>
      </w:r>
    </w:p>
  </w:comment>
  <w:comment w:id="2" w:author="27001Academy" w:date="2019-11-06T10:31:00Z" w:initials="27A">
    <w:p w14:paraId="7DAD91C7" w14:textId="60B29845" w:rsidR="00A77244" w:rsidRDefault="00A77244">
      <w:pPr>
        <w:pStyle w:val="CommentText"/>
        <w:rPr>
          <w:rFonts w:cs="Calibri"/>
        </w:rPr>
      </w:pPr>
      <w:r>
        <w:rPr>
          <w:rStyle w:val="CommentReference"/>
        </w:rPr>
        <w:annotationRef/>
      </w:r>
      <w:r w:rsidRPr="00835688">
        <w:rPr>
          <w:rFonts w:cs="Calibri"/>
        </w:rPr>
        <w:t>Para obtener más información sobre este tema, lea este artículo:</w:t>
      </w:r>
    </w:p>
    <w:p w14:paraId="3E887FC2" w14:textId="77777777" w:rsidR="00A77244" w:rsidRDefault="00A77244">
      <w:pPr>
        <w:pStyle w:val="CommentText"/>
        <w:rPr>
          <w:rFonts w:cs="Calibri"/>
        </w:rPr>
      </w:pPr>
    </w:p>
    <w:p w14:paraId="159A1683" w14:textId="71AE46AA" w:rsidR="00A77244" w:rsidRDefault="00A77244">
      <w:pPr>
        <w:pStyle w:val="CommentText"/>
      </w:pPr>
      <w:r w:rsidRPr="0046075E">
        <w:rPr>
          <w:lang w:val="en-US"/>
        </w:rPr>
        <w:t xml:space="preserve">Disaster recovery site – What is the ideal distance from primary site? </w:t>
      </w:r>
      <w:hyperlink r:id="rId1" w:history="1">
        <w:r w:rsidRPr="003F2702">
          <w:rPr>
            <w:rStyle w:val="Hyperlink"/>
          </w:rPr>
          <w:t>https://advisera.com/27001academy/knowledgebase/disaster-recovery-site-what-is-the-ideal-distance-from-primary-site/</w:t>
        </w:r>
      </w:hyperlink>
    </w:p>
  </w:comment>
  <w:comment w:id="3" w:author="27001Academy" w:date="2019-11-06T10:31:00Z" w:initials="27A">
    <w:p w14:paraId="7590138C" w14:textId="50AC0A6E" w:rsidR="00A77244" w:rsidRDefault="00A7724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Enumerar cada una de las actividades.</w:t>
      </w:r>
    </w:p>
  </w:comment>
  <w:comment w:id="4" w:author="27001Academy" w:date="2019-11-06T10:31:00Z" w:initials="27A">
    <w:p w14:paraId="3DACC1EC" w14:textId="77777777" w:rsidR="0046075E" w:rsidRPr="001E48B4" w:rsidRDefault="00A77244" w:rsidP="0046075E">
      <w:pPr>
        <w:pStyle w:val="CommentText"/>
      </w:pPr>
      <w:r w:rsidRPr="001E48B4">
        <w:rPr>
          <w:rStyle w:val="CommentReference"/>
        </w:rPr>
        <w:annotationRef/>
      </w:r>
      <w:r w:rsidRPr="001E48B4">
        <w:rPr>
          <w:rStyle w:val="CommentReference"/>
        </w:rPr>
        <w:annotationRef/>
      </w:r>
      <w:r w:rsidRPr="001E48B4">
        <w:t>Copiar de la Estrategia.</w:t>
      </w:r>
      <w:r w:rsidR="0046075E" w:rsidRPr="001E48B4">
        <w:t xml:space="preserve"> </w:t>
      </w:r>
    </w:p>
    <w:p w14:paraId="6BBC35FF" w14:textId="77777777" w:rsidR="001E48B4" w:rsidRPr="001E48B4" w:rsidRDefault="001E48B4" w:rsidP="0046075E">
      <w:pPr>
        <w:pStyle w:val="CommentText"/>
      </w:pPr>
    </w:p>
    <w:p w14:paraId="41953F3C" w14:textId="4932D1F0" w:rsidR="0046075E" w:rsidRPr="001E48B4" w:rsidRDefault="0046075E" w:rsidP="0046075E">
      <w:pPr>
        <w:pStyle w:val="CommentText"/>
      </w:pPr>
      <w:r w:rsidRPr="001E48B4">
        <w:t>Ej.:</w:t>
      </w:r>
    </w:p>
    <w:p w14:paraId="15A7C7D4" w14:textId="77777777" w:rsidR="0046075E" w:rsidRPr="001E48B4" w:rsidRDefault="0046075E" w:rsidP="0046075E">
      <w:pPr>
        <w:pStyle w:val="CommentText"/>
      </w:pPr>
      <w:r w:rsidRPr="001E48B4">
        <w:t>Punto de reunión: estacionamiento de la organización</w:t>
      </w:r>
    </w:p>
    <w:p w14:paraId="580B04E7" w14:textId="60A9BA20" w:rsidR="00A77244" w:rsidRPr="001E48B4" w:rsidRDefault="0046075E" w:rsidP="0046075E">
      <w:pPr>
        <w:pStyle w:val="CommentText"/>
      </w:pPr>
      <w:r w:rsidRPr="001E48B4">
        <w:t>Sitio (cercano / remoto): calle, número, ciudad, código pos</w:t>
      </w:r>
      <w:bookmarkStart w:id="5" w:name="_GoBack"/>
      <w:bookmarkEnd w:id="5"/>
      <w:r w:rsidRPr="001E48B4">
        <w:t>tal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70DF9F" w15:done="0"/>
  <w15:commentEx w15:paraId="159A1683" w15:done="0"/>
  <w15:commentEx w15:paraId="7590138C" w15:done="0"/>
  <w15:commentEx w15:paraId="580B04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F70DF9F" w16cid:durableId="224725AC"/>
  <w16cid:commentId w16cid:paraId="159A1683" w16cid:durableId="224725AD"/>
  <w16cid:commentId w16cid:paraId="7590138C" w16cid:durableId="224725AE"/>
  <w16cid:commentId w16cid:paraId="2EE9A042" w16cid:durableId="224725AF"/>
  <w16cid:commentId w16cid:paraId="580B04E7" w16cid:durableId="224725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3A5AD" w14:textId="77777777" w:rsidR="00EA2535" w:rsidRDefault="00EA2535" w:rsidP="00FE363A">
      <w:pPr>
        <w:spacing w:after="0" w:line="240" w:lineRule="auto"/>
      </w:pPr>
      <w:r>
        <w:separator/>
      </w:r>
    </w:p>
  </w:endnote>
  <w:endnote w:type="continuationSeparator" w:id="0">
    <w:p w14:paraId="227F03A2" w14:textId="77777777" w:rsidR="00EA2535" w:rsidRDefault="00EA2535" w:rsidP="00FE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8"/>
      <w:gridCol w:w="2734"/>
      <w:gridCol w:w="5669"/>
    </w:tblGrid>
    <w:tr w:rsidR="00FE363A" w:rsidRPr="006571EC" w14:paraId="631E7553" w14:textId="77777777" w:rsidTr="004F4393">
      <w:tc>
        <w:tcPr>
          <w:tcW w:w="6588" w:type="dxa"/>
        </w:tcPr>
        <w:p w14:paraId="09063272" w14:textId="3C2A0B82" w:rsidR="00FE363A" w:rsidRPr="00A77244" w:rsidRDefault="00A77244" w:rsidP="00FE363A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A77244">
            <w:rPr>
              <w:sz w:val="18"/>
            </w:rPr>
            <w:t>Apéndice 3 – Lista de ubicaciones para continuidad de negocio</w:t>
          </w:r>
        </w:p>
      </w:tc>
      <w:tc>
        <w:tcPr>
          <w:tcW w:w="2734" w:type="dxa"/>
        </w:tcPr>
        <w:p w14:paraId="4DC9EDCB" w14:textId="5A9026AA" w:rsidR="00FE363A" w:rsidRPr="006571EC" w:rsidRDefault="00FE363A" w:rsidP="00A7724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5669" w:type="dxa"/>
        </w:tcPr>
        <w:p w14:paraId="56B46F4B" w14:textId="63C5B9E0" w:rsidR="00FE363A" w:rsidRPr="006571EC" w:rsidRDefault="00FE363A" w:rsidP="00FE363A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D4D7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D4D74">
            <w:rPr>
              <w:b/>
              <w:sz w:val="18"/>
            </w:rPr>
            <w:fldChar w:fldCharType="separate"/>
          </w:r>
          <w:r w:rsidR="00322569">
            <w:rPr>
              <w:b/>
              <w:noProof/>
              <w:sz w:val="18"/>
            </w:rPr>
            <w:t>1</w:t>
          </w:r>
          <w:r w:rsidR="00CD4D7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D4D7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D4D74">
            <w:rPr>
              <w:b/>
              <w:sz w:val="18"/>
            </w:rPr>
            <w:fldChar w:fldCharType="separate"/>
          </w:r>
          <w:r w:rsidR="00322569">
            <w:rPr>
              <w:b/>
              <w:noProof/>
              <w:sz w:val="18"/>
            </w:rPr>
            <w:t>1</w:t>
          </w:r>
          <w:r w:rsidR="00CD4D74">
            <w:rPr>
              <w:b/>
              <w:sz w:val="18"/>
            </w:rPr>
            <w:fldChar w:fldCharType="end"/>
          </w:r>
        </w:p>
      </w:tc>
    </w:tr>
  </w:tbl>
  <w:p w14:paraId="2287CC44" w14:textId="63534D20" w:rsidR="00FE363A" w:rsidRPr="004B1E43" w:rsidRDefault="00A77244" w:rsidP="00A7724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77244">
      <w:rPr>
        <w:sz w:val="16"/>
      </w:rPr>
      <w:t>©20</w:t>
    </w:r>
    <w:r w:rsidR="0046075E">
      <w:rPr>
        <w:sz w:val="16"/>
      </w:rPr>
      <w:t>20</w:t>
    </w:r>
    <w:r w:rsidRPr="00A77244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F7C71" w14:textId="77777777" w:rsidR="00FE363A" w:rsidRPr="004B1E43" w:rsidRDefault="00FE363A" w:rsidP="00FE363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5C9CE" w14:textId="77777777" w:rsidR="00EA2535" w:rsidRDefault="00EA2535" w:rsidP="00FE363A">
      <w:pPr>
        <w:spacing w:after="0" w:line="240" w:lineRule="auto"/>
      </w:pPr>
      <w:r>
        <w:separator/>
      </w:r>
    </w:p>
  </w:footnote>
  <w:footnote w:type="continuationSeparator" w:id="0">
    <w:p w14:paraId="06CC71D0" w14:textId="77777777" w:rsidR="00EA2535" w:rsidRDefault="00EA2535" w:rsidP="00FE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FE363A" w:rsidRPr="006571EC" w14:paraId="4CF0B04B" w14:textId="77777777" w:rsidTr="00FE363A">
      <w:tc>
        <w:tcPr>
          <w:tcW w:w="6771" w:type="dxa"/>
        </w:tcPr>
        <w:p w14:paraId="2E0A0FE8" w14:textId="77777777" w:rsidR="00FE363A" w:rsidRPr="006571EC" w:rsidRDefault="00FE363A" w:rsidP="00FE36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14:paraId="5310F76B" w14:textId="77777777" w:rsidR="00FE363A" w:rsidRPr="006571EC" w:rsidRDefault="00FE363A" w:rsidP="00FE363A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48A800B7" w14:textId="77777777" w:rsidR="00FE363A" w:rsidRPr="003056B2" w:rsidRDefault="00FE363A" w:rsidP="00FE363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9EACC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2AE6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43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0A2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61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007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EA0A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46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6AA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B02C1D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F8A2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FCCD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20B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A2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AE6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80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22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52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08DC1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9A4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220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1CA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66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5256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D88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2065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6F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32B04F65"/>
    <w:multiLevelType w:val="hybridMultilevel"/>
    <w:tmpl w:val="4092792C"/>
    <w:lvl w:ilvl="0" w:tplc="A8D23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B696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940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08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AE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FCB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A1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1C9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26C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16DE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564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B2D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3AE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8C2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4CF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76E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E497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0894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104C9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631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DAA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CFF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AD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EA3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78DA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8E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89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1683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677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0D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6C1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3241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29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A7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26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EA7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BC44FA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2EE0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FAF6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40B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DEA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DE7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4E5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D0AD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A0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1D14"/>
    <w:rsid w:val="000B4EC2"/>
    <w:rsid w:val="000F50F8"/>
    <w:rsid w:val="001040FA"/>
    <w:rsid w:val="001159E2"/>
    <w:rsid w:val="001A4146"/>
    <w:rsid w:val="001E48B4"/>
    <w:rsid w:val="001F538D"/>
    <w:rsid w:val="00322569"/>
    <w:rsid w:val="003B78AE"/>
    <w:rsid w:val="0046075E"/>
    <w:rsid w:val="004D673E"/>
    <w:rsid w:val="004E60F2"/>
    <w:rsid w:val="004F4393"/>
    <w:rsid w:val="004F6C6F"/>
    <w:rsid w:val="005154A3"/>
    <w:rsid w:val="005B59F0"/>
    <w:rsid w:val="00756E5B"/>
    <w:rsid w:val="00766FFC"/>
    <w:rsid w:val="007D0BD8"/>
    <w:rsid w:val="00927DFD"/>
    <w:rsid w:val="0099227B"/>
    <w:rsid w:val="00A77244"/>
    <w:rsid w:val="00AD78BE"/>
    <w:rsid w:val="00B1503A"/>
    <w:rsid w:val="00BA207A"/>
    <w:rsid w:val="00BA6BDC"/>
    <w:rsid w:val="00BB043F"/>
    <w:rsid w:val="00BB73D0"/>
    <w:rsid w:val="00C07AC4"/>
    <w:rsid w:val="00CC3604"/>
    <w:rsid w:val="00CD4D74"/>
    <w:rsid w:val="00DC3E0B"/>
    <w:rsid w:val="00E44FBC"/>
    <w:rsid w:val="00EA2535"/>
    <w:rsid w:val="00F85F63"/>
    <w:rsid w:val="00FE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A16791"/>
  <w15:docId w15:val="{B7C05001-C846-48BC-AFB5-424742E5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F439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knowledgebase/disaster-recovery-site-what-is-the-ideal-distance-from-primary-sit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lista-de-ubicaciones-para-continuidad-de-negoci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F9C6-2872-42E5-B4CB-550B9395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3 – Lista de ubicaciones para continuidad de negocio</vt:lpstr>
      <vt:lpstr>Appendix 3 - List of Business Continuity Sites</vt:lpstr>
    </vt:vector>
  </TitlesOfParts>
  <Company>Advisera Expert Solutions Ltd</Company>
  <LinksUpToDate>false</LinksUpToDate>
  <CharactersWithSpaces>668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Lista de ubicaciones para continuidad de negocio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13</cp:revision>
  <dcterms:created xsi:type="dcterms:W3CDTF">2015-03-17T23:01:00Z</dcterms:created>
  <dcterms:modified xsi:type="dcterms:W3CDTF">2020-04-28T20:53:00Z</dcterms:modified>
</cp:coreProperties>
</file>