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D818C2" w14:textId="77777777" w:rsidR="00604E44" w:rsidRDefault="00903FA4" w:rsidP="00604E44">
      <w:pPr>
        <w:jc w:val="center"/>
      </w:pPr>
      <w:r w:rsidRPr="00414970">
        <w:rPr>
          <w:rStyle w:val="CommentReference"/>
        </w:rPr>
        <w:commentReference w:id="0"/>
      </w:r>
      <w:r w:rsidR="00604E44">
        <w:t>** VERSIÓN DE MUESTRA GRATIS **</w:t>
      </w:r>
    </w:p>
    <w:p w14:paraId="18572A8F" w14:textId="70FEBDF6" w:rsidR="00297F33" w:rsidRPr="00414970" w:rsidRDefault="00604E44" w:rsidP="00604E44">
      <w:pPr>
        <w:jc w:val="center"/>
        <w:rPr>
          <w:lang w:val="es-ES_tradnl"/>
        </w:rPr>
      </w:pPr>
      <w:r>
        <w:rPr>
          <w:lang w:val="es-ES_tradnl"/>
        </w:rPr>
        <w:t>Gracias por descargar la vista previa gratuita del Paquete Premium de documentos sobre ISO 27001 e ISO 22301.</w:t>
      </w:r>
    </w:p>
    <w:p w14:paraId="63086E10" w14:textId="710ADBD2" w:rsidR="00297F33" w:rsidRPr="00414970" w:rsidRDefault="00297F33">
      <w:pPr>
        <w:rPr>
          <w:lang w:val="es-ES_tradnl"/>
        </w:rPr>
      </w:pPr>
    </w:p>
    <w:p w14:paraId="4333D2EE" w14:textId="77777777" w:rsidR="00297F33" w:rsidRPr="00414970" w:rsidRDefault="00297F33">
      <w:pPr>
        <w:rPr>
          <w:lang w:val="es-ES_tradnl"/>
        </w:rPr>
      </w:pPr>
    </w:p>
    <w:p w14:paraId="362FD186" w14:textId="77777777" w:rsidR="00297F33" w:rsidRPr="00414970" w:rsidRDefault="00297F33">
      <w:pPr>
        <w:rPr>
          <w:lang w:val="es-ES_tradnl"/>
        </w:rPr>
      </w:pPr>
    </w:p>
    <w:p w14:paraId="6385CC15" w14:textId="77777777" w:rsidR="00297F33" w:rsidRPr="00414970" w:rsidRDefault="00297F33">
      <w:pPr>
        <w:rPr>
          <w:lang w:val="es-ES_tradnl"/>
        </w:rPr>
      </w:pPr>
    </w:p>
    <w:p w14:paraId="1EF329A2" w14:textId="77777777" w:rsidR="00297F33" w:rsidRPr="00414970" w:rsidRDefault="00297F33" w:rsidP="00297F33">
      <w:pPr>
        <w:jc w:val="center"/>
        <w:rPr>
          <w:lang w:val="es-ES_tradnl"/>
        </w:rPr>
      </w:pPr>
      <w:commentRangeStart w:id="1"/>
      <w:r w:rsidRPr="00414970">
        <w:rPr>
          <w:lang w:val="es-ES_tradnl"/>
        </w:rPr>
        <w:t>[</w:t>
      </w:r>
      <w:proofErr w:type="gramStart"/>
      <w:r w:rsidRPr="00414970">
        <w:rPr>
          <w:lang w:val="es-ES_tradnl"/>
        </w:rPr>
        <w:t>logo</w:t>
      </w:r>
      <w:proofErr w:type="gramEnd"/>
      <w:r w:rsidRPr="00414970">
        <w:rPr>
          <w:lang w:val="es-ES_tradnl"/>
        </w:rPr>
        <w:t xml:space="preserve"> de la organización]</w:t>
      </w:r>
      <w:commentRangeEnd w:id="1"/>
      <w:r w:rsidR="00903FA4" w:rsidRPr="00414970">
        <w:rPr>
          <w:rStyle w:val="CommentReference"/>
        </w:rPr>
        <w:commentReference w:id="1"/>
      </w:r>
    </w:p>
    <w:p w14:paraId="7190E3D2" w14:textId="77777777" w:rsidR="00297F33" w:rsidRPr="00414970" w:rsidRDefault="00297F33" w:rsidP="00297F33">
      <w:pPr>
        <w:jc w:val="center"/>
        <w:rPr>
          <w:lang w:val="es-ES_tradnl"/>
        </w:rPr>
      </w:pPr>
      <w:r w:rsidRPr="00414970">
        <w:rPr>
          <w:lang w:val="es-ES_tradnl"/>
        </w:rPr>
        <w:t>[</w:t>
      </w:r>
      <w:proofErr w:type="gramStart"/>
      <w:r w:rsidRPr="00414970">
        <w:rPr>
          <w:lang w:val="es-ES_tradnl"/>
        </w:rPr>
        <w:t>nombre</w:t>
      </w:r>
      <w:proofErr w:type="gramEnd"/>
      <w:r w:rsidRPr="00414970">
        <w:rPr>
          <w:lang w:val="es-ES_tradnl"/>
        </w:rPr>
        <w:t xml:space="preserve"> de la organización]</w:t>
      </w:r>
    </w:p>
    <w:p w14:paraId="5E80E36D" w14:textId="77777777" w:rsidR="00297F33" w:rsidRPr="00414970" w:rsidRDefault="00297F33" w:rsidP="00297F33">
      <w:pPr>
        <w:jc w:val="center"/>
        <w:rPr>
          <w:lang w:val="es-ES_tradnl"/>
        </w:rPr>
      </w:pPr>
    </w:p>
    <w:p w14:paraId="11A1BB6B" w14:textId="77777777" w:rsidR="00297F33" w:rsidRPr="00414970" w:rsidRDefault="00297F33" w:rsidP="00297F33">
      <w:pPr>
        <w:jc w:val="center"/>
        <w:rPr>
          <w:lang w:val="es-ES_tradnl"/>
        </w:rPr>
      </w:pPr>
    </w:p>
    <w:p w14:paraId="049FC427" w14:textId="12B1D148" w:rsidR="00297F33" w:rsidRPr="00414970" w:rsidRDefault="00297F33" w:rsidP="00297F33">
      <w:pPr>
        <w:jc w:val="center"/>
        <w:rPr>
          <w:b/>
          <w:sz w:val="32"/>
          <w:szCs w:val="32"/>
          <w:lang w:val="es-ES_tradnl"/>
        </w:rPr>
      </w:pPr>
      <w:commentRangeStart w:id="2"/>
      <w:r w:rsidRPr="00414970">
        <w:rPr>
          <w:b/>
          <w:sz w:val="32"/>
          <w:lang w:val="es-ES_tradnl"/>
        </w:rPr>
        <w:t>ESTRATEGIA DE CONTINUIDAD DE NEGOCIO</w:t>
      </w:r>
      <w:commentRangeEnd w:id="2"/>
      <w:r w:rsidR="00903FA4" w:rsidRPr="00414970">
        <w:rPr>
          <w:rStyle w:val="CommentReference"/>
        </w:rPr>
        <w:commentReference w:id="2"/>
      </w:r>
    </w:p>
    <w:p w14:paraId="0034BC34" w14:textId="77777777" w:rsidR="00297F33" w:rsidRPr="00414970" w:rsidRDefault="00297F33" w:rsidP="00297F33">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89"/>
        <w:gridCol w:w="6383"/>
      </w:tblGrid>
      <w:tr w:rsidR="00297F33" w:rsidRPr="00414970" w14:paraId="263686DF" w14:textId="77777777" w:rsidTr="00903FA4">
        <w:tc>
          <w:tcPr>
            <w:tcW w:w="2718" w:type="dxa"/>
          </w:tcPr>
          <w:p w14:paraId="0224B491" w14:textId="77777777" w:rsidR="00297F33" w:rsidRPr="00414970" w:rsidRDefault="00297F33" w:rsidP="00297F33">
            <w:pPr>
              <w:rPr>
                <w:lang w:val="es-ES_tradnl"/>
              </w:rPr>
            </w:pPr>
            <w:commentRangeStart w:id="3"/>
            <w:r w:rsidRPr="00414970">
              <w:rPr>
                <w:lang w:val="es-ES_tradnl"/>
              </w:rPr>
              <w:t>Código:</w:t>
            </w:r>
            <w:commentRangeEnd w:id="3"/>
            <w:r w:rsidR="00903FA4" w:rsidRPr="00414970">
              <w:rPr>
                <w:rStyle w:val="CommentReference"/>
              </w:rPr>
              <w:commentReference w:id="3"/>
            </w:r>
          </w:p>
        </w:tc>
        <w:tc>
          <w:tcPr>
            <w:tcW w:w="6570" w:type="dxa"/>
          </w:tcPr>
          <w:p w14:paraId="552FCF74" w14:textId="77777777" w:rsidR="00297F33" w:rsidRPr="00414970" w:rsidRDefault="00297F33" w:rsidP="00297F33">
            <w:pPr>
              <w:rPr>
                <w:lang w:val="es-ES_tradnl"/>
              </w:rPr>
            </w:pPr>
          </w:p>
        </w:tc>
      </w:tr>
      <w:tr w:rsidR="00297F33" w:rsidRPr="00414970" w14:paraId="3CB58104" w14:textId="77777777" w:rsidTr="00903FA4">
        <w:tc>
          <w:tcPr>
            <w:tcW w:w="2718" w:type="dxa"/>
          </w:tcPr>
          <w:p w14:paraId="14E0E897" w14:textId="77777777" w:rsidR="00297F33" w:rsidRPr="00414970" w:rsidRDefault="00297F33" w:rsidP="00297F33">
            <w:pPr>
              <w:rPr>
                <w:lang w:val="es-ES_tradnl"/>
              </w:rPr>
            </w:pPr>
            <w:r w:rsidRPr="00414970">
              <w:rPr>
                <w:lang w:val="es-ES_tradnl"/>
              </w:rPr>
              <w:t>Versión:</w:t>
            </w:r>
          </w:p>
        </w:tc>
        <w:tc>
          <w:tcPr>
            <w:tcW w:w="6570" w:type="dxa"/>
          </w:tcPr>
          <w:p w14:paraId="13479896" w14:textId="77777777" w:rsidR="00297F33" w:rsidRPr="00414970" w:rsidRDefault="00297F33" w:rsidP="00297F33">
            <w:pPr>
              <w:rPr>
                <w:lang w:val="es-ES_tradnl"/>
              </w:rPr>
            </w:pPr>
          </w:p>
        </w:tc>
      </w:tr>
      <w:tr w:rsidR="00297F33" w:rsidRPr="00414970" w14:paraId="0F6712A5" w14:textId="77777777" w:rsidTr="00903FA4">
        <w:tc>
          <w:tcPr>
            <w:tcW w:w="2718" w:type="dxa"/>
          </w:tcPr>
          <w:p w14:paraId="1A235E15" w14:textId="77777777" w:rsidR="00297F33" w:rsidRPr="00414970" w:rsidRDefault="00297F33" w:rsidP="00297F33">
            <w:pPr>
              <w:rPr>
                <w:lang w:val="es-ES_tradnl"/>
              </w:rPr>
            </w:pPr>
            <w:r w:rsidRPr="00414970">
              <w:rPr>
                <w:lang w:val="es-ES_tradnl"/>
              </w:rPr>
              <w:t>Fecha de la versión:</w:t>
            </w:r>
          </w:p>
        </w:tc>
        <w:tc>
          <w:tcPr>
            <w:tcW w:w="6570" w:type="dxa"/>
          </w:tcPr>
          <w:p w14:paraId="59DD071F" w14:textId="77777777" w:rsidR="00297F33" w:rsidRPr="00414970" w:rsidRDefault="00297F33" w:rsidP="00297F33">
            <w:pPr>
              <w:rPr>
                <w:lang w:val="es-ES_tradnl"/>
              </w:rPr>
            </w:pPr>
          </w:p>
        </w:tc>
      </w:tr>
      <w:tr w:rsidR="00297F33" w:rsidRPr="00414970" w14:paraId="267E753A" w14:textId="77777777" w:rsidTr="00903FA4">
        <w:tc>
          <w:tcPr>
            <w:tcW w:w="2718" w:type="dxa"/>
          </w:tcPr>
          <w:p w14:paraId="00430A61" w14:textId="77777777" w:rsidR="00297F33" w:rsidRPr="00414970" w:rsidRDefault="00297F33" w:rsidP="00297F33">
            <w:pPr>
              <w:rPr>
                <w:lang w:val="es-ES_tradnl"/>
              </w:rPr>
            </w:pPr>
            <w:r w:rsidRPr="00414970">
              <w:rPr>
                <w:lang w:val="es-ES_tradnl"/>
              </w:rPr>
              <w:t>Creado por:</w:t>
            </w:r>
          </w:p>
        </w:tc>
        <w:tc>
          <w:tcPr>
            <w:tcW w:w="6570" w:type="dxa"/>
          </w:tcPr>
          <w:p w14:paraId="26F1D4D3" w14:textId="77777777" w:rsidR="00297F33" w:rsidRPr="00414970" w:rsidRDefault="00297F33" w:rsidP="00297F33">
            <w:pPr>
              <w:rPr>
                <w:lang w:val="es-ES_tradnl"/>
              </w:rPr>
            </w:pPr>
          </w:p>
        </w:tc>
      </w:tr>
      <w:tr w:rsidR="00297F33" w:rsidRPr="00414970" w14:paraId="60A72166" w14:textId="77777777" w:rsidTr="00903FA4">
        <w:tc>
          <w:tcPr>
            <w:tcW w:w="2718" w:type="dxa"/>
          </w:tcPr>
          <w:p w14:paraId="5C63FA60" w14:textId="77777777" w:rsidR="00297F33" w:rsidRPr="00414970" w:rsidRDefault="00297F33" w:rsidP="00297F33">
            <w:pPr>
              <w:rPr>
                <w:lang w:val="es-ES_tradnl"/>
              </w:rPr>
            </w:pPr>
            <w:r w:rsidRPr="00414970">
              <w:rPr>
                <w:lang w:val="es-ES_tradnl"/>
              </w:rPr>
              <w:t>Aprobado por:</w:t>
            </w:r>
          </w:p>
        </w:tc>
        <w:tc>
          <w:tcPr>
            <w:tcW w:w="6570" w:type="dxa"/>
          </w:tcPr>
          <w:p w14:paraId="02891995" w14:textId="77777777" w:rsidR="00297F33" w:rsidRPr="00414970" w:rsidRDefault="00297F33" w:rsidP="00297F33">
            <w:pPr>
              <w:rPr>
                <w:lang w:val="es-ES_tradnl"/>
              </w:rPr>
            </w:pPr>
          </w:p>
        </w:tc>
      </w:tr>
      <w:tr w:rsidR="00297F33" w:rsidRPr="00414970" w14:paraId="761167E6" w14:textId="77777777" w:rsidTr="00903FA4">
        <w:tc>
          <w:tcPr>
            <w:tcW w:w="2718" w:type="dxa"/>
          </w:tcPr>
          <w:p w14:paraId="06B92FB6" w14:textId="77777777" w:rsidR="00297F33" w:rsidRPr="00414970" w:rsidRDefault="00297F33" w:rsidP="00297F33">
            <w:pPr>
              <w:rPr>
                <w:lang w:val="es-ES_tradnl"/>
              </w:rPr>
            </w:pPr>
            <w:r w:rsidRPr="00414970">
              <w:rPr>
                <w:lang w:val="es-ES_tradnl"/>
              </w:rPr>
              <w:t>Nivel de confidencialidad:</w:t>
            </w:r>
          </w:p>
        </w:tc>
        <w:tc>
          <w:tcPr>
            <w:tcW w:w="6570" w:type="dxa"/>
          </w:tcPr>
          <w:p w14:paraId="09680195" w14:textId="77777777" w:rsidR="00297F33" w:rsidRPr="00414970" w:rsidRDefault="00297F33" w:rsidP="00297F33">
            <w:pPr>
              <w:rPr>
                <w:lang w:val="es-ES_tradnl"/>
              </w:rPr>
            </w:pPr>
          </w:p>
        </w:tc>
      </w:tr>
    </w:tbl>
    <w:p w14:paraId="14CBDA4B" w14:textId="77777777" w:rsidR="00297F33" w:rsidRPr="00414970" w:rsidRDefault="00297F33" w:rsidP="00297F33">
      <w:pPr>
        <w:rPr>
          <w:lang w:val="es-ES_tradnl"/>
        </w:rPr>
      </w:pPr>
    </w:p>
    <w:p w14:paraId="6B822CE9" w14:textId="77777777" w:rsidR="00297F33" w:rsidRPr="00414970" w:rsidRDefault="00297F33" w:rsidP="00297F33">
      <w:pPr>
        <w:rPr>
          <w:lang w:val="es-ES_tradnl"/>
        </w:rPr>
      </w:pPr>
    </w:p>
    <w:p w14:paraId="7C01D34A" w14:textId="77777777" w:rsidR="00297F33" w:rsidRPr="00414970" w:rsidRDefault="00297F33" w:rsidP="00297F33">
      <w:pPr>
        <w:rPr>
          <w:b/>
          <w:sz w:val="28"/>
          <w:szCs w:val="28"/>
          <w:lang w:val="es-ES_tradnl"/>
        </w:rPr>
      </w:pPr>
      <w:r w:rsidRPr="00414970">
        <w:rPr>
          <w:lang w:val="es-ES_tradnl"/>
        </w:rPr>
        <w:br w:type="page"/>
      </w:r>
      <w:r w:rsidRPr="00414970">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29"/>
        <w:gridCol w:w="1259"/>
        <w:gridCol w:w="1670"/>
        <w:gridCol w:w="4504"/>
      </w:tblGrid>
      <w:tr w:rsidR="00297F33" w:rsidRPr="00414970" w14:paraId="3FB63A26" w14:textId="77777777" w:rsidTr="00105085">
        <w:tc>
          <w:tcPr>
            <w:tcW w:w="1668" w:type="dxa"/>
            <w:shd w:val="clear" w:color="auto" w:fill="D9D9D9"/>
          </w:tcPr>
          <w:p w14:paraId="6D13A668" w14:textId="77777777" w:rsidR="00297F33" w:rsidRPr="00414970" w:rsidRDefault="00297F33" w:rsidP="00297F33">
            <w:pPr>
              <w:rPr>
                <w:b/>
                <w:lang w:val="es-ES_tradnl"/>
              </w:rPr>
            </w:pPr>
            <w:r w:rsidRPr="00414970">
              <w:rPr>
                <w:b/>
                <w:lang w:val="es-ES_tradnl"/>
              </w:rPr>
              <w:t>Fecha</w:t>
            </w:r>
          </w:p>
        </w:tc>
        <w:tc>
          <w:tcPr>
            <w:tcW w:w="1275" w:type="dxa"/>
            <w:shd w:val="clear" w:color="auto" w:fill="D9D9D9"/>
          </w:tcPr>
          <w:p w14:paraId="25E3CC9C" w14:textId="77777777" w:rsidR="00297F33" w:rsidRPr="00414970" w:rsidRDefault="00297F33" w:rsidP="00297F33">
            <w:pPr>
              <w:rPr>
                <w:b/>
                <w:lang w:val="es-ES_tradnl"/>
              </w:rPr>
            </w:pPr>
            <w:r w:rsidRPr="00414970">
              <w:rPr>
                <w:b/>
                <w:lang w:val="es-ES_tradnl"/>
              </w:rPr>
              <w:t>Versión</w:t>
            </w:r>
          </w:p>
        </w:tc>
        <w:tc>
          <w:tcPr>
            <w:tcW w:w="1701" w:type="dxa"/>
            <w:shd w:val="clear" w:color="auto" w:fill="D9D9D9"/>
          </w:tcPr>
          <w:p w14:paraId="2F2D34A5" w14:textId="77777777" w:rsidR="00297F33" w:rsidRPr="00414970" w:rsidRDefault="00297F33" w:rsidP="00297F33">
            <w:pPr>
              <w:rPr>
                <w:b/>
                <w:lang w:val="es-ES_tradnl"/>
              </w:rPr>
            </w:pPr>
            <w:r w:rsidRPr="00414970">
              <w:rPr>
                <w:b/>
                <w:lang w:val="es-ES_tradnl"/>
              </w:rPr>
              <w:t>Creado por</w:t>
            </w:r>
          </w:p>
        </w:tc>
        <w:tc>
          <w:tcPr>
            <w:tcW w:w="4644" w:type="dxa"/>
            <w:shd w:val="clear" w:color="auto" w:fill="D9D9D9"/>
          </w:tcPr>
          <w:p w14:paraId="74496BB7" w14:textId="77777777" w:rsidR="00297F33" w:rsidRPr="00414970" w:rsidRDefault="00297F33" w:rsidP="00297F33">
            <w:pPr>
              <w:rPr>
                <w:b/>
                <w:lang w:val="es-ES_tradnl"/>
              </w:rPr>
            </w:pPr>
            <w:r w:rsidRPr="00414970">
              <w:rPr>
                <w:b/>
                <w:lang w:val="es-ES_tradnl"/>
              </w:rPr>
              <w:t>Descripción de la modificación</w:t>
            </w:r>
          </w:p>
        </w:tc>
      </w:tr>
      <w:tr w:rsidR="00297F33" w:rsidRPr="00414970" w14:paraId="71CE396D" w14:textId="77777777" w:rsidTr="00105085">
        <w:tc>
          <w:tcPr>
            <w:tcW w:w="1668" w:type="dxa"/>
          </w:tcPr>
          <w:p w14:paraId="4CE1A895" w14:textId="32BD372F" w:rsidR="00297F33" w:rsidRPr="00414970" w:rsidRDefault="00297F33" w:rsidP="00297F33">
            <w:pPr>
              <w:rPr>
                <w:lang w:val="es-ES_tradnl"/>
              </w:rPr>
            </w:pPr>
          </w:p>
        </w:tc>
        <w:tc>
          <w:tcPr>
            <w:tcW w:w="1275" w:type="dxa"/>
          </w:tcPr>
          <w:p w14:paraId="080D41BC" w14:textId="77777777" w:rsidR="00297F33" w:rsidRPr="00414970" w:rsidRDefault="00297F33" w:rsidP="00297F33">
            <w:pPr>
              <w:rPr>
                <w:lang w:val="es-ES_tradnl"/>
              </w:rPr>
            </w:pPr>
            <w:r w:rsidRPr="00414970">
              <w:rPr>
                <w:lang w:val="es-ES_tradnl"/>
              </w:rPr>
              <w:t>0.1</w:t>
            </w:r>
          </w:p>
        </w:tc>
        <w:tc>
          <w:tcPr>
            <w:tcW w:w="1701" w:type="dxa"/>
          </w:tcPr>
          <w:p w14:paraId="7F9F8875" w14:textId="188D546A" w:rsidR="00297F33" w:rsidRPr="00414970" w:rsidRDefault="00903FA4" w:rsidP="00297F33">
            <w:pPr>
              <w:rPr>
                <w:lang w:val="es-ES_tradnl"/>
              </w:rPr>
            </w:pPr>
            <w:proofErr w:type="spellStart"/>
            <w:r w:rsidRPr="00414970">
              <w:rPr>
                <w:lang w:val="es-ES_tradnl"/>
              </w:rPr>
              <w:t>Advisera</w:t>
            </w:r>
            <w:proofErr w:type="spellEnd"/>
          </w:p>
        </w:tc>
        <w:tc>
          <w:tcPr>
            <w:tcW w:w="4644" w:type="dxa"/>
          </w:tcPr>
          <w:p w14:paraId="2642F56E" w14:textId="77777777" w:rsidR="00297F33" w:rsidRPr="00414970" w:rsidRDefault="00297F33" w:rsidP="00297F33">
            <w:pPr>
              <w:rPr>
                <w:lang w:val="es-ES_tradnl"/>
              </w:rPr>
            </w:pPr>
            <w:r w:rsidRPr="00414970">
              <w:rPr>
                <w:lang w:val="es-ES_tradnl"/>
              </w:rPr>
              <w:t>Descripción básica del documento</w:t>
            </w:r>
          </w:p>
        </w:tc>
      </w:tr>
      <w:tr w:rsidR="00297F33" w:rsidRPr="00414970" w14:paraId="777EC99C" w14:textId="77777777" w:rsidTr="00105085">
        <w:tc>
          <w:tcPr>
            <w:tcW w:w="1668" w:type="dxa"/>
          </w:tcPr>
          <w:p w14:paraId="0F7DFAD8" w14:textId="77777777" w:rsidR="00297F33" w:rsidRPr="00414970" w:rsidRDefault="00297F33" w:rsidP="00297F33">
            <w:pPr>
              <w:rPr>
                <w:lang w:val="es-ES_tradnl"/>
              </w:rPr>
            </w:pPr>
          </w:p>
        </w:tc>
        <w:tc>
          <w:tcPr>
            <w:tcW w:w="1275" w:type="dxa"/>
          </w:tcPr>
          <w:p w14:paraId="6F0CE7D7" w14:textId="77777777" w:rsidR="00297F33" w:rsidRPr="00414970" w:rsidRDefault="00297F33" w:rsidP="00297F33">
            <w:pPr>
              <w:rPr>
                <w:lang w:val="es-ES_tradnl"/>
              </w:rPr>
            </w:pPr>
          </w:p>
        </w:tc>
        <w:tc>
          <w:tcPr>
            <w:tcW w:w="1701" w:type="dxa"/>
          </w:tcPr>
          <w:p w14:paraId="5D2705DC" w14:textId="77777777" w:rsidR="00297F33" w:rsidRPr="00414970" w:rsidRDefault="00297F33" w:rsidP="00297F33">
            <w:pPr>
              <w:rPr>
                <w:lang w:val="es-ES_tradnl"/>
              </w:rPr>
            </w:pPr>
          </w:p>
        </w:tc>
        <w:tc>
          <w:tcPr>
            <w:tcW w:w="4644" w:type="dxa"/>
          </w:tcPr>
          <w:p w14:paraId="3D18B259" w14:textId="77777777" w:rsidR="00297F33" w:rsidRPr="00414970" w:rsidRDefault="00297F33" w:rsidP="00297F33">
            <w:pPr>
              <w:rPr>
                <w:lang w:val="es-ES_tradnl"/>
              </w:rPr>
            </w:pPr>
          </w:p>
        </w:tc>
      </w:tr>
      <w:tr w:rsidR="00297F33" w:rsidRPr="00414970" w14:paraId="1EF0CD9F" w14:textId="77777777" w:rsidTr="00105085">
        <w:tc>
          <w:tcPr>
            <w:tcW w:w="1668" w:type="dxa"/>
          </w:tcPr>
          <w:p w14:paraId="5609583C" w14:textId="77777777" w:rsidR="00297F33" w:rsidRPr="00414970" w:rsidRDefault="00297F33" w:rsidP="00297F33">
            <w:pPr>
              <w:rPr>
                <w:lang w:val="es-ES_tradnl"/>
              </w:rPr>
            </w:pPr>
          </w:p>
        </w:tc>
        <w:tc>
          <w:tcPr>
            <w:tcW w:w="1275" w:type="dxa"/>
          </w:tcPr>
          <w:p w14:paraId="3F8AEBA9" w14:textId="77777777" w:rsidR="00297F33" w:rsidRPr="00414970" w:rsidRDefault="00297F33" w:rsidP="00297F33">
            <w:pPr>
              <w:rPr>
                <w:lang w:val="es-ES_tradnl"/>
              </w:rPr>
            </w:pPr>
          </w:p>
        </w:tc>
        <w:tc>
          <w:tcPr>
            <w:tcW w:w="1701" w:type="dxa"/>
          </w:tcPr>
          <w:p w14:paraId="4F7F8185" w14:textId="77777777" w:rsidR="00297F33" w:rsidRPr="00414970" w:rsidRDefault="00297F33" w:rsidP="00297F33">
            <w:pPr>
              <w:rPr>
                <w:lang w:val="es-ES_tradnl"/>
              </w:rPr>
            </w:pPr>
          </w:p>
        </w:tc>
        <w:tc>
          <w:tcPr>
            <w:tcW w:w="4644" w:type="dxa"/>
          </w:tcPr>
          <w:p w14:paraId="69989DF6" w14:textId="77777777" w:rsidR="00297F33" w:rsidRPr="00414970" w:rsidRDefault="00297F33" w:rsidP="00297F33">
            <w:pPr>
              <w:rPr>
                <w:lang w:val="es-ES_tradnl"/>
              </w:rPr>
            </w:pPr>
          </w:p>
        </w:tc>
      </w:tr>
      <w:tr w:rsidR="00297F33" w:rsidRPr="00414970" w14:paraId="07EB9A54" w14:textId="77777777" w:rsidTr="00105085">
        <w:tc>
          <w:tcPr>
            <w:tcW w:w="1668" w:type="dxa"/>
          </w:tcPr>
          <w:p w14:paraId="170D0BC7" w14:textId="77777777" w:rsidR="00297F33" w:rsidRPr="00414970" w:rsidRDefault="00297F33" w:rsidP="00297F33">
            <w:pPr>
              <w:rPr>
                <w:lang w:val="es-ES_tradnl"/>
              </w:rPr>
            </w:pPr>
          </w:p>
        </w:tc>
        <w:tc>
          <w:tcPr>
            <w:tcW w:w="1275" w:type="dxa"/>
          </w:tcPr>
          <w:p w14:paraId="6A89A1EA" w14:textId="77777777" w:rsidR="00297F33" w:rsidRPr="00414970" w:rsidRDefault="00297F33" w:rsidP="00297F33">
            <w:pPr>
              <w:rPr>
                <w:lang w:val="es-ES_tradnl"/>
              </w:rPr>
            </w:pPr>
          </w:p>
        </w:tc>
        <w:tc>
          <w:tcPr>
            <w:tcW w:w="1701" w:type="dxa"/>
          </w:tcPr>
          <w:p w14:paraId="3D1578EE" w14:textId="77777777" w:rsidR="00297F33" w:rsidRPr="00414970" w:rsidRDefault="00297F33" w:rsidP="00297F33">
            <w:pPr>
              <w:rPr>
                <w:lang w:val="es-ES_tradnl"/>
              </w:rPr>
            </w:pPr>
          </w:p>
        </w:tc>
        <w:tc>
          <w:tcPr>
            <w:tcW w:w="4644" w:type="dxa"/>
          </w:tcPr>
          <w:p w14:paraId="7BCD2404" w14:textId="77777777" w:rsidR="00297F33" w:rsidRPr="00414970" w:rsidRDefault="00297F33" w:rsidP="00297F33">
            <w:pPr>
              <w:rPr>
                <w:lang w:val="es-ES_tradnl"/>
              </w:rPr>
            </w:pPr>
          </w:p>
        </w:tc>
      </w:tr>
      <w:tr w:rsidR="00903FA4" w:rsidRPr="00414970" w14:paraId="77A22C30" w14:textId="77777777" w:rsidTr="00105085">
        <w:tc>
          <w:tcPr>
            <w:tcW w:w="1668" w:type="dxa"/>
          </w:tcPr>
          <w:p w14:paraId="21769007" w14:textId="77777777" w:rsidR="00903FA4" w:rsidRPr="00414970" w:rsidRDefault="00903FA4" w:rsidP="00297F33">
            <w:pPr>
              <w:rPr>
                <w:lang w:val="es-ES_tradnl"/>
              </w:rPr>
            </w:pPr>
          </w:p>
        </w:tc>
        <w:tc>
          <w:tcPr>
            <w:tcW w:w="1275" w:type="dxa"/>
          </w:tcPr>
          <w:p w14:paraId="5C802B71" w14:textId="77777777" w:rsidR="00903FA4" w:rsidRPr="00414970" w:rsidRDefault="00903FA4" w:rsidP="00297F33">
            <w:pPr>
              <w:rPr>
                <w:lang w:val="es-ES_tradnl"/>
              </w:rPr>
            </w:pPr>
          </w:p>
        </w:tc>
        <w:tc>
          <w:tcPr>
            <w:tcW w:w="1701" w:type="dxa"/>
          </w:tcPr>
          <w:p w14:paraId="3C0F7DA8" w14:textId="77777777" w:rsidR="00903FA4" w:rsidRPr="00414970" w:rsidRDefault="00903FA4" w:rsidP="00297F33">
            <w:pPr>
              <w:rPr>
                <w:lang w:val="es-ES_tradnl"/>
              </w:rPr>
            </w:pPr>
          </w:p>
        </w:tc>
        <w:tc>
          <w:tcPr>
            <w:tcW w:w="4644" w:type="dxa"/>
          </w:tcPr>
          <w:p w14:paraId="395471E5" w14:textId="77777777" w:rsidR="00903FA4" w:rsidRPr="00414970" w:rsidRDefault="00903FA4" w:rsidP="00297F33">
            <w:pPr>
              <w:rPr>
                <w:lang w:val="es-ES_tradnl"/>
              </w:rPr>
            </w:pPr>
          </w:p>
        </w:tc>
      </w:tr>
      <w:tr w:rsidR="00903FA4" w:rsidRPr="00414970" w14:paraId="2E082903" w14:textId="77777777" w:rsidTr="00105085">
        <w:tc>
          <w:tcPr>
            <w:tcW w:w="1668" w:type="dxa"/>
          </w:tcPr>
          <w:p w14:paraId="23863103" w14:textId="77777777" w:rsidR="00903FA4" w:rsidRPr="00414970" w:rsidRDefault="00903FA4" w:rsidP="00297F33">
            <w:pPr>
              <w:rPr>
                <w:lang w:val="es-ES_tradnl"/>
              </w:rPr>
            </w:pPr>
          </w:p>
        </w:tc>
        <w:tc>
          <w:tcPr>
            <w:tcW w:w="1275" w:type="dxa"/>
          </w:tcPr>
          <w:p w14:paraId="6E13186E" w14:textId="77777777" w:rsidR="00903FA4" w:rsidRPr="00414970" w:rsidRDefault="00903FA4" w:rsidP="00297F33">
            <w:pPr>
              <w:rPr>
                <w:lang w:val="es-ES_tradnl"/>
              </w:rPr>
            </w:pPr>
          </w:p>
        </w:tc>
        <w:tc>
          <w:tcPr>
            <w:tcW w:w="1701" w:type="dxa"/>
          </w:tcPr>
          <w:p w14:paraId="6D9D13B8" w14:textId="77777777" w:rsidR="00903FA4" w:rsidRPr="00414970" w:rsidRDefault="00903FA4" w:rsidP="00297F33">
            <w:pPr>
              <w:rPr>
                <w:lang w:val="es-ES_tradnl"/>
              </w:rPr>
            </w:pPr>
          </w:p>
        </w:tc>
        <w:tc>
          <w:tcPr>
            <w:tcW w:w="4644" w:type="dxa"/>
          </w:tcPr>
          <w:p w14:paraId="3E0A5914" w14:textId="77777777" w:rsidR="00903FA4" w:rsidRPr="00414970" w:rsidRDefault="00903FA4" w:rsidP="00297F33">
            <w:pPr>
              <w:rPr>
                <w:lang w:val="es-ES_tradnl"/>
              </w:rPr>
            </w:pPr>
          </w:p>
        </w:tc>
      </w:tr>
      <w:tr w:rsidR="00903FA4" w:rsidRPr="00414970" w14:paraId="7C7452FD" w14:textId="77777777" w:rsidTr="00105085">
        <w:tc>
          <w:tcPr>
            <w:tcW w:w="1668" w:type="dxa"/>
          </w:tcPr>
          <w:p w14:paraId="3163A142" w14:textId="77777777" w:rsidR="00903FA4" w:rsidRPr="00414970" w:rsidRDefault="00903FA4" w:rsidP="00297F33">
            <w:pPr>
              <w:rPr>
                <w:lang w:val="es-ES_tradnl"/>
              </w:rPr>
            </w:pPr>
          </w:p>
        </w:tc>
        <w:tc>
          <w:tcPr>
            <w:tcW w:w="1275" w:type="dxa"/>
          </w:tcPr>
          <w:p w14:paraId="562E3858" w14:textId="77777777" w:rsidR="00903FA4" w:rsidRPr="00414970" w:rsidRDefault="00903FA4" w:rsidP="00297F33">
            <w:pPr>
              <w:rPr>
                <w:lang w:val="es-ES_tradnl"/>
              </w:rPr>
            </w:pPr>
          </w:p>
        </w:tc>
        <w:tc>
          <w:tcPr>
            <w:tcW w:w="1701" w:type="dxa"/>
          </w:tcPr>
          <w:p w14:paraId="463459DE" w14:textId="77777777" w:rsidR="00903FA4" w:rsidRPr="00414970" w:rsidRDefault="00903FA4" w:rsidP="00297F33">
            <w:pPr>
              <w:rPr>
                <w:lang w:val="es-ES_tradnl"/>
              </w:rPr>
            </w:pPr>
          </w:p>
        </w:tc>
        <w:tc>
          <w:tcPr>
            <w:tcW w:w="4644" w:type="dxa"/>
          </w:tcPr>
          <w:p w14:paraId="61686194" w14:textId="77777777" w:rsidR="00903FA4" w:rsidRPr="00414970" w:rsidRDefault="00903FA4" w:rsidP="00297F33">
            <w:pPr>
              <w:rPr>
                <w:lang w:val="es-ES_tradnl"/>
              </w:rPr>
            </w:pPr>
          </w:p>
        </w:tc>
      </w:tr>
    </w:tbl>
    <w:p w14:paraId="748C3924" w14:textId="63321B3C" w:rsidR="00297F33" w:rsidRPr="00414970" w:rsidRDefault="00297F33" w:rsidP="00903FA4">
      <w:pPr>
        <w:rPr>
          <w:lang w:val="es-ES_tradnl"/>
        </w:rPr>
      </w:pPr>
    </w:p>
    <w:p w14:paraId="144BBAA5" w14:textId="77777777" w:rsidR="00903FA4" w:rsidRPr="00414970" w:rsidRDefault="00903FA4" w:rsidP="00903FA4">
      <w:pPr>
        <w:rPr>
          <w:lang w:val="es-ES_tradnl"/>
        </w:rPr>
      </w:pPr>
    </w:p>
    <w:p w14:paraId="427915DC" w14:textId="77777777" w:rsidR="00297F33" w:rsidRPr="00414970" w:rsidRDefault="00297F33" w:rsidP="00297F33">
      <w:pPr>
        <w:rPr>
          <w:b/>
          <w:sz w:val="28"/>
          <w:szCs w:val="28"/>
          <w:lang w:val="es-ES_tradnl"/>
        </w:rPr>
      </w:pPr>
      <w:r w:rsidRPr="00414970">
        <w:rPr>
          <w:b/>
          <w:sz w:val="28"/>
          <w:lang w:val="es-ES_tradnl"/>
        </w:rPr>
        <w:t>Tabla de contenido</w:t>
      </w:r>
    </w:p>
    <w:p w14:paraId="670222C6" w14:textId="26724D9B" w:rsidR="00414970" w:rsidRPr="00414970" w:rsidRDefault="00777DF9">
      <w:pPr>
        <w:pStyle w:val="TOC1"/>
        <w:rPr>
          <w:rFonts w:asciiTheme="minorHAnsi" w:eastAsiaTheme="minorEastAsia" w:hAnsiTheme="minorHAnsi" w:cstheme="minorBidi"/>
          <w:b w:val="0"/>
          <w:bCs w:val="0"/>
          <w:caps w:val="0"/>
          <w:noProof/>
          <w:sz w:val="22"/>
          <w:szCs w:val="22"/>
          <w:lang w:val="es-ES_tradnl" w:eastAsia="en-US" w:bidi="ar-SA"/>
        </w:rPr>
      </w:pPr>
      <w:r w:rsidRPr="00414970">
        <w:rPr>
          <w:lang w:val="es-ES_tradnl"/>
        </w:rPr>
        <w:fldChar w:fldCharType="begin"/>
      </w:r>
      <w:r w:rsidR="00297F33" w:rsidRPr="00414970">
        <w:rPr>
          <w:lang w:val="es-ES_tradnl"/>
        </w:rPr>
        <w:instrText xml:space="preserve"> TOC \o "1-3" \h \z \u </w:instrText>
      </w:r>
      <w:r w:rsidRPr="00414970">
        <w:rPr>
          <w:lang w:val="es-ES_tradnl"/>
        </w:rPr>
        <w:fldChar w:fldCharType="separate"/>
      </w:r>
      <w:hyperlink w:anchor="_Toc130548257" w:history="1">
        <w:r w:rsidR="00414970" w:rsidRPr="00414970">
          <w:rPr>
            <w:rStyle w:val="Hyperlink"/>
            <w:noProof/>
            <w:lang w:val="es-ES_tradnl"/>
          </w:rPr>
          <w:t>1.</w:t>
        </w:r>
        <w:r w:rsidR="00414970" w:rsidRPr="00414970">
          <w:rPr>
            <w:rFonts w:asciiTheme="minorHAnsi" w:eastAsiaTheme="minorEastAsia" w:hAnsiTheme="minorHAnsi" w:cstheme="minorBidi"/>
            <w:b w:val="0"/>
            <w:bCs w:val="0"/>
            <w:caps w:val="0"/>
            <w:noProof/>
            <w:sz w:val="22"/>
            <w:szCs w:val="22"/>
            <w:lang w:val="es-ES_tradnl" w:eastAsia="en-US" w:bidi="ar-SA"/>
          </w:rPr>
          <w:tab/>
        </w:r>
        <w:r w:rsidR="00414970" w:rsidRPr="00414970">
          <w:rPr>
            <w:rStyle w:val="Hyperlink"/>
            <w:noProof/>
            <w:lang w:val="es-ES_tradnl"/>
          </w:rPr>
          <w:t>Objetivo, alcance y usuarios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_Toc130548257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4</w:t>
        </w:r>
        <w:r w:rsidR="00414970" w:rsidRPr="00414970">
          <w:rPr>
            <w:noProof/>
            <w:webHidden/>
            <w:lang w:val="es-ES_tradnl"/>
          </w:rPr>
          <w:fldChar w:fldCharType="end"/>
        </w:r>
      </w:hyperlink>
    </w:p>
    <w:p w14:paraId="57FCFC6D" w14:textId="16076033" w:rsidR="00414970" w:rsidRPr="00414970" w:rsidRDefault="00BD6104">
      <w:pPr>
        <w:pStyle w:val="TOC1"/>
        <w:rPr>
          <w:rFonts w:asciiTheme="minorHAnsi" w:eastAsiaTheme="minorEastAsia" w:hAnsiTheme="minorHAnsi" w:cstheme="minorBidi"/>
          <w:b w:val="0"/>
          <w:bCs w:val="0"/>
          <w:caps w:val="0"/>
          <w:noProof/>
          <w:sz w:val="22"/>
          <w:szCs w:val="22"/>
          <w:lang w:val="es-ES_tradnl" w:eastAsia="en-US" w:bidi="ar-SA"/>
        </w:rPr>
      </w:pPr>
      <w:hyperlink w:anchor="_Toc130548258" w:history="1">
        <w:r w:rsidR="00414970" w:rsidRPr="00414970">
          <w:rPr>
            <w:rStyle w:val="Hyperlink"/>
            <w:noProof/>
            <w:lang w:val="es-ES_tradnl"/>
          </w:rPr>
          <w:t>2.</w:t>
        </w:r>
        <w:r w:rsidR="00414970" w:rsidRPr="00414970">
          <w:rPr>
            <w:rFonts w:asciiTheme="minorHAnsi" w:eastAsiaTheme="minorEastAsia" w:hAnsiTheme="minorHAnsi" w:cstheme="minorBidi"/>
            <w:b w:val="0"/>
            <w:bCs w:val="0"/>
            <w:caps w:val="0"/>
            <w:noProof/>
            <w:sz w:val="22"/>
            <w:szCs w:val="22"/>
            <w:lang w:val="es-ES_tradnl" w:eastAsia="en-US" w:bidi="ar-SA"/>
          </w:rPr>
          <w:tab/>
        </w:r>
        <w:r w:rsidR="00414970" w:rsidRPr="00414970">
          <w:rPr>
            <w:rStyle w:val="Hyperlink"/>
            <w:noProof/>
            <w:lang w:val="es-ES_tradnl"/>
          </w:rPr>
          <w:t>Documentos de referencia</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_Toc130548258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4</w:t>
        </w:r>
        <w:r w:rsidR="00414970" w:rsidRPr="00414970">
          <w:rPr>
            <w:noProof/>
            <w:webHidden/>
            <w:lang w:val="es-ES_tradnl"/>
          </w:rPr>
          <w:fldChar w:fldCharType="end"/>
        </w:r>
      </w:hyperlink>
    </w:p>
    <w:p w14:paraId="1F6CD8BC" w14:textId="24AE253B" w:rsidR="00414970" w:rsidRPr="00414970" w:rsidRDefault="00BD6104">
      <w:pPr>
        <w:pStyle w:val="TOC1"/>
        <w:rPr>
          <w:rFonts w:asciiTheme="minorHAnsi" w:eastAsiaTheme="minorEastAsia" w:hAnsiTheme="minorHAnsi" w:cstheme="minorBidi"/>
          <w:b w:val="0"/>
          <w:bCs w:val="0"/>
          <w:caps w:val="0"/>
          <w:noProof/>
          <w:sz w:val="22"/>
          <w:szCs w:val="22"/>
          <w:lang w:val="es-ES_tradnl" w:eastAsia="en-US" w:bidi="ar-SA"/>
        </w:rPr>
      </w:pPr>
      <w:hyperlink w:anchor="_Toc130548259" w:history="1">
        <w:r w:rsidR="00414970" w:rsidRPr="00414970">
          <w:rPr>
            <w:rStyle w:val="Hyperlink"/>
            <w:noProof/>
            <w:lang w:val="es-ES_tradnl"/>
          </w:rPr>
          <w:t>3.</w:t>
        </w:r>
        <w:r w:rsidR="00414970" w:rsidRPr="00414970">
          <w:rPr>
            <w:rFonts w:asciiTheme="minorHAnsi" w:eastAsiaTheme="minorEastAsia" w:hAnsiTheme="minorHAnsi" w:cstheme="minorBidi"/>
            <w:b w:val="0"/>
            <w:bCs w:val="0"/>
            <w:caps w:val="0"/>
            <w:noProof/>
            <w:sz w:val="22"/>
            <w:szCs w:val="22"/>
            <w:lang w:val="es-ES_tradnl" w:eastAsia="en-US" w:bidi="ar-SA"/>
          </w:rPr>
          <w:tab/>
        </w:r>
        <w:r w:rsidR="00414970" w:rsidRPr="00414970">
          <w:rPr>
            <w:rStyle w:val="Hyperlink"/>
            <w:noProof/>
            <w:lang w:val="es-ES_tradnl"/>
          </w:rPr>
          <w:t>Datos de la estrategia</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_Toc130548259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4</w:t>
        </w:r>
        <w:r w:rsidR="00414970" w:rsidRPr="00414970">
          <w:rPr>
            <w:noProof/>
            <w:webHidden/>
            <w:lang w:val="es-ES_tradnl"/>
          </w:rPr>
          <w:fldChar w:fldCharType="end"/>
        </w:r>
      </w:hyperlink>
    </w:p>
    <w:p w14:paraId="2DC376CB" w14:textId="7B56840C"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60" w:history="1">
        <w:r w:rsidR="00414970" w:rsidRPr="00414970">
          <w:rPr>
            <w:rStyle w:val="Hyperlink"/>
            <w:noProof/>
            <w:lang w:val="es-ES_tradnl"/>
          </w:rPr>
          <w:t>3.1.</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Análisis del impacto en el negocio</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_Toc130548260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4</w:t>
        </w:r>
        <w:r w:rsidR="00414970" w:rsidRPr="00414970">
          <w:rPr>
            <w:noProof/>
            <w:webHidden/>
            <w:lang w:val="es-ES_tradnl"/>
          </w:rPr>
          <w:fldChar w:fldCharType="end"/>
        </w:r>
      </w:hyperlink>
    </w:p>
    <w:p w14:paraId="3EB12310" w14:textId="73288EE0"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61" w:history="1">
        <w:r w:rsidR="00414970" w:rsidRPr="00414970">
          <w:rPr>
            <w:rStyle w:val="Hyperlink"/>
            <w:noProof/>
            <w:lang w:val="es-ES_tradnl"/>
          </w:rPr>
          <w:t>3.2.</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Gestión de riesgos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_Toc130548261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5</w:t>
        </w:r>
        <w:r w:rsidR="00414970" w:rsidRPr="00414970">
          <w:rPr>
            <w:noProof/>
            <w:webHidden/>
            <w:lang w:val="es-ES_tradnl"/>
          </w:rPr>
          <w:fldChar w:fldCharType="end"/>
        </w:r>
      </w:hyperlink>
    </w:p>
    <w:p w14:paraId="2C9AE412" w14:textId="672486A6" w:rsidR="00414970" w:rsidRPr="00414970" w:rsidRDefault="00BD6104">
      <w:pPr>
        <w:pStyle w:val="TOC1"/>
        <w:rPr>
          <w:rFonts w:asciiTheme="minorHAnsi" w:eastAsiaTheme="minorEastAsia" w:hAnsiTheme="minorHAnsi" w:cstheme="minorBidi"/>
          <w:b w:val="0"/>
          <w:bCs w:val="0"/>
          <w:caps w:val="0"/>
          <w:noProof/>
          <w:sz w:val="22"/>
          <w:szCs w:val="22"/>
          <w:lang w:val="es-ES_tradnl" w:eastAsia="en-US" w:bidi="ar-SA"/>
        </w:rPr>
      </w:pPr>
      <w:hyperlink w:anchor="_Toc130548262" w:history="1">
        <w:r w:rsidR="00414970" w:rsidRPr="00414970">
          <w:rPr>
            <w:rStyle w:val="Hyperlink"/>
            <w:noProof/>
            <w:lang w:val="es-ES_tradnl"/>
          </w:rPr>
          <w:t>4.</w:t>
        </w:r>
        <w:r w:rsidR="00414970" w:rsidRPr="00414970">
          <w:rPr>
            <w:rFonts w:asciiTheme="minorHAnsi" w:eastAsiaTheme="minorEastAsia" w:hAnsiTheme="minorHAnsi" w:cstheme="minorBidi"/>
            <w:b w:val="0"/>
            <w:bCs w:val="0"/>
            <w:caps w:val="0"/>
            <w:noProof/>
            <w:sz w:val="22"/>
            <w:szCs w:val="22"/>
            <w:lang w:val="es-ES_tradnl" w:eastAsia="en-US" w:bidi="ar-SA"/>
          </w:rPr>
          <w:tab/>
        </w:r>
        <w:r w:rsidR="00414970" w:rsidRPr="00414970">
          <w:rPr>
            <w:rStyle w:val="Hyperlink"/>
            <w:noProof/>
            <w:lang w:val="es-ES_tradnl"/>
          </w:rPr>
          <w:t>Estructura de respuesta a los incidentes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_Toc130548262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5</w:t>
        </w:r>
        <w:r w:rsidR="00414970" w:rsidRPr="00414970">
          <w:rPr>
            <w:noProof/>
            <w:webHidden/>
            <w:lang w:val="es-ES_tradnl"/>
          </w:rPr>
          <w:fldChar w:fldCharType="end"/>
        </w:r>
      </w:hyperlink>
    </w:p>
    <w:p w14:paraId="4D2C566A" w14:textId="2528BD1E"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63" w:history="1">
        <w:r w:rsidR="00414970" w:rsidRPr="00414970">
          <w:rPr>
            <w:rStyle w:val="Hyperlink"/>
            <w:noProof/>
            <w:lang w:val="es-ES_tradnl"/>
          </w:rPr>
          <w:t>4.1.</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Gabinete de crisis y Gabinete de apoyo de crisis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_Toc130548263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5</w:t>
        </w:r>
        <w:r w:rsidR="00414970" w:rsidRPr="00414970">
          <w:rPr>
            <w:noProof/>
            <w:webHidden/>
            <w:lang w:val="es-ES_tradnl"/>
          </w:rPr>
          <w:fldChar w:fldCharType="end"/>
        </w:r>
      </w:hyperlink>
    </w:p>
    <w:p w14:paraId="38FBEC1C" w14:textId="0F516787" w:rsidR="00414970" w:rsidRPr="00414970" w:rsidRDefault="00BD6104">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30548264" w:history="1">
        <w:r w:rsidR="00414970" w:rsidRPr="00414970">
          <w:rPr>
            <w:rStyle w:val="Hyperlink"/>
            <w:noProof/>
            <w:lang w:val="es-ES_tradnl"/>
          </w:rPr>
          <w:t>4.1.1.</w:t>
        </w:r>
        <w:r w:rsidR="00414970" w:rsidRPr="00414970">
          <w:rPr>
            <w:rFonts w:asciiTheme="minorHAnsi" w:eastAsiaTheme="minorEastAsia" w:hAnsiTheme="minorHAnsi" w:cstheme="minorBidi"/>
            <w:i w:val="0"/>
            <w:iCs w:val="0"/>
            <w:noProof/>
            <w:sz w:val="22"/>
            <w:szCs w:val="22"/>
            <w:lang w:val="es-ES_tradnl" w:eastAsia="en-US" w:bidi="ar-SA"/>
          </w:rPr>
          <w:tab/>
        </w:r>
        <w:r w:rsidR="00414970" w:rsidRPr="00414970">
          <w:rPr>
            <w:rStyle w:val="Hyperlink"/>
            <w:noProof/>
            <w:lang w:val="es-ES_tradnl"/>
          </w:rPr>
          <w:t>Gabinete de crisis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_Toc130548264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5</w:t>
        </w:r>
        <w:r w:rsidR="00414970" w:rsidRPr="00414970">
          <w:rPr>
            <w:noProof/>
            <w:webHidden/>
            <w:lang w:val="es-ES_tradnl"/>
          </w:rPr>
          <w:fldChar w:fldCharType="end"/>
        </w:r>
      </w:hyperlink>
    </w:p>
    <w:p w14:paraId="339DD294" w14:textId="36D3340F" w:rsidR="00414970" w:rsidRPr="00414970" w:rsidRDefault="00BD6104">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30548265" w:history="1">
        <w:r w:rsidR="00414970" w:rsidRPr="00414970">
          <w:rPr>
            <w:rStyle w:val="Hyperlink"/>
            <w:noProof/>
            <w:lang w:val="es-ES_tradnl"/>
          </w:rPr>
          <w:t>4.1.2.</w:t>
        </w:r>
        <w:r w:rsidR="00414970" w:rsidRPr="00414970">
          <w:rPr>
            <w:rFonts w:asciiTheme="minorHAnsi" w:eastAsiaTheme="minorEastAsia" w:hAnsiTheme="minorHAnsi" w:cstheme="minorBidi"/>
            <w:i w:val="0"/>
            <w:iCs w:val="0"/>
            <w:noProof/>
            <w:sz w:val="22"/>
            <w:szCs w:val="22"/>
            <w:lang w:val="es-ES_tradnl" w:eastAsia="en-US" w:bidi="ar-SA"/>
          </w:rPr>
          <w:tab/>
        </w:r>
        <w:r w:rsidR="00414970" w:rsidRPr="00414970">
          <w:rPr>
            <w:rStyle w:val="Hyperlink"/>
            <w:noProof/>
            <w:lang w:val="es-ES_tradnl"/>
          </w:rPr>
          <w:t>Gabinete de apoyo de crisis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_Toc130548265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5</w:t>
        </w:r>
        <w:r w:rsidR="00414970" w:rsidRPr="00414970">
          <w:rPr>
            <w:noProof/>
            <w:webHidden/>
            <w:lang w:val="es-ES_tradnl"/>
          </w:rPr>
          <w:fldChar w:fldCharType="end"/>
        </w:r>
      </w:hyperlink>
    </w:p>
    <w:p w14:paraId="48A43A87" w14:textId="2BDDD2BF" w:rsidR="00414970" w:rsidRPr="00414970" w:rsidRDefault="00BD6104">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30548266" w:history="1">
        <w:r w:rsidR="00414970" w:rsidRPr="00414970">
          <w:rPr>
            <w:rStyle w:val="Hyperlink"/>
            <w:noProof/>
            <w:lang w:val="es-ES_tradnl"/>
          </w:rPr>
          <w:t>4.1.3.</w:t>
        </w:r>
        <w:r w:rsidR="00414970" w:rsidRPr="00414970">
          <w:rPr>
            <w:rFonts w:asciiTheme="minorHAnsi" w:eastAsiaTheme="minorEastAsia" w:hAnsiTheme="minorHAnsi" w:cstheme="minorBidi"/>
            <w:i w:val="0"/>
            <w:iCs w:val="0"/>
            <w:noProof/>
            <w:sz w:val="22"/>
            <w:szCs w:val="22"/>
            <w:lang w:val="es-ES_tradnl" w:eastAsia="en-US" w:bidi="ar-SA"/>
          </w:rPr>
          <w:tab/>
        </w:r>
        <w:r w:rsidR="00414970" w:rsidRPr="00414970">
          <w:rPr>
            <w:rStyle w:val="Hyperlink"/>
            <w:noProof/>
            <w:lang w:val="es-ES_tradnl"/>
          </w:rPr>
          <w:t>Equipamiento del Centro de crisis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_Toc130548266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6</w:t>
        </w:r>
        <w:r w:rsidR="00414970" w:rsidRPr="00414970">
          <w:rPr>
            <w:noProof/>
            <w:webHidden/>
            <w:lang w:val="es-ES_tradnl"/>
          </w:rPr>
          <w:fldChar w:fldCharType="end"/>
        </w:r>
      </w:hyperlink>
    </w:p>
    <w:p w14:paraId="5F6620D0" w14:textId="0B8C9495"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67" w:history="1">
        <w:r w:rsidR="00414970" w:rsidRPr="00414970">
          <w:rPr>
            <w:rStyle w:val="Hyperlink"/>
            <w:noProof/>
            <w:lang w:val="es-ES_tradnl"/>
          </w:rPr>
          <w:t>4.2.</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Comunicación y toma de decisiones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_Toc130548267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7</w:t>
        </w:r>
        <w:r w:rsidR="00414970" w:rsidRPr="00414970">
          <w:rPr>
            <w:noProof/>
            <w:webHidden/>
            <w:lang w:val="es-ES_tradnl"/>
          </w:rPr>
          <w:fldChar w:fldCharType="end"/>
        </w:r>
      </w:hyperlink>
    </w:p>
    <w:p w14:paraId="6C05A83F" w14:textId="71DEC59A"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68" w:history="1">
        <w:r w:rsidR="00414970" w:rsidRPr="00414970">
          <w:rPr>
            <w:rStyle w:val="Hyperlink"/>
            <w:noProof/>
            <w:lang w:val="es-ES_tradnl"/>
          </w:rPr>
          <w:t>4.3.</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Colaboración con las autoridades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_Toc130548268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8</w:t>
        </w:r>
        <w:r w:rsidR="00414970" w:rsidRPr="00414970">
          <w:rPr>
            <w:noProof/>
            <w:webHidden/>
            <w:lang w:val="es-ES_tradnl"/>
          </w:rPr>
          <w:fldChar w:fldCharType="end"/>
        </w:r>
      </w:hyperlink>
    </w:p>
    <w:p w14:paraId="30146D2D" w14:textId="775A7B9E"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69" w:history="1">
        <w:r w:rsidR="00414970" w:rsidRPr="00414970">
          <w:rPr>
            <w:rStyle w:val="Hyperlink"/>
            <w:noProof/>
            <w:lang w:val="es-ES_tradnl"/>
          </w:rPr>
          <w:t>4.4.</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Evacuación del edificio y puntos de encuentro</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_Toc130548269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8</w:t>
        </w:r>
        <w:r w:rsidR="00414970" w:rsidRPr="00414970">
          <w:rPr>
            <w:noProof/>
            <w:webHidden/>
            <w:lang w:val="es-ES_tradnl"/>
          </w:rPr>
          <w:fldChar w:fldCharType="end"/>
        </w:r>
      </w:hyperlink>
    </w:p>
    <w:p w14:paraId="1AAD2D98" w14:textId="2A52A30D"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70" w:history="1">
        <w:r w:rsidR="00414970" w:rsidRPr="00414970">
          <w:rPr>
            <w:rStyle w:val="Hyperlink"/>
            <w:noProof/>
            <w:lang w:val="es-ES_tradnl"/>
          </w:rPr>
          <w:t>4.5.</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Medios de comunicación</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_Toc130548270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8</w:t>
        </w:r>
        <w:r w:rsidR="00414970" w:rsidRPr="00414970">
          <w:rPr>
            <w:noProof/>
            <w:webHidden/>
            <w:lang w:val="es-ES_tradnl"/>
          </w:rPr>
          <w:fldChar w:fldCharType="end"/>
        </w:r>
      </w:hyperlink>
    </w:p>
    <w:p w14:paraId="00BAD652" w14:textId="6BA69D70"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71" w:history="1">
        <w:r w:rsidR="00414970" w:rsidRPr="00414970">
          <w:rPr>
            <w:rStyle w:val="Hyperlink"/>
            <w:noProof/>
            <w:lang w:val="es-ES_tradnl"/>
          </w:rPr>
          <w:t>4.6.</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Transporte hacia las ubicaciones alternativas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_Toc130548271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9</w:t>
        </w:r>
        <w:r w:rsidR="00414970" w:rsidRPr="00414970">
          <w:rPr>
            <w:noProof/>
            <w:webHidden/>
            <w:lang w:val="es-ES_tradnl"/>
          </w:rPr>
          <w:fldChar w:fldCharType="end"/>
        </w:r>
      </w:hyperlink>
    </w:p>
    <w:p w14:paraId="1ABCC0D0" w14:textId="0EAD0F7C"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72" w:history="1">
        <w:r w:rsidR="00414970" w:rsidRPr="00414970">
          <w:rPr>
            <w:rStyle w:val="Hyperlink"/>
            <w:noProof/>
            <w:lang w:val="es-ES_tradnl"/>
          </w:rPr>
          <w:t>4.7.</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Comunicación con las partes interesadas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_Toc130548272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9</w:t>
        </w:r>
        <w:r w:rsidR="00414970" w:rsidRPr="00414970">
          <w:rPr>
            <w:noProof/>
            <w:webHidden/>
            <w:lang w:val="es-ES_tradnl"/>
          </w:rPr>
          <w:fldChar w:fldCharType="end"/>
        </w:r>
      </w:hyperlink>
    </w:p>
    <w:p w14:paraId="563DA7CE" w14:textId="1498D3F5" w:rsidR="00414970" w:rsidRPr="00414970" w:rsidRDefault="00BD6104">
      <w:pPr>
        <w:pStyle w:val="TOC1"/>
        <w:rPr>
          <w:rFonts w:asciiTheme="minorHAnsi" w:eastAsiaTheme="minorEastAsia" w:hAnsiTheme="minorHAnsi" w:cstheme="minorBidi"/>
          <w:b w:val="0"/>
          <w:bCs w:val="0"/>
          <w:caps w:val="0"/>
          <w:noProof/>
          <w:sz w:val="22"/>
          <w:szCs w:val="22"/>
          <w:lang w:val="es-ES_tradnl" w:eastAsia="en-US" w:bidi="ar-SA"/>
        </w:rPr>
      </w:pPr>
      <w:hyperlink w:anchor="_Toc130548273" w:history="1">
        <w:r w:rsidR="00414970" w:rsidRPr="00414970">
          <w:rPr>
            <w:rStyle w:val="Hyperlink"/>
            <w:noProof/>
            <w:lang w:val="es-ES_tradnl"/>
          </w:rPr>
          <w:t>5.</w:t>
        </w:r>
        <w:r w:rsidR="00414970" w:rsidRPr="00414970">
          <w:rPr>
            <w:rFonts w:asciiTheme="minorHAnsi" w:eastAsiaTheme="minorEastAsia" w:hAnsiTheme="minorHAnsi" w:cstheme="minorBidi"/>
            <w:b w:val="0"/>
            <w:bCs w:val="0"/>
            <w:caps w:val="0"/>
            <w:noProof/>
            <w:sz w:val="22"/>
            <w:szCs w:val="22"/>
            <w:lang w:val="es-ES_tradnl" w:eastAsia="en-US" w:bidi="ar-SA"/>
          </w:rPr>
          <w:tab/>
        </w:r>
        <w:r w:rsidR="00414970" w:rsidRPr="00414970">
          <w:rPr>
            <w:rStyle w:val="Hyperlink"/>
            <w:noProof/>
            <w:lang w:val="es-ES_tradnl"/>
          </w:rPr>
          <w:t>Estrategia para los recursos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_Toc130548273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10</w:t>
        </w:r>
        <w:r w:rsidR="00414970" w:rsidRPr="00414970">
          <w:rPr>
            <w:noProof/>
            <w:webHidden/>
            <w:lang w:val="es-ES_tradnl"/>
          </w:rPr>
          <w:fldChar w:fldCharType="end"/>
        </w:r>
      </w:hyperlink>
    </w:p>
    <w:p w14:paraId="165B70AE" w14:textId="1817FD6B"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74" w:history="1">
        <w:r w:rsidR="00414970" w:rsidRPr="00414970">
          <w:rPr>
            <w:rStyle w:val="Hyperlink"/>
            <w:noProof/>
            <w:lang w:val="es-ES_tradnl"/>
          </w:rPr>
          <w:t>5.1.</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Soluciones para ubicaciones e infraestructura</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_Toc130548274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10</w:t>
        </w:r>
        <w:r w:rsidR="00414970" w:rsidRPr="00414970">
          <w:rPr>
            <w:noProof/>
            <w:webHidden/>
            <w:lang w:val="es-ES_tradnl"/>
          </w:rPr>
          <w:fldChar w:fldCharType="end"/>
        </w:r>
      </w:hyperlink>
    </w:p>
    <w:p w14:paraId="4CFE6F1E" w14:textId="79E782BD"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75" w:history="1">
        <w:r w:rsidR="00414970" w:rsidRPr="00414970">
          <w:rPr>
            <w:rStyle w:val="Hyperlink"/>
            <w:noProof/>
            <w:lang w:val="es-ES_tradnl"/>
          </w:rPr>
          <w:t>5.2.</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Soluciones para proveedores y socios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_Toc130548275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12</w:t>
        </w:r>
        <w:r w:rsidR="00414970" w:rsidRPr="00414970">
          <w:rPr>
            <w:noProof/>
            <w:webHidden/>
            <w:lang w:val="es-ES_tradnl"/>
          </w:rPr>
          <w:fldChar w:fldCharType="end"/>
        </w:r>
      </w:hyperlink>
    </w:p>
    <w:p w14:paraId="57F9BCAC" w14:textId="6C77AECB"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76" w:history="1">
        <w:r w:rsidR="00414970" w:rsidRPr="00414970">
          <w:rPr>
            <w:rStyle w:val="Hyperlink"/>
            <w:noProof/>
            <w:lang w:val="es-ES_tradnl"/>
          </w:rPr>
          <w:t>5.3.</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Soluciones para aplicaciones / bases de datos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_Toc130548276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12</w:t>
        </w:r>
        <w:r w:rsidR="00414970" w:rsidRPr="00414970">
          <w:rPr>
            <w:noProof/>
            <w:webHidden/>
            <w:lang w:val="es-ES_tradnl"/>
          </w:rPr>
          <w:fldChar w:fldCharType="end"/>
        </w:r>
      </w:hyperlink>
    </w:p>
    <w:p w14:paraId="22C7E61B" w14:textId="76ACD2A3"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77" w:history="1">
        <w:r w:rsidR="00414970" w:rsidRPr="00414970">
          <w:rPr>
            <w:rStyle w:val="Hyperlink"/>
            <w:noProof/>
            <w:lang w:val="es-ES_tradnl"/>
          </w:rPr>
          <w:t>5.4.</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Datos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_Toc130548277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13</w:t>
        </w:r>
        <w:r w:rsidR="00414970" w:rsidRPr="00414970">
          <w:rPr>
            <w:noProof/>
            <w:webHidden/>
            <w:lang w:val="es-ES_tradnl"/>
          </w:rPr>
          <w:fldChar w:fldCharType="end"/>
        </w:r>
      </w:hyperlink>
    </w:p>
    <w:p w14:paraId="69D3688E" w14:textId="09798BB6"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78" w:history="1">
        <w:r w:rsidR="00414970" w:rsidRPr="00414970">
          <w:rPr>
            <w:rStyle w:val="Hyperlink"/>
            <w:noProof/>
            <w:lang w:val="es-ES_tradnl"/>
          </w:rPr>
          <w:t>5.5.</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Evitar un punto único de falla</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_Toc130548278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13</w:t>
        </w:r>
        <w:r w:rsidR="00414970" w:rsidRPr="00414970">
          <w:rPr>
            <w:noProof/>
            <w:webHidden/>
            <w:lang w:val="es-ES_tradnl"/>
          </w:rPr>
          <w:fldChar w:fldCharType="end"/>
        </w:r>
      </w:hyperlink>
    </w:p>
    <w:p w14:paraId="6E5F0C1D" w14:textId="6F2A28D9" w:rsidR="00414970" w:rsidRPr="00414970" w:rsidRDefault="00BD610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548279" w:history="1">
        <w:r w:rsidR="00414970" w:rsidRPr="00414970">
          <w:rPr>
            <w:rStyle w:val="Hyperlink"/>
            <w:noProof/>
            <w:lang w:val="es-ES_tradnl"/>
          </w:rPr>
          <w:t>5.6.</w:t>
        </w:r>
        <w:r w:rsidR="00414970" w:rsidRPr="00414970">
          <w:rPr>
            <w:rFonts w:asciiTheme="minorHAnsi" w:eastAsiaTheme="minorEastAsia" w:hAnsiTheme="minorHAnsi" w:cstheme="minorBidi"/>
            <w:smallCaps w:val="0"/>
            <w:noProof/>
            <w:sz w:val="22"/>
            <w:szCs w:val="22"/>
            <w:lang w:val="es-ES_tradnl" w:eastAsia="en-US" w:bidi="ar-SA"/>
          </w:rPr>
          <w:tab/>
        </w:r>
        <w:r w:rsidR="00414970" w:rsidRPr="00414970">
          <w:rPr>
            <w:rStyle w:val="Hyperlink"/>
            <w:noProof/>
            <w:lang w:val="es-ES_tradnl"/>
          </w:rPr>
          <w:t>Suministro de recursos financieros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_Toc130548279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14</w:t>
        </w:r>
        <w:r w:rsidR="00414970" w:rsidRPr="00414970">
          <w:rPr>
            <w:noProof/>
            <w:webHidden/>
            <w:lang w:val="es-ES_tradnl"/>
          </w:rPr>
          <w:fldChar w:fldCharType="end"/>
        </w:r>
      </w:hyperlink>
    </w:p>
    <w:p w14:paraId="4F60B064" w14:textId="3A4D74B4" w:rsidR="00414970" w:rsidRPr="00414970" w:rsidRDefault="00BD6104">
      <w:pPr>
        <w:pStyle w:val="TOC1"/>
        <w:rPr>
          <w:rFonts w:asciiTheme="minorHAnsi" w:eastAsiaTheme="minorEastAsia" w:hAnsiTheme="minorHAnsi" w:cstheme="minorBidi"/>
          <w:b w:val="0"/>
          <w:bCs w:val="0"/>
          <w:caps w:val="0"/>
          <w:noProof/>
          <w:sz w:val="22"/>
          <w:szCs w:val="22"/>
          <w:lang w:val="es-ES_tradnl" w:eastAsia="en-US" w:bidi="ar-SA"/>
        </w:rPr>
      </w:pPr>
      <w:hyperlink w:anchor="_Toc130548280" w:history="1">
        <w:r w:rsidR="00414970" w:rsidRPr="00414970">
          <w:rPr>
            <w:rStyle w:val="Hyperlink"/>
            <w:noProof/>
            <w:lang w:val="es-ES_tradnl"/>
          </w:rPr>
          <w:t>6.</w:t>
        </w:r>
        <w:r w:rsidR="00414970" w:rsidRPr="00414970">
          <w:rPr>
            <w:rFonts w:asciiTheme="minorHAnsi" w:eastAsiaTheme="minorEastAsia" w:hAnsiTheme="minorHAnsi" w:cstheme="minorBidi"/>
            <w:b w:val="0"/>
            <w:bCs w:val="0"/>
            <w:caps w:val="0"/>
            <w:noProof/>
            <w:sz w:val="22"/>
            <w:szCs w:val="22"/>
            <w:lang w:val="es-ES_tradnl" w:eastAsia="en-US" w:bidi="ar-SA"/>
          </w:rPr>
          <w:tab/>
        </w:r>
        <w:r w:rsidR="00414970" w:rsidRPr="00414970">
          <w:rPr>
            <w:rStyle w:val="Hyperlink"/>
            <w:noProof/>
            <w:lang w:val="es-ES_tradnl"/>
          </w:rPr>
          <w:t>Estrategia de recuperación para actividades individuales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_Toc130548280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14</w:t>
        </w:r>
        <w:r w:rsidR="00414970" w:rsidRPr="00414970">
          <w:rPr>
            <w:noProof/>
            <w:webHidden/>
            <w:lang w:val="es-ES_tradnl"/>
          </w:rPr>
          <w:fldChar w:fldCharType="end"/>
        </w:r>
      </w:hyperlink>
    </w:p>
    <w:p w14:paraId="4B5BCFE8" w14:textId="0BB5AD6F" w:rsidR="00414970" w:rsidRPr="00414970" w:rsidRDefault="00BD6104">
      <w:pPr>
        <w:pStyle w:val="TOC1"/>
        <w:rPr>
          <w:rFonts w:asciiTheme="minorHAnsi" w:eastAsiaTheme="minorEastAsia" w:hAnsiTheme="minorHAnsi" w:cstheme="minorBidi"/>
          <w:b w:val="0"/>
          <w:bCs w:val="0"/>
          <w:caps w:val="0"/>
          <w:noProof/>
          <w:sz w:val="22"/>
          <w:szCs w:val="22"/>
          <w:lang w:val="es-ES_tradnl" w:eastAsia="en-US" w:bidi="ar-SA"/>
        </w:rPr>
      </w:pPr>
      <w:hyperlink w:anchor="_Toc130548281" w:history="1">
        <w:r w:rsidR="00414970" w:rsidRPr="00414970">
          <w:rPr>
            <w:rStyle w:val="Hyperlink"/>
            <w:noProof/>
            <w:lang w:val="es-ES_tradnl"/>
          </w:rPr>
          <w:t>7.</w:t>
        </w:r>
        <w:r w:rsidR="00414970" w:rsidRPr="00414970">
          <w:rPr>
            <w:rFonts w:asciiTheme="minorHAnsi" w:eastAsiaTheme="minorEastAsia" w:hAnsiTheme="minorHAnsi" w:cstheme="minorBidi"/>
            <w:b w:val="0"/>
            <w:bCs w:val="0"/>
            <w:caps w:val="0"/>
            <w:noProof/>
            <w:sz w:val="22"/>
            <w:szCs w:val="22"/>
            <w:lang w:val="es-ES_tradnl" w:eastAsia="en-US" w:bidi="ar-SA"/>
          </w:rPr>
          <w:tab/>
        </w:r>
        <w:r w:rsidR="00414970" w:rsidRPr="00414970">
          <w:rPr>
            <w:rStyle w:val="Hyperlink"/>
            <w:noProof/>
            <w:lang w:val="es-ES_tradnl"/>
          </w:rPr>
          <w:t>Implementación de todos los preparativos necesarios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_Toc130548281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14</w:t>
        </w:r>
        <w:r w:rsidR="00414970" w:rsidRPr="00414970">
          <w:rPr>
            <w:noProof/>
            <w:webHidden/>
            <w:lang w:val="es-ES_tradnl"/>
          </w:rPr>
          <w:fldChar w:fldCharType="end"/>
        </w:r>
      </w:hyperlink>
    </w:p>
    <w:p w14:paraId="1C43E07C" w14:textId="6BE0A624" w:rsidR="00414970" w:rsidRPr="00414970" w:rsidRDefault="00BD6104">
      <w:pPr>
        <w:pStyle w:val="TOC1"/>
        <w:rPr>
          <w:rFonts w:asciiTheme="minorHAnsi" w:eastAsiaTheme="minorEastAsia" w:hAnsiTheme="minorHAnsi" w:cstheme="minorBidi"/>
          <w:b w:val="0"/>
          <w:bCs w:val="0"/>
          <w:caps w:val="0"/>
          <w:noProof/>
          <w:sz w:val="22"/>
          <w:szCs w:val="22"/>
          <w:lang w:val="es-ES_tradnl" w:eastAsia="en-US" w:bidi="ar-SA"/>
        </w:rPr>
      </w:pPr>
      <w:hyperlink w:anchor="_Toc130548282" w:history="1">
        <w:r w:rsidR="00414970" w:rsidRPr="00414970">
          <w:rPr>
            <w:rStyle w:val="Hyperlink"/>
            <w:noProof/>
            <w:lang w:val="es-ES_tradnl"/>
          </w:rPr>
          <w:t>8.</w:t>
        </w:r>
        <w:r w:rsidR="00414970" w:rsidRPr="00414970">
          <w:rPr>
            <w:rFonts w:asciiTheme="minorHAnsi" w:eastAsiaTheme="minorEastAsia" w:hAnsiTheme="minorHAnsi" w:cstheme="minorBidi"/>
            <w:b w:val="0"/>
            <w:bCs w:val="0"/>
            <w:caps w:val="0"/>
            <w:noProof/>
            <w:sz w:val="22"/>
            <w:szCs w:val="22"/>
            <w:lang w:val="es-ES_tradnl" w:eastAsia="en-US" w:bidi="ar-SA"/>
          </w:rPr>
          <w:tab/>
        </w:r>
        <w:r w:rsidR="00414970" w:rsidRPr="00414970">
          <w:rPr>
            <w:rStyle w:val="Hyperlink"/>
            <w:noProof/>
            <w:lang w:val="es-ES_tradnl"/>
          </w:rPr>
          <w:t>Gestión de registros guardados en base a este documento</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_Toc130548282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15</w:t>
        </w:r>
        <w:r w:rsidR="00414970" w:rsidRPr="00414970">
          <w:rPr>
            <w:noProof/>
            <w:webHidden/>
            <w:lang w:val="es-ES_tradnl"/>
          </w:rPr>
          <w:fldChar w:fldCharType="end"/>
        </w:r>
      </w:hyperlink>
    </w:p>
    <w:p w14:paraId="7307A96B" w14:textId="3A1B0F0E" w:rsidR="00414970" w:rsidRPr="00414970" w:rsidRDefault="00BD6104">
      <w:pPr>
        <w:pStyle w:val="TOC1"/>
        <w:rPr>
          <w:rFonts w:asciiTheme="minorHAnsi" w:eastAsiaTheme="minorEastAsia" w:hAnsiTheme="minorHAnsi" w:cstheme="minorBidi"/>
          <w:b w:val="0"/>
          <w:bCs w:val="0"/>
          <w:caps w:val="0"/>
          <w:noProof/>
          <w:sz w:val="22"/>
          <w:szCs w:val="22"/>
          <w:lang w:val="es-ES_tradnl" w:eastAsia="en-US" w:bidi="ar-SA"/>
        </w:rPr>
      </w:pPr>
      <w:hyperlink w:anchor="_Toc130548283" w:history="1">
        <w:r w:rsidR="00414970" w:rsidRPr="00414970">
          <w:rPr>
            <w:rStyle w:val="Hyperlink"/>
            <w:noProof/>
            <w:lang w:val="es-ES_tradnl"/>
          </w:rPr>
          <w:t>9.</w:t>
        </w:r>
        <w:r w:rsidR="00414970" w:rsidRPr="00414970">
          <w:rPr>
            <w:rFonts w:asciiTheme="minorHAnsi" w:eastAsiaTheme="minorEastAsia" w:hAnsiTheme="minorHAnsi" w:cstheme="minorBidi"/>
            <w:b w:val="0"/>
            <w:bCs w:val="0"/>
            <w:caps w:val="0"/>
            <w:noProof/>
            <w:sz w:val="22"/>
            <w:szCs w:val="22"/>
            <w:lang w:val="es-ES_tradnl" w:eastAsia="en-US" w:bidi="ar-SA"/>
          </w:rPr>
          <w:tab/>
        </w:r>
        <w:r w:rsidR="00414970" w:rsidRPr="00414970">
          <w:rPr>
            <w:rStyle w:val="Hyperlink"/>
            <w:noProof/>
            <w:lang w:val="es-ES_tradnl"/>
          </w:rPr>
          <w:t>Validez y gestión de documentos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_Toc130548283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15</w:t>
        </w:r>
        <w:r w:rsidR="00414970" w:rsidRPr="00414970">
          <w:rPr>
            <w:noProof/>
            <w:webHidden/>
            <w:lang w:val="es-ES_tradnl"/>
          </w:rPr>
          <w:fldChar w:fldCharType="end"/>
        </w:r>
      </w:hyperlink>
    </w:p>
    <w:p w14:paraId="07FB6CCE" w14:textId="681F041E" w:rsidR="00414970" w:rsidRPr="00414970" w:rsidRDefault="00BD6104">
      <w:pPr>
        <w:pStyle w:val="TOC1"/>
        <w:rPr>
          <w:rFonts w:asciiTheme="minorHAnsi" w:eastAsiaTheme="minorEastAsia" w:hAnsiTheme="minorHAnsi" w:cstheme="minorBidi"/>
          <w:b w:val="0"/>
          <w:bCs w:val="0"/>
          <w:caps w:val="0"/>
          <w:noProof/>
          <w:sz w:val="22"/>
          <w:szCs w:val="22"/>
          <w:lang w:val="es-ES_tradnl" w:eastAsia="en-US" w:bidi="ar-SA"/>
        </w:rPr>
      </w:pPr>
      <w:hyperlink w:anchor="_Toc130548284" w:history="1">
        <w:r w:rsidR="00414970" w:rsidRPr="00414970">
          <w:rPr>
            <w:rStyle w:val="Hyperlink"/>
            <w:noProof/>
            <w:lang w:val="es-ES_tradnl"/>
          </w:rPr>
          <w:t>10.</w:t>
        </w:r>
        <w:r w:rsidR="00414970" w:rsidRPr="00414970">
          <w:rPr>
            <w:rFonts w:asciiTheme="minorHAnsi" w:eastAsiaTheme="minorEastAsia" w:hAnsiTheme="minorHAnsi" w:cstheme="minorBidi"/>
            <w:b w:val="0"/>
            <w:bCs w:val="0"/>
            <w:caps w:val="0"/>
            <w:noProof/>
            <w:sz w:val="22"/>
            <w:szCs w:val="22"/>
            <w:lang w:val="es-ES_tradnl" w:eastAsia="en-US" w:bidi="ar-SA"/>
          </w:rPr>
          <w:tab/>
        </w:r>
        <w:r w:rsidR="00414970" w:rsidRPr="00414970">
          <w:rPr>
            <w:rStyle w:val="Hyperlink"/>
            <w:noProof/>
            <w:lang w:val="es-ES_tradnl"/>
          </w:rPr>
          <w:t>Apéndices</w:t>
        </w:r>
        <w:r w:rsidR="00414970" w:rsidRPr="00414970">
          <w:rPr>
            <w:noProof/>
            <w:webHidden/>
            <w:lang w:val="es-ES_tradnl"/>
          </w:rPr>
          <w:tab/>
        </w:r>
        <w:r w:rsidR="00414970" w:rsidRPr="00414970">
          <w:rPr>
            <w:noProof/>
            <w:webHidden/>
            <w:lang w:val="es-ES_tradnl"/>
          </w:rPr>
          <w:fldChar w:fldCharType="begin"/>
        </w:r>
        <w:r w:rsidR="00414970" w:rsidRPr="00414970">
          <w:rPr>
            <w:noProof/>
            <w:webHidden/>
            <w:lang w:val="es-ES_tradnl"/>
          </w:rPr>
          <w:instrText xml:space="preserve"> PAGEREF _Toc130548284 \h </w:instrText>
        </w:r>
        <w:r w:rsidR="00414970" w:rsidRPr="00414970">
          <w:rPr>
            <w:noProof/>
            <w:webHidden/>
            <w:lang w:val="es-ES_tradnl"/>
          </w:rPr>
        </w:r>
        <w:r w:rsidR="00414970" w:rsidRPr="00414970">
          <w:rPr>
            <w:noProof/>
            <w:webHidden/>
            <w:lang w:val="es-ES_tradnl"/>
          </w:rPr>
          <w:fldChar w:fldCharType="separate"/>
        </w:r>
        <w:r w:rsidR="00414970" w:rsidRPr="00414970">
          <w:rPr>
            <w:noProof/>
            <w:webHidden/>
            <w:lang w:val="es-ES_tradnl"/>
          </w:rPr>
          <w:t>15</w:t>
        </w:r>
        <w:r w:rsidR="00414970" w:rsidRPr="00414970">
          <w:rPr>
            <w:noProof/>
            <w:webHidden/>
            <w:lang w:val="es-ES_tradnl"/>
          </w:rPr>
          <w:fldChar w:fldCharType="end"/>
        </w:r>
      </w:hyperlink>
    </w:p>
    <w:p w14:paraId="3A487576" w14:textId="0BCA328E" w:rsidR="006035C1" w:rsidRPr="00414970" w:rsidRDefault="00777DF9" w:rsidP="00CB7FC8">
      <w:pPr>
        <w:pStyle w:val="TOC1"/>
        <w:rPr>
          <w:rFonts w:asciiTheme="minorHAnsi" w:eastAsiaTheme="minorEastAsia" w:hAnsiTheme="minorHAnsi" w:cstheme="minorBidi"/>
          <w:noProof/>
          <w:sz w:val="22"/>
          <w:szCs w:val="22"/>
          <w:lang w:val="es-ES_tradnl"/>
        </w:rPr>
      </w:pPr>
      <w:r w:rsidRPr="00414970">
        <w:rPr>
          <w:lang w:val="es-ES_tradnl"/>
        </w:rPr>
        <w:fldChar w:fldCharType="end"/>
      </w:r>
    </w:p>
    <w:p w14:paraId="0AE2D24B" w14:textId="77777777" w:rsidR="00297F33" w:rsidRPr="00414970" w:rsidRDefault="00297F33" w:rsidP="00297F33">
      <w:pPr>
        <w:pStyle w:val="Heading1"/>
        <w:rPr>
          <w:lang w:val="es-ES_tradnl"/>
        </w:rPr>
      </w:pPr>
      <w:r w:rsidRPr="00414970">
        <w:rPr>
          <w:lang w:val="es-ES_tradnl"/>
        </w:rPr>
        <w:br w:type="page"/>
      </w:r>
      <w:bookmarkStart w:id="4" w:name="_Toc263097439"/>
      <w:bookmarkStart w:id="5" w:name="_Toc325043702"/>
      <w:bookmarkStart w:id="6" w:name="_Toc130548257"/>
      <w:r w:rsidRPr="00414970">
        <w:rPr>
          <w:lang w:val="es-ES_tradnl"/>
        </w:rPr>
        <w:lastRenderedPageBreak/>
        <w:t>Objetivo, alcance y usuarios</w:t>
      </w:r>
      <w:bookmarkEnd w:id="4"/>
      <w:bookmarkEnd w:id="5"/>
      <w:bookmarkEnd w:id="6"/>
    </w:p>
    <w:p w14:paraId="3AAA43DD" w14:textId="6EAC6483" w:rsidR="00297F33" w:rsidRPr="00414970" w:rsidRDefault="00297F33" w:rsidP="00903FA4">
      <w:pPr>
        <w:rPr>
          <w:lang w:val="es-ES_tradnl"/>
        </w:rPr>
      </w:pPr>
      <w:r w:rsidRPr="00414970">
        <w:rPr>
          <w:lang w:val="es-ES_tradnl"/>
        </w:rPr>
        <w:t xml:space="preserve">El objetivo de este documento es definir </w:t>
      </w:r>
      <w:r w:rsidR="00EF69B9" w:rsidRPr="00414970">
        <w:rPr>
          <w:lang w:val="es-ES_tradnl"/>
        </w:rPr>
        <w:t>qué opciones y decisiones</w:t>
      </w:r>
      <w:r w:rsidRPr="00414970">
        <w:rPr>
          <w:lang w:val="es-ES_tradnl"/>
        </w:rPr>
        <w:t xml:space="preserve"> </w:t>
      </w:r>
      <w:commentRangeStart w:id="7"/>
      <w:r w:rsidRPr="00414970">
        <w:rPr>
          <w:lang w:val="es-ES_tradnl"/>
        </w:rPr>
        <w:t>[nombre de la organización]</w:t>
      </w:r>
      <w:commentRangeEnd w:id="7"/>
      <w:r w:rsidR="00903FA4" w:rsidRPr="00414970">
        <w:rPr>
          <w:rStyle w:val="CommentReference"/>
        </w:rPr>
        <w:commentReference w:id="7"/>
      </w:r>
      <w:r w:rsidRPr="00414970">
        <w:rPr>
          <w:lang w:val="es-ES_tradnl"/>
        </w:rPr>
        <w:t xml:space="preserve"> garantizará que se cumplan todas las condiciones para reanudar las actividades comerciales ante el caso de un desastre u otro incidente disruptivo. Constituye la base para preparar el Plan de continuidad </w:t>
      </w:r>
      <w:r w:rsidR="00105085" w:rsidRPr="00414970">
        <w:rPr>
          <w:lang w:val="es-ES_tradnl"/>
        </w:rPr>
        <w:t>de negocio</w:t>
      </w:r>
      <w:r w:rsidRPr="00414970">
        <w:rPr>
          <w:lang w:val="es-ES_tradnl"/>
        </w:rPr>
        <w:t xml:space="preserve"> y los planes de recuperación. </w:t>
      </w:r>
    </w:p>
    <w:p w14:paraId="30FA4D1A" w14:textId="65B09B8E" w:rsidR="00297F33" w:rsidRPr="00414970" w:rsidRDefault="00297F33" w:rsidP="00903FA4">
      <w:pPr>
        <w:rPr>
          <w:lang w:val="es-ES_tradnl"/>
        </w:rPr>
      </w:pPr>
      <w:r w:rsidRPr="00414970">
        <w:rPr>
          <w:lang w:val="es-ES_tradnl"/>
        </w:rPr>
        <w:t xml:space="preserve">Este documento se aplica a todo el alcance del SGCN, según se define en la Política de la gestión de continuidad </w:t>
      </w:r>
      <w:r w:rsidR="00105085" w:rsidRPr="00414970">
        <w:rPr>
          <w:lang w:val="es-ES_tradnl"/>
        </w:rPr>
        <w:t>de negocio</w:t>
      </w:r>
      <w:r w:rsidRPr="00414970">
        <w:rPr>
          <w:lang w:val="es-ES_tradnl"/>
        </w:rPr>
        <w:t>.</w:t>
      </w:r>
    </w:p>
    <w:p w14:paraId="0D6CB3CB" w14:textId="68704106" w:rsidR="00297F33" w:rsidRPr="00414970" w:rsidRDefault="00297F33" w:rsidP="00297F33">
      <w:pPr>
        <w:rPr>
          <w:lang w:val="es-ES_tradnl"/>
        </w:rPr>
      </w:pPr>
      <w:r w:rsidRPr="00414970">
        <w:rPr>
          <w:lang w:val="es-ES_tradnl"/>
        </w:rPr>
        <w:t xml:space="preserve">Los usuarios de este documento son miembros de la alta dirección y personas que implementan el proyecto de gestión de la continuidad </w:t>
      </w:r>
      <w:r w:rsidR="00105085" w:rsidRPr="00414970">
        <w:rPr>
          <w:lang w:val="es-ES_tradnl"/>
        </w:rPr>
        <w:t>de negocio</w:t>
      </w:r>
      <w:r w:rsidRPr="00414970">
        <w:rPr>
          <w:lang w:val="es-ES_tradnl"/>
        </w:rPr>
        <w:t>.</w:t>
      </w:r>
    </w:p>
    <w:p w14:paraId="1E3A21F4" w14:textId="77777777" w:rsidR="00297F33" w:rsidRPr="00414970" w:rsidRDefault="00297F33" w:rsidP="00297F33">
      <w:pPr>
        <w:rPr>
          <w:lang w:val="es-ES_tradnl"/>
        </w:rPr>
      </w:pPr>
    </w:p>
    <w:p w14:paraId="373551C0" w14:textId="77777777" w:rsidR="00297F33" w:rsidRPr="00414970" w:rsidRDefault="00297F33" w:rsidP="00297F33">
      <w:pPr>
        <w:pStyle w:val="Heading1"/>
        <w:rPr>
          <w:lang w:val="es-ES_tradnl"/>
        </w:rPr>
      </w:pPr>
      <w:bookmarkStart w:id="8" w:name="_Toc263097440"/>
      <w:bookmarkStart w:id="9" w:name="_Toc325043703"/>
      <w:bookmarkStart w:id="10" w:name="_Toc130548258"/>
      <w:r w:rsidRPr="00414970">
        <w:rPr>
          <w:lang w:val="es-ES_tradnl"/>
        </w:rPr>
        <w:t>Documentos de referencia</w:t>
      </w:r>
      <w:bookmarkEnd w:id="8"/>
      <w:bookmarkEnd w:id="9"/>
      <w:bookmarkEnd w:id="10"/>
    </w:p>
    <w:p w14:paraId="138E10DD" w14:textId="71F8CDAD" w:rsidR="006A4ABD" w:rsidRPr="00414970" w:rsidRDefault="006A4ABD" w:rsidP="00297F33">
      <w:pPr>
        <w:numPr>
          <w:ilvl w:val="0"/>
          <w:numId w:val="4"/>
        </w:numPr>
        <w:spacing w:after="0"/>
        <w:rPr>
          <w:lang w:val="es-ES_tradnl"/>
        </w:rPr>
      </w:pPr>
      <w:r w:rsidRPr="00414970">
        <w:rPr>
          <w:lang w:val="es-ES_tradnl"/>
        </w:rPr>
        <w:t xml:space="preserve">Norma ISO 22301, </w:t>
      </w:r>
      <w:r w:rsidR="00903FA4" w:rsidRPr="00414970">
        <w:rPr>
          <w:lang w:val="es-ES_tradnl"/>
        </w:rPr>
        <w:t>cláusulas</w:t>
      </w:r>
      <w:r w:rsidRPr="00414970">
        <w:rPr>
          <w:lang w:val="es-ES_tradnl"/>
        </w:rPr>
        <w:t xml:space="preserve"> 8.3 y 8.4.2</w:t>
      </w:r>
    </w:p>
    <w:p w14:paraId="70F75DCE" w14:textId="1E059015" w:rsidR="00903FA4" w:rsidRPr="00414970" w:rsidRDefault="00903FA4" w:rsidP="00903FA4">
      <w:pPr>
        <w:numPr>
          <w:ilvl w:val="0"/>
          <w:numId w:val="4"/>
        </w:numPr>
        <w:spacing w:after="0"/>
        <w:rPr>
          <w:lang w:val="es-ES_tradnl"/>
        </w:rPr>
      </w:pPr>
      <w:r w:rsidRPr="00414970">
        <w:rPr>
          <w:lang w:val="es-ES_tradnl"/>
        </w:rPr>
        <w:t>Norma ISO 27001, cláusulas A.5.5 y A.5.29</w:t>
      </w:r>
    </w:p>
    <w:p w14:paraId="74FE7E33" w14:textId="44343C69" w:rsidR="00297F33" w:rsidRPr="00414970" w:rsidRDefault="00673F49" w:rsidP="00297F33">
      <w:pPr>
        <w:numPr>
          <w:ilvl w:val="0"/>
          <w:numId w:val="4"/>
        </w:numPr>
        <w:spacing w:after="0"/>
        <w:rPr>
          <w:lang w:val="es-ES_tradnl"/>
        </w:rPr>
      </w:pPr>
      <w:r w:rsidRPr="00414970">
        <w:rPr>
          <w:lang w:val="es-ES_tradnl"/>
        </w:rPr>
        <w:t>Política de continuidad de negocio</w:t>
      </w:r>
    </w:p>
    <w:p w14:paraId="623C4E1B" w14:textId="5F689A0A" w:rsidR="00297F33" w:rsidRPr="00414970" w:rsidRDefault="00673F49" w:rsidP="00297F33">
      <w:pPr>
        <w:numPr>
          <w:ilvl w:val="0"/>
          <w:numId w:val="4"/>
        </w:numPr>
        <w:spacing w:after="0"/>
        <w:rPr>
          <w:lang w:val="es-ES_tradnl"/>
        </w:rPr>
      </w:pPr>
      <w:r w:rsidRPr="00414970">
        <w:rPr>
          <w:lang w:val="es-ES_tradnl"/>
        </w:rPr>
        <w:t>Cuestionario</w:t>
      </w:r>
      <w:r w:rsidR="00903FA4" w:rsidRPr="00414970">
        <w:rPr>
          <w:lang w:val="es-ES_tradnl"/>
        </w:rPr>
        <w:t>s</w:t>
      </w:r>
      <w:r w:rsidRPr="00414970">
        <w:rPr>
          <w:lang w:val="es-ES_tradnl"/>
        </w:rPr>
        <w:t xml:space="preserve"> sobre el análisis de impacto en el negocio</w:t>
      </w:r>
    </w:p>
    <w:p w14:paraId="3E8D4B15" w14:textId="77777777" w:rsidR="00297F33" w:rsidRPr="00414970" w:rsidRDefault="00297F33" w:rsidP="00297F33">
      <w:pPr>
        <w:numPr>
          <w:ilvl w:val="0"/>
          <w:numId w:val="4"/>
        </w:numPr>
        <w:spacing w:after="0"/>
        <w:rPr>
          <w:lang w:val="es-ES_tradnl"/>
        </w:rPr>
      </w:pPr>
      <w:r w:rsidRPr="00414970">
        <w:rPr>
          <w:lang w:val="es-ES_tradnl"/>
        </w:rPr>
        <w:t>[Documento de evaluación de riesgos]</w:t>
      </w:r>
    </w:p>
    <w:p w14:paraId="4D864656" w14:textId="77777777" w:rsidR="00297F33" w:rsidRPr="00414970" w:rsidRDefault="00297F33" w:rsidP="00297F33">
      <w:pPr>
        <w:numPr>
          <w:ilvl w:val="0"/>
          <w:numId w:val="4"/>
        </w:numPr>
        <w:spacing w:after="0"/>
        <w:rPr>
          <w:lang w:val="es-ES_tradnl"/>
        </w:rPr>
      </w:pPr>
      <w:r w:rsidRPr="00414970">
        <w:rPr>
          <w:lang w:val="es-ES_tradnl"/>
        </w:rPr>
        <w:t>[Documento de tratamiento de riesgos]</w:t>
      </w:r>
    </w:p>
    <w:p w14:paraId="334525B0" w14:textId="5B9D789A" w:rsidR="00297F33" w:rsidRPr="00414970" w:rsidRDefault="00297F33" w:rsidP="00297F33">
      <w:pPr>
        <w:numPr>
          <w:ilvl w:val="0"/>
          <w:numId w:val="4"/>
        </w:numPr>
        <w:rPr>
          <w:lang w:val="es-ES_tradnl"/>
        </w:rPr>
      </w:pPr>
      <w:r w:rsidRPr="00414970">
        <w:rPr>
          <w:lang w:val="es-ES_tradnl"/>
        </w:rPr>
        <w:t xml:space="preserve">Plan de continuidad </w:t>
      </w:r>
      <w:r w:rsidR="00105085" w:rsidRPr="00414970">
        <w:rPr>
          <w:lang w:val="es-ES_tradnl"/>
        </w:rPr>
        <w:t>de negocio</w:t>
      </w:r>
      <w:r w:rsidRPr="00414970">
        <w:rPr>
          <w:lang w:val="es-ES_tradnl"/>
        </w:rPr>
        <w:t xml:space="preserve"> que contiene el Plan de respuesta a los incidentes y los planes de recuperación.</w:t>
      </w:r>
    </w:p>
    <w:p w14:paraId="7EC39F9C" w14:textId="77777777" w:rsidR="00297F33" w:rsidRPr="00414970" w:rsidRDefault="00297F33" w:rsidP="00297F33">
      <w:pPr>
        <w:rPr>
          <w:lang w:val="es-ES_tradnl"/>
        </w:rPr>
      </w:pPr>
    </w:p>
    <w:p w14:paraId="31CF193C" w14:textId="77777777" w:rsidR="00297F33" w:rsidRPr="00414970" w:rsidRDefault="00297F33" w:rsidP="00297F33">
      <w:pPr>
        <w:pStyle w:val="Heading1"/>
        <w:rPr>
          <w:lang w:val="es-ES_tradnl"/>
        </w:rPr>
      </w:pPr>
      <w:bookmarkStart w:id="11" w:name="_Toc263097441"/>
      <w:bookmarkStart w:id="12" w:name="_Toc325043704"/>
      <w:bookmarkStart w:id="13" w:name="_Toc130548259"/>
      <w:r w:rsidRPr="00414970">
        <w:rPr>
          <w:lang w:val="es-ES_tradnl"/>
        </w:rPr>
        <w:t>Datos de la estrategia</w:t>
      </w:r>
      <w:bookmarkEnd w:id="11"/>
      <w:bookmarkEnd w:id="12"/>
      <w:bookmarkEnd w:id="13"/>
    </w:p>
    <w:p w14:paraId="7107EC7C" w14:textId="650E1CD8" w:rsidR="00297F33" w:rsidRPr="00414970" w:rsidRDefault="00297F33" w:rsidP="00297F33">
      <w:pPr>
        <w:rPr>
          <w:lang w:val="es-ES_tradnl"/>
        </w:rPr>
      </w:pPr>
      <w:r w:rsidRPr="00414970">
        <w:rPr>
          <w:lang w:val="es-ES_tradnl"/>
        </w:rPr>
        <w:t xml:space="preserve">Esta </w:t>
      </w:r>
      <w:r w:rsidR="00903FA4" w:rsidRPr="00414970">
        <w:rPr>
          <w:lang w:val="es-ES_tradnl"/>
        </w:rPr>
        <w:t>E</w:t>
      </w:r>
      <w:r w:rsidRPr="00414970">
        <w:rPr>
          <w:lang w:val="es-ES_tradnl"/>
        </w:rPr>
        <w:t xml:space="preserve">strategia </w:t>
      </w:r>
      <w:r w:rsidR="00FF6B68" w:rsidRPr="00414970">
        <w:rPr>
          <w:lang w:val="es-ES_tradnl"/>
        </w:rPr>
        <w:t xml:space="preserve">y las </w:t>
      </w:r>
      <w:commentRangeStart w:id="14"/>
      <w:r w:rsidR="00FF6B68" w:rsidRPr="00414970">
        <w:rPr>
          <w:lang w:val="es-ES_tradnl"/>
        </w:rPr>
        <w:t>soluciones</w:t>
      </w:r>
      <w:commentRangeEnd w:id="14"/>
      <w:r w:rsidR="00903FA4" w:rsidRPr="00414970">
        <w:rPr>
          <w:rStyle w:val="CommentReference"/>
        </w:rPr>
        <w:commentReference w:id="14"/>
      </w:r>
      <w:r w:rsidR="00FF6B68" w:rsidRPr="00414970">
        <w:rPr>
          <w:lang w:val="es-ES_tradnl"/>
        </w:rPr>
        <w:t xml:space="preserve"> relacionadas </w:t>
      </w:r>
      <w:r w:rsidRPr="00414970">
        <w:rPr>
          <w:lang w:val="es-ES_tradnl"/>
        </w:rPr>
        <w:t>está</w:t>
      </w:r>
      <w:r w:rsidR="00FF6B68" w:rsidRPr="00414970">
        <w:rPr>
          <w:lang w:val="es-ES_tradnl"/>
        </w:rPr>
        <w:t>n</w:t>
      </w:r>
      <w:r w:rsidRPr="00414970">
        <w:rPr>
          <w:lang w:val="es-ES_tradnl"/>
        </w:rPr>
        <w:t xml:space="preserve"> redactada</w:t>
      </w:r>
      <w:r w:rsidR="00FF6B68" w:rsidRPr="00414970">
        <w:rPr>
          <w:lang w:val="es-ES_tradnl"/>
        </w:rPr>
        <w:t>s</w:t>
      </w:r>
      <w:r w:rsidRPr="00414970">
        <w:rPr>
          <w:lang w:val="es-ES_tradnl"/>
        </w:rPr>
        <w:t xml:space="preserve"> en base a los resultados del Análisis del impacto en el negocio y de la evaluación y tratamiento del riesgo.</w:t>
      </w:r>
    </w:p>
    <w:p w14:paraId="58083B25" w14:textId="77777777" w:rsidR="00297F33" w:rsidRPr="00414970" w:rsidRDefault="00297F33" w:rsidP="00297F33">
      <w:pPr>
        <w:pStyle w:val="Heading2"/>
        <w:rPr>
          <w:lang w:val="es-ES_tradnl"/>
        </w:rPr>
      </w:pPr>
      <w:bookmarkStart w:id="15" w:name="_Toc263097442"/>
      <w:bookmarkStart w:id="16" w:name="_Toc325043705"/>
      <w:bookmarkStart w:id="17" w:name="_Toc130548260"/>
      <w:r w:rsidRPr="00414970">
        <w:rPr>
          <w:lang w:val="es-ES_tradnl"/>
        </w:rPr>
        <w:t>Análisis del impacto en el negocio</w:t>
      </w:r>
      <w:bookmarkEnd w:id="15"/>
      <w:bookmarkEnd w:id="16"/>
      <w:bookmarkEnd w:id="17"/>
    </w:p>
    <w:p w14:paraId="4ED1DC13" w14:textId="43B93F1E" w:rsidR="00297F33" w:rsidRPr="00414970" w:rsidRDefault="00297F33" w:rsidP="00297F33">
      <w:pPr>
        <w:rPr>
          <w:lang w:val="es-ES_tradnl"/>
        </w:rPr>
      </w:pPr>
      <w:r w:rsidRPr="00414970">
        <w:rPr>
          <w:lang w:val="es-ES_tradnl"/>
        </w:rPr>
        <w:t xml:space="preserve">El Análisis del impacto en el negocio establece que </w:t>
      </w:r>
      <w:commentRangeStart w:id="18"/>
      <w:r w:rsidRPr="00414970">
        <w:rPr>
          <w:lang w:val="es-ES_tradnl"/>
        </w:rPr>
        <w:t>[especificar cuántas]</w:t>
      </w:r>
      <w:commentRangeEnd w:id="18"/>
      <w:r w:rsidR="00903FA4" w:rsidRPr="00414970">
        <w:rPr>
          <w:rStyle w:val="CommentReference"/>
        </w:rPr>
        <w:commentReference w:id="18"/>
      </w:r>
      <w:r w:rsidRPr="00414970">
        <w:rPr>
          <w:lang w:val="es-ES_tradnl"/>
        </w:rPr>
        <w:t xml:space="preserve"> actividades sostienen a los productos y servicios clave (consultar el Apéndice 1</w:t>
      </w:r>
      <w:r w:rsidR="005D4CA3" w:rsidRPr="00414970">
        <w:rPr>
          <w:lang w:val="es-ES_tradnl"/>
        </w:rPr>
        <w:t xml:space="preserve"> </w:t>
      </w:r>
      <w:r w:rsidR="00D3266D" w:rsidRPr="00414970">
        <w:rPr>
          <w:lang w:val="es-ES_tradnl"/>
        </w:rPr>
        <w:t>–</w:t>
      </w:r>
      <w:r w:rsidRPr="00414970">
        <w:rPr>
          <w:lang w:val="es-ES_tradnl"/>
        </w:rPr>
        <w:t xml:space="preserve"> </w:t>
      </w:r>
      <w:r w:rsidR="005D4CA3" w:rsidRPr="00414970">
        <w:rPr>
          <w:lang w:val="es-ES_tradnl"/>
        </w:rPr>
        <w:t xml:space="preserve">Objetivos de tiempo de recuperación para actividades </w:t>
      </w:r>
      <w:r w:rsidRPr="00414970">
        <w:rPr>
          <w:lang w:val="es-ES_tradnl"/>
        </w:rPr>
        <w:t>para obtener una lista de esas actividades).</w:t>
      </w:r>
    </w:p>
    <w:p w14:paraId="63F49260" w14:textId="2CC32892" w:rsidR="00297F33" w:rsidRPr="00414970" w:rsidRDefault="00297F33" w:rsidP="00297F33">
      <w:pPr>
        <w:rPr>
          <w:lang w:val="es-ES_tradnl"/>
        </w:rPr>
      </w:pPr>
      <w:r w:rsidRPr="00414970">
        <w:rPr>
          <w:lang w:val="es-ES_tradnl"/>
        </w:rPr>
        <w:t xml:space="preserve">El período máximo tolerable de interrupción (interrupción máxima aceptable) para cada actividad ha sido determinado </w:t>
      </w:r>
      <w:r w:rsidR="005D4CA3" w:rsidRPr="00414970">
        <w:rPr>
          <w:lang w:val="es-ES_tradnl"/>
        </w:rPr>
        <w:t xml:space="preserve">en su respectivo </w:t>
      </w:r>
      <w:r w:rsidRPr="00414970">
        <w:rPr>
          <w:lang w:val="es-ES_tradnl"/>
        </w:rPr>
        <w:t xml:space="preserve">Cuestionario sobre el análisis del impacto en el negocio (consultar </w:t>
      </w:r>
      <w:r w:rsidR="005D7F2F" w:rsidRPr="00414970">
        <w:rPr>
          <w:lang w:val="es-ES_tradnl"/>
        </w:rPr>
        <w:t xml:space="preserve">también </w:t>
      </w:r>
      <w:r w:rsidRPr="00414970">
        <w:rPr>
          <w:lang w:val="es-ES_tradnl"/>
        </w:rPr>
        <w:t xml:space="preserve">el Apéndice </w:t>
      </w:r>
      <w:r w:rsidR="005D7F2F" w:rsidRPr="00414970">
        <w:rPr>
          <w:lang w:val="es-ES_tradnl"/>
        </w:rPr>
        <w:t>1</w:t>
      </w:r>
      <w:r w:rsidR="00D3266D" w:rsidRPr="00414970">
        <w:rPr>
          <w:lang w:val="es-ES_tradnl"/>
        </w:rPr>
        <w:t xml:space="preserve"> –</w:t>
      </w:r>
      <w:r w:rsidR="005D7F2F" w:rsidRPr="00414970">
        <w:rPr>
          <w:lang w:val="es-ES_tradnl"/>
        </w:rPr>
        <w:t xml:space="preserve"> Objetivos de tiempo de recuperación para actividades para ver resultados consolidados</w:t>
      </w:r>
      <w:r w:rsidRPr="00414970">
        <w:rPr>
          <w:lang w:val="es-ES_tradnl"/>
        </w:rPr>
        <w:t>).</w:t>
      </w:r>
    </w:p>
    <w:p w14:paraId="38A06609" w14:textId="48142114" w:rsidR="00297F33" w:rsidRPr="00414970" w:rsidRDefault="00297F33" w:rsidP="00297F33">
      <w:pPr>
        <w:rPr>
          <w:lang w:val="es-ES_tradnl"/>
        </w:rPr>
      </w:pPr>
      <w:r w:rsidRPr="00414970">
        <w:rPr>
          <w:lang w:val="es-ES_tradnl"/>
        </w:rPr>
        <w:t xml:space="preserve">El Apéndice </w:t>
      </w:r>
      <w:r w:rsidR="005D7F2F" w:rsidRPr="00414970">
        <w:rPr>
          <w:lang w:val="es-ES_tradnl"/>
        </w:rPr>
        <w:t xml:space="preserve">1 </w:t>
      </w:r>
      <w:r w:rsidR="00D3266D" w:rsidRPr="00414970">
        <w:rPr>
          <w:lang w:val="es-ES_tradnl"/>
        </w:rPr>
        <w:t>–</w:t>
      </w:r>
      <w:r w:rsidR="005D7F2F" w:rsidRPr="00414970">
        <w:rPr>
          <w:lang w:val="es-ES_tradnl"/>
        </w:rPr>
        <w:t xml:space="preserve"> Objetivos de tiempo de recuperación para actividades</w:t>
      </w:r>
      <w:r w:rsidRPr="00414970">
        <w:rPr>
          <w:lang w:val="es-ES_tradnl"/>
        </w:rPr>
        <w:t xml:space="preserve"> determina los </w:t>
      </w:r>
      <w:commentRangeStart w:id="19"/>
      <w:r w:rsidRPr="00414970">
        <w:rPr>
          <w:lang w:val="es-ES_tradnl"/>
        </w:rPr>
        <w:t>objetivos de tiempo de recuperación</w:t>
      </w:r>
      <w:commentRangeEnd w:id="19"/>
      <w:r w:rsidR="002D09DC" w:rsidRPr="00414970">
        <w:rPr>
          <w:rStyle w:val="CommentReference"/>
        </w:rPr>
        <w:commentReference w:id="19"/>
      </w:r>
      <w:r w:rsidRPr="00414970">
        <w:rPr>
          <w:lang w:val="es-ES_tradnl"/>
        </w:rPr>
        <w:t xml:space="preserve"> para cada actividad tomando en cuenta las dependencias con otras actividades.</w:t>
      </w:r>
    </w:p>
    <w:p w14:paraId="7C773617" w14:textId="77777777" w:rsidR="00297F33" w:rsidRPr="00414970" w:rsidRDefault="00297F33" w:rsidP="00297F33">
      <w:pPr>
        <w:pStyle w:val="Heading2"/>
        <w:rPr>
          <w:lang w:val="es-ES_tradnl"/>
        </w:rPr>
      </w:pPr>
      <w:bookmarkStart w:id="20" w:name="_Toc263097443"/>
      <w:bookmarkStart w:id="21" w:name="_Toc325043706"/>
      <w:bookmarkStart w:id="22" w:name="_Toc130548261"/>
      <w:commentRangeStart w:id="23"/>
      <w:r w:rsidRPr="00414970">
        <w:rPr>
          <w:lang w:val="es-ES_tradnl"/>
        </w:rPr>
        <w:lastRenderedPageBreak/>
        <w:t>Gestión de riesgos</w:t>
      </w:r>
      <w:bookmarkEnd w:id="20"/>
      <w:bookmarkEnd w:id="21"/>
      <w:commentRangeEnd w:id="23"/>
      <w:r w:rsidR="002D09DC" w:rsidRPr="00414970">
        <w:rPr>
          <w:rStyle w:val="CommentReference"/>
          <w:b w:val="0"/>
        </w:rPr>
        <w:commentReference w:id="23"/>
      </w:r>
      <w:bookmarkEnd w:id="22"/>
    </w:p>
    <w:p w14:paraId="046313DC" w14:textId="0FEF3820" w:rsidR="00297F33" w:rsidRPr="00414970" w:rsidRDefault="00297F33" w:rsidP="00297F33">
      <w:pPr>
        <w:rPr>
          <w:lang w:val="es-ES_tradnl"/>
        </w:rPr>
      </w:pPr>
      <w:r w:rsidRPr="00414970">
        <w:rPr>
          <w:lang w:val="es-ES_tradnl"/>
        </w:rPr>
        <w:t xml:space="preserve">La evaluación de riesgos que pueden afectar la continuidad </w:t>
      </w:r>
      <w:r w:rsidR="00105085" w:rsidRPr="00414970">
        <w:rPr>
          <w:lang w:val="es-ES_tradnl"/>
        </w:rPr>
        <w:t>de negocio</w:t>
      </w:r>
      <w:r w:rsidRPr="00414970">
        <w:rPr>
          <w:lang w:val="es-ES_tradnl"/>
        </w:rPr>
        <w:t xml:space="preserve"> se detalla en </w:t>
      </w:r>
      <w:commentRangeStart w:id="25"/>
      <w:r w:rsidRPr="00414970">
        <w:rPr>
          <w:lang w:val="es-ES_tradnl"/>
        </w:rPr>
        <w:t>[nombre del documento]</w:t>
      </w:r>
      <w:commentRangeEnd w:id="25"/>
      <w:r w:rsidR="002D09DC" w:rsidRPr="00414970">
        <w:rPr>
          <w:rStyle w:val="CommentReference"/>
        </w:rPr>
        <w:commentReference w:id="25"/>
      </w:r>
      <w:r w:rsidRPr="00414970">
        <w:rPr>
          <w:lang w:val="es-ES_tradnl"/>
        </w:rPr>
        <w:t xml:space="preserve">. Los mayores riesgos que podrían producir un incidente disruptivo, es decir, una interrupción </w:t>
      </w:r>
      <w:r w:rsidR="00105085" w:rsidRPr="00414970">
        <w:rPr>
          <w:lang w:val="es-ES_tradnl"/>
        </w:rPr>
        <w:t>de negocio</w:t>
      </w:r>
      <w:r w:rsidRPr="00414970">
        <w:rPr>
          <w:lang w:val="es-ES_tradnl"/>
        </w:rPr>
        <w:t xml:space="preserve"> identificada durante la evaluación de riesgos, son los siguientes:</w:t>
      </w:r>
    </w:p>
    <w:p w14:paraId="67FD8A01" w14:textId="3753E1DC" w:rsidR="00297F33" w:rsidRPr="00414970" w:rsidRDefault="005927A5" w:rsidP="00297F33">
      <w:pPr>
        <w:numPr>
          <w:ilvl w:val="0"/>
          <w:numId w:val="9"/>
        </w:numPr>
        <w:rPr>
          <w:lang w:val="es-ES_tradnl"/>
        </w:rPr>
      </w:pPr>
      <w:commentRangeStart w:id="26"/>
      <w:r w:rsidRPr="00414970">
        <w:rPr>
          <w:lang w:val="es-ES_tradnl"/>
        </w:rPr>
        <w:t>[</w:t>
      </w:r>
      <w:r w:rsidR="005D7F2F" w:rsidRPr="00414970">
        <w:rPr>
          <w:lang w:val="es-ES_tradnl"/>
        </w:rPr>
        <w:t>Listado</w:t>
      </w:r>
      <w:r w:rsidRPr="00414970">
        <w:rPr>
          <w:lang w:val="es-ES_tradnl"/>
        </w:rPr>
        <w:t>]</w:t>
      </w:r>
      <w:commentRangeEnd w:id="26"/>
      <w:r w:rsidR="002D09DC" w:rsidRPr="00414970">
        <w:rPr>
          <w:rStyle w:val="CommentReference"/>
        </w:rPr>
        <w:commentReference w:id="26"/>
      </w:r>
    </w:p>
    <w:p w14:paraId="04A43337" w14:textId="77777777" w:rsidR="00297F33" w:rsidRPr="00414970" w:rsidRDefault="00297F33" w:rsidP="00297F33">
      <w:pPr>
        <w:rPr>
          <w:lang w:val="es-ES_tradnl"/>
        </w:rPr>
      </w:pPr>
      <w:r w:rsidRPr="00414970">
        <w:rPr>
          <w:lang w:val="es-ES_tradnl"/>
        </w:rPr>
        <w:t>Para todos los riesgos / incidentes mencionados es necesario:</w:t>
      </w:r>
    </w:p>
    <w:p w14:paraId="2A4D7935" w14:textId="7B557DFF" w:rsidR="00297F33" w:rsidRPr="00414970" w:rsidRDefault="00297F33" w:rsidP="00297F33">
      <w:pPr>
        <w:numPr>
          <w:ilvl w:val="0"/>
          <w:numId w:val="9"/>
        </w:numPr>
        <w:spacing w:after="0"/>
        <w:rPr>
          <w:lang w:val="es-ES_tradnl"/>
        </w:rPr>
      </w:pPr>
      <w:r w:rsidRPr="00414970">
        <w:rPr>
          <w:lang w:val="es-ES_tradnl"/>
        </w:rPr>
        <w:t xml:space="preserve">Aplicar </w:t>
      </w:r>
      <w:r w:rsidR="00E618AD" w:rsidRPr="00414970">
        <w:rPr>
          <w:lang w:val="es-ES_tradnl"/>
        </w:rPr>
        <w:t>acciones</w:t>
      </w:r>
      <w:r w:rsidRPr="00414970">
        <w:rPr>
          <w:lang w:val="es-ES_tradnl"/>
        </w:rPr>
        <w:t xml:space="preserve"> preventivas para reducir la probabilidad de tales incidentes (las acciones se detallan en </w:t>
      </w:r>
      <w:commentRangeStart w:id="27"/>
      <w:r w:rsidRPr="00414970">
        <w:rPr>
          <w:lang w:val="es-ES_tradnl"/>
        </w:rPr>
        <w:t>[nombre del documento]</w:t>
      </w:r>
      <w:commentRangeEnd w:id="27"/>
      <w:r w:rsidR="00741FCE" w:rsidRPr="00414970">
        <w:rPr>
          <w:rStyle w:val="CommentReference"/>
        </w:rPr>
        <w:commentReference w:id="27"/>
      </w:r>
      <w:r w:rsidR="00741FCE" w:rsidRPr="00414970">
        <w:rPr>
          <w:lang w:val="es-ES_tradnl"/>
        </w:rPr>
        <w:t>)</w:t>
      </w:r>
      <w:r w:rsidRPr="00414970">
        <w:rPr>
          <w:lang w:val="es-ES_tradnl"/>
        </w:rPr>
        <w:t>.</w:t>
      </w:r>
    </w:p>
    <w:p w14:paraId="792FB0E1" w14:textId="2EA795B2" w:rsidR="00297F33" w:rsidRPr="00414970" w:rsidRDefault="00297F33" w:rsidP="00297F33">
      <w:pPr>
        <w:numPr>
          <w:ilvl w:val="0"/>
          <w:numId w:val="9"/>
        </w:numPr>
        <w:spacing w:after="0"/>
        <w:rPr>
          <w:lang w:val="es-ES_tradnl"/>
        </w:rPr>
      </w:pPr>
      <w:r w:rsidRPr="00414970">
        <w:rPr>
          <w:lang w:val="es-ES_tradnl"/>
        </w:rPr>
        <w:t xml:space="preserve">Aplicar </w:t>
      </w:r>
      <w:r w:rsidR="00E618AD" w:rsidRPr="00414970">
        <w:rPr>
          <w:lang w:val="es-ES_tradnl"/>
        </w:rPr>
        <w:t xml:space="preserve">acciones </w:t>
      </w:r>
      <w:r w:rsidRPr="00414970">
        <w:rPr>
          <w:lang w:val="es-ES_tradnl"/>
        </w:rPr>
        <w:t xml:space="preserve">preventivas para minimizar las posibles consecuencias de tales incidentes (estas acciones también se detallan en </w:t>
      </w:r>
      <w:commentRangeStart w:id="28"/>
      <w:r w:rsidRPr="00414970">
        <w:rPr>
          <w:lang w:val="es-ES_tradnl"/>
        </w:rPr>
        <w:t>[nombre del documento]</w:t>
      </w:r>
      <w:commentRangeEnd w:id="28"/>
      <w:r w:rsidR="00741FCE" w:rsidRPr="00414970">
        <w:rPr>
          <w:rStyle w:val="CommentReference"/>
        </w:rPr>
        <w:commentReference w:id="28"/>
      </w:r>
      <w:r w:rsidR="00741FCE" w:rsidRPr="00414970">
        <w:rPr>
          <w:lang w:val="es-ES_tradnl"/>
        </w:rPr>
        <w:t>)</w:t>
      </w:r>
      <w:r w:rsidRPr="00414970">
        <w:rPr>
          <w:lang w:val="es-ES_tradnl"/>
        </w:rPr>
        <w:t>.</w:t>
      </w:r>
    </w:p>
    <w:p w14:paraId="35A1A4A5" w14:textId="6CFC5113" w:rsidR="00297F33" w:rsidRPr="00414970" w:rsidRDefault="00297F33" w:rsidP="00C44324">
      <w:pPr>
        <w:numPr>
          <w:ilvl w:val="0"/>
          <w:numId w:val="9"/>
        </w:numPr>
        <w:spacing w:after="0"/>
        <w:rPr>
          <w:lang w:val="es-ES_tradnl"/>
        </w:rPr>
      </w:pPr>
      <w:r w:rsidRPr="00414970">
        <w:rPr>
          <w:lang w:val="es-ES_tradnl"/>
        </w:rPr>
        <w:t xml:space="preserve">Preparar escenarios de eventos que describan cómo esos incidentes afectarían el funcionamiento de la organización (los escenarios están detallados en el Apéndice </w:t>
      </w:r>
      <w:r w:rsidR="00C44324" w:rsidRPr="00414970">
        <w:rPr>
          <w:lang w:val="es-ES_tradnl"/>
        </w:rPr>
        <w:t xml:space="preserve">2 </w:t>
      </w:r>
      <w:r w:rsidRPr="00414970">
        <w:rPr>
          <w:lang w:val="es-ES_tradnl"/>
        </w:rPr>
        <w:t xml:space="preserve">de esta Estrategia y deben ser utilizados más adelante para los planes de </w:t>
      </w:r>
      <w:r w:rsidR="00C44324" w:rsidRPr="00414970">
        <w:rPr>
          <w:lang w:val="es-ES_tradnl"/>
        </w:rPr>
        <w:t>prueba y verificación</w:t>
      </w:r>
      <w:r w:rsidRPr="00414970">
        <w:rPr>
          <w:lang w:val="es-ES_tradnl"/>
        </w:rPr>
        <w:t>.</w:t>
      </w:r>
    </w:p>
    <w:p w14:paraId="15361FFE" w14:textId="77777777" w:rsidR="00297F33" w:rsidRPr="00414970" w:rsidRDefault="00297F33" w:rsidP="00297F33">
      <w:pPr>
        <w:numPr>
          <w:ilvl w:val="0"/>
          <w:numId w:val="9"/>
        </w:numPr>
        <w:rPr>
          <w:lang w:val="es-ES_tradnl"/>
        </w:rPr>
      </w:pPr>
      <w:r w:rsidRPr="00414970">
        <w:rPr>
          <w:lang w:val="es-ES_tradnl"/>
        </w:rPr>
        <w:t>Definir en el Plan de respuesta a los incidentes la forma adecuada para responder a cada uno de los incidentes.</w:t>
      </w:r>
    </w:p>
    <w:p w14:paraId="587602C7" w14:textId="7B540F68" w:rsidR="00297F33" w:rsidRPr="00414970" w:rsidRDefault="00297F33" w:rsidP="00C44324">
      <w:pPr>
        <w:rPr>
          <w:lang w:val="es-ES_tradnl"/>
        </w:rPr>
      </w:pPr>
      <w:commentRangeStart w:id="29"/>
      <w:r w:rsidRPr="00414970">
        <w:rPr>
          <w:lang w:val="es-ES_tradnl"/>
        </w:rPr>
        <w:t xml:space="preserve">El </w:t>
      </w:r>
      <w:commentRangeStart w:id="30"/>
      <w:r w:rsidRPr="00414970">
        <w:rPr>
          <w:lang w:val="es-ES_tradnl"/>
        </w:rPr>
        <w:t>[cargo]</w:t>
      </w:r>
      <w:commentRangeEnd w:id="30"/>
      <w:r w:rsidR="00C44324" w:rsidRPr="00414970">
        <w:rPr>
          <w:rStyle w:val="CommentReference"/>
        </w:rPr>
        <w:commentReference w:id="30"/>
      </w:r>
      <w:r w:rsidRPr="00414970">
        <w:rPr>
          <w:lang w:val="es-ES_tradnl"/>
        </w:rPr>
        <w:t xml:space="preserve"> es el responsable de la redacción de las </w:t>
      </w:r>
      <w:r w:rsidR="00E618AD" w:rsidRPr="00414970">
        <w:rPr>
          <w:lang w:val="es-ES_tradnl"/>
        </w:rPr>
        <w:t xml:space="preserve">acciones </w:t>
      </w:r>
      <w:r w:rsidRPr="00414970">
        <w:rPr>
          <w:lang w:val="es-ES_tradnl"/>
        </w:rPr>
        <w:t xml:space="preserve">preventivas y el </w:t>
      </w:r>
      <w:commentRangeStart w:id="31"/>
      <w:r w:rsidRPr="00414970">
        <w:rPr>
          <w:lang w:val="es-ES_tradnl"/>
        </w:rPr>
        <w:t>[cargo]</w:t>
      </w:r>
      <w:commentRangeEnd w:id="31"/>
      <w:r w:rsidR="00C44324" w:rsidRPr="00414970">
        <w:rPr>
          <w:rStyle w:val="CommentReference"/>
        </w:rPr>
        <w:commentReference w:id="31"/>
      </w:r>
      <w:r w:rsidRPr="00414970">
        <w:rPr>
          <w:lang w:val="es-ES_tradnl"/>
        </w:rPr>
        <w:t xml:space="preserve"> es el responsable de confeccionar el Plan de respuesta a los incidentes.</w:t>
      </w:r>
      <w:commentRangeEnd w:id="29"/>
      <w:r w:rsidR="00F71944" w:rsidRPr="00414970">
        <w:rPr>
          <w:rStyle w:val="CommentReference"/>
        </w:rPr>
        <w:commentReference w:id="29"/>
      </w:r>
    </w:p>
    <w:p w14:paraId="42556C47" w14:textId="77777777" w:rsidR="00297F33" w:rsidRPr="00414970" w:rsidRDefault="00297F33" w:rsidP="00297F33">
      <w:pPr>
        <w:rPr>
          <w:lang w:val="es-ES_tradnl"/>
        </w:rPr>
      </w:pPr>
    </w:p>
    <w:p w14:paraId="6227AD6B" w14:textId="2E93678E" w:rsidR="00297F33" w:rsidRPr="00414970" w:rsidRDefault="00297F33" w:rsidP="00297F33">
      <w:pPr>
        <w:pStyle w:val="Heading1"/>
        <w:rPr>
          <w:lang w:val="es-ES_tradnl"/>
        </w:rPr>
      </w:pPr>
      <w:bookmarkStart w:id="32" w:name="_Toc263097444"/>
      <w:bookmarkStart w:id="33" w:name="_Toc325043707"/>
      <w:bookmarkStart w:id="34" w:name="_Toc130548262"/>
      <w:commentRangeStart w:id="35"/>
      <w:r w:rsidRPr="00414970">
        <w:rPr>
          <w:lang w:val="es-ES_tradnl"/>
        </w:rPr>
        <w:t xml:space="preserve">Estructura de respuesta a </w:t>
      </w:r>
      <w:r w:rsidR="00C44324" w:rsidRPr="00414970">
        <w:rPr>
          <w:lang w:val="es-ES_tradnl"/>
        </w:rPr>
        <w:t xml:space="preserve">los </w:t>
      </w:r>
      <w:r w:rsidRPr="00414970">
        <w:rPr>
          <w:lang w:val="es-ES_tradnl"/>
        </w:rPr>
        <w:t>incidentes</w:t>
      </w:r>
      <w:bookmarkEnd w:id="32"/>
      <w:bookmarkEnd w:id="33"/>
      <w:commentRangeEnd w:id="35"/>
      <w:r w:rsidR="00C44324" w:rsidRPr="00414970">
        <w:rPr>
          <w:rStyle w:val="CommentReference"/>
          <w:b w:val="0"/>
        </w:rPr>
        <w:commentReference w:id="35"/>
      </w:r>
      <w:bookmarkEnd w:id="34"/>
    </w:p>
    <w:p w14:paraId="2734C29B" w14:textId="77777777" w:rsidR="00297F33" w:rsidRPr="00414970" w:rsidRDefault="00297F33" w:rsidP="00297F33">
      <w:pPr>
        <w:pStyle w:val="Heading2"/>
        <w:rPr>
          <w:lang w:val="es-ES_tradnl"/>
        </w:rPr>
      </w:pPr>
      <w:bookmarkStart w:id="36" w:name="_Toc263097445"/>
      <w:bookmarkStart w:id="37" w:name="_Toc325043708"/>
      <w:bookmarkStart w:id="38" w:name="_Toc130548263"/>
      <w:commentRangeStart w:id="39"/>
      <w:r w:rsidRPr="00414970">
        <w:rPr>
          <w:lang w:val="es-ES_tradnl"/>
        </w:rPr>
        <w:t>Gabinete de crisis y Gabinete de apoyo de crisis</w:t>
      </w:r>
      <w:bookmarkEnd w:id="36"/>
      <w:bookmarkEnd w:id="37"/>
      <w:commentRangeEnd w:id="39"/>
      <w:r w:rsidR="00C44324" w:rsidRPr="00414970">
        <w:rPr>
          <w:rStyle w:val="CommentReference"/>
          <w:b w:val="0"/>
        </w:rPr>
        <w:commentReference w:id="39"/>
      </w:r>
      <w:bookmarkEnd w:id="38"/>
    </w:p>
    <w:p w14:paraId="2E1A7AE4" w14:textId="77777777" w:rsidR="00297F33" w:rsidRPr="00414970" w:rsidRDefault="00297F33" w:rsidP="00297F33">
      <w:pPr>
        <w:pStyle w:val="Heading3"/>
        <w:rPr>
          <w:lang w:val="es-ES_tradnl"/>
        </w:rPr>
      </w:pPr>
      <w:bookmarkStart w:id="40" w:name="_Toc263097446"/>
      <w:bookmarkStart w:id="41" w:name="_Toc325043709"/>
      <w:bookmarkStart w:id="42" w:name="_Toc130548264"/>
      <w:r w:rsidRPr="00414970">
        <w:rPr>
          <w:lang w:val="es-ES_tradnl"/>
        </w:rPr>
        <w:t>Gabinete de crisis</w:t>
      </w:r>
      <w:bookmarkEnd w:id="40"/>
      <w:bookmarkEnd w:id="41"/>
      <w:bookmarkEnd w:id="42"/>
    </w:p>
    <w:p w14:paraId="48E95AB7" w14:textId="704E53AB" w:rsidR="00297F33" w:rsidRPr="00414970" w:rsidRDefault="00297F33" w:rsidP="00297F33">
      <w:pPr>
        <w:rPr>
          <w:lang w:val="es-ES_tradnl"/>
        </w:rPr>
      </w:pPr>
      <w:r w:rsidRPr="00414970">
        <w:rPr>
          <w:lang w:val="es-ES_tradnl"/>
        </w:rPr>
        <w:t xml:space="preserve">Si se activan los planes de continuidad </w:t>
      </w:r>
      <w:r w:rsidR="00105085" w:rsidRPr="00414970">
        <w:rPr>
          <w:lang w:val="es-ES_tradnl"/>
        </w:rPr>
        <w:t>de negocio</w:t>
      </w:r>
      <w:r w:rsidRPr="00414970">
        <w:rPr>
          <w:lang w:val="es-ES_tradnl"/>
        </w:rPr>
        <w:t xml:space="preserve">, se conforma un organismo operativo denominado </w:t>
      </w:r>
      <w:commentRangeStart w:id="43"/>
      <w:r w:rsidRPr="00414970">
        <w:rPr>
          <w:lang w:val="es-ES_tradnl"/>
        </w:rPr>
        <w:t>Gabinete de crisis</w:t>
      </w:r>
      <w:commentRangeEnd w:id="43"/>
      <w:r w:rsidR="00C44324" w:rsidRPr="00414970">
        <w:rPr>
          <w:rStyle w:val="CommentReference"/>
        </w:rPr>
        <w:commentReference w:id="43"/>
      </w:r>
      <w:r w:rsidRPr="00414970">
        <w:rPr>
          <w:lang w:val="es-ES_tradnl"/>
        </w:rPr>
        <w:t>, que está autorizado a tomar las decisiones necesarias para resolver la situación. Los miembros del Gabinete de crisis son:</w:t>
      </w:r>
    </w:p>
    <w:p w14:paraId="3B49E8CF" w14:textId="77777777" w:rsidR="00297F33" w:rsidRPr="00414970" w:rsidRDefault="00297F33" w:rsidP="00297F33">
      <w:pPr>
        <w:numPr>
          <w:ilvl w:val="0"/>
          <w:numId w:val="6"/>
        </w:numPr>
        <w:spacing w:after="0"/>
        <w:rPr>
          <w:lang w:val="es-ES_tradnl"/>
        </w:rPr>
      </w:pPr>
      <w:r w:rsidRPr="00414970">
        <w:rPr>
          <w:lang w:val="es-ES_tradnl"/>
        </w:rPr>
        <w:t>[todos los miembros de la alta dirección]</w:t>
      </w:r>
    </w:p>
    <w:p w14:paraId="1D752E3C" w14:textId="77777777" w:rsidR="00297F33" w:rsidRPr="00414970" w:rsidRDefault="00297F33" w:rsidP="00297F33">
      <w:pPr>
        <w:numPr>
          <w:ilvl w:val="0"/>
          <w:numId w:val="6"/>
        </w:numPr>
        <w:spacing w:after="0"/>
        <w:rPr>
          <w:lang w:val="es-ES_tradnl"/>
        </w:rPr>
      </w:pPr>
      <w:r w:rsidRPr="00414970">
        <w:rPr>
          <w:lang w:val="es-ES_tradnl"/>
        </w:rPr>
        <w:t>[persona del departamento de relaciones públicas]</w:t>
      </w:r>
    </w:p>
    <w:p w14:paraId="337B6FE4" w14:textId="77777777" w:rsidR="00297F33" w:rsidRPr="00414970" w:rsidRDefault="00297F33" w:rsidP="00297F33">
      <w:pPr>
        <w:numPr>
          <w:ilvl w:val="0"/>
          <w:numId w:val="6"/>
        </w:numPr>
        <w:spacing w:after="0"/>
        <w:rPr>
          <w:lang w:val="es-ES_tradnl"/>
        </w:rPr>
      </w:pPr>
      <w:r w:rsidRPr="00414970">
        <w:rPr>
          <w:lang w:val="es-ES_tradnl"/>
        </w:rPr>
        <w:t>[persona del departamento de recursos humanos]</w:t>
      </w:r>
    </w:p>
    <w:p w14:paraId="21804B3B" w14:textId="77777777" w:rsidR="00297F33" w:rsidRDefault="00297F33" w:rsidP="00297F33">
      <w:pPr>
        <w:numPr>
          <w:ilvl w:val="0"/>
          <w:numId w:val="6"/>
        </w:numPr>
        <w:spacing w:after="0"/>
        <w:rPr>
          <w:lang w:val="es-ES_tradnl"/>
        </w:rPr>
      </w:pPr>
      <w:r w:rsidRPr="00414970">
        <w:rPr>
          <w:lang w:val="es-ES_tradnl"/>
        </w:rPr>
        <w:t>[persona a cargo de adquisiciones, asuntos generales, etc.]</w:t>
      </w:r>
    </w:p>
    <w:p w14:paraId="17187389" w14:textId="07A4C36B" w:rsidR="00604E44" w:rsidRDefault="00604E44" w:rsidP="00297F33">
      <w:pPr>
        <w:numPr>
          <w:ilvl w:val="0"/>
          <w:numId w:val="6"/>
        </w:numPr>
        <w:spacing w:after="0"/>
        <w:rPr>
          <w:lang w:val="es-ES_tradnl"/>
        </w:rPr>
      </w:pPr>
      <w:r>
        <w:rPr>
          <w:lang w:val="es-ES_tradnl"/>
        </w:rPr>
        <w:t>…</w:t>
      </w:r>
    </w:p>
    <w:p w14:paraId="6A38DA00" w14:textId="77777777" w:rsidR="00604E44" w:rsidRDefault="00604E44" w:rsidP="00604E44">
      <w:pPr>
        <w:pStyle w:val="ListParagraph"/>
        <w:spacing w:line="240" w:lineRule="auto"/>
        <w:rPr>
          <w:rFonts w:eastAsiaTheme="minorEastAsia"/>
          <w:lang w:eastAsia="en-US"/>
        </w:rPr>
      </w:pPr>
    </w:p>
    <w:p w14:paraId="221027DD" w14:textId="7676F834" w:rsidR="00604E44" w:rsidRPr="00604E44" w:rsidRDefault="00604E44" w:rsidP="00604E44">
      <w:pPr>
        <w:pStyle w:val="ListParagraph"/>
        <w:spacing w:line="240" w:lineRule="auto"/>
        <w:jc w:val="center"/>
        <w:rPr>
          <w:rFonts w:eastAsiaTheme="minorEastAsia"/>
          <w:lang w:eastAsia="en-US"/>
        </w:rPr>
      </w:pPr>
      <w:r w:rsidRPr="00604E44">
        <w:rPr>
          <w:rFonts w:eastAsiaTheme="minorEastAsia"/>
          <w:lang w:eastAsia="en-US"/>
        </w:rPr>
        <w:t>** FIN DE MUESTRA GRATIS **</w:t>
      </w:r>
    </w:p>
    <w:p w14:paraId="1C4F2049" w14:textId="77777777" w:rsidR="00604E44" w:rsidRDefault="00604E44" w:rsidP="00604E44">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p w14:paraId="2A141463" w14:textId="77777777" w:rsidR="00604E44" w:rsidRDefault="00604E44" w:rsidP="00604E44">
      <w:pPr>
        <w:spacing w:line="240" w:lineRule="auto"/>
        <w:rPr>
          <w:rFonts w:eastAsiaTheme="minorEastAsia"/>
          <w:lang w:val="es-ES_tradnl" w:eastAsia="en-US" w:bidi="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604E44" w:rsidRPr="006A2B6E" w14:paraId="76A8124B" w14:textId="77777777" w:rsidTr="00C22BBA">
        <w:tc>
          <w:tcPr>
            <w:tcW w:w="3150" w:type="dxa"/>
            <w:vAlign w:val="center"/>
          </w:tcPr>
          <w:p w14:paraId="7B47FDC4" w14:textId="77777777" w:rsidR="00604E44" w:rsidRPr="006A2B6E" w:rsidRDefault="00604E44" w:rsidP="00C22BBA">
            <w:pPr>
              <w:pStyle w:val="NoSpacing"/>
              <w:jc w:val="center"/>
              <w:rPr>
                <w:sz w:val="26"/>
                <w:szCs w:val="26"/>
              </w:rPr>
            </w:pPr>
          </w:p>
        </w:tc>
        <w:tc>
          <w:tcPr>
            <w:tcW w:w="1933" w:type="dxa"/>
            <w:vAlign w:val="center"/>
          </w:tcPr>
          <w:p w14:paraId="13DF3B4C" w14:textId="77777777" w:rsidR="00604E44" w:rsidRPr="006A2B6E" w:rsidRDefault="00604E44" w:rsidP="00C22BB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75F28615" w14:textId="77777777" w:rsidR="00604E44" w:rsidRPr="006A2B6E" w:rsidRDefault="00604E44" w:rsidP="00C22BB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740ECBA9" w14:textId="77777777" w:rsidR="00604E44" w:rsidRPr="006A2B6E" w:rsidRDefault="00604E44" w:rsidP="00C22BBA">
            <w:pPr>
              <w:pStyle w:val="NoSpacing"/>
              <w:jc w:val="center"/>
              <w:rPr>
                <w:b/>
                <w:color w:val="686868"/>
                <w:sz w:val="26"/>
                <w:szCs w:val="26"/>
              </w:rPr>
            </w:pPr>
            <w:r w:rsidRPr="006A2B6E">
              <w:rPr>
                <w:b/>
                <w:color w:val="686868"/>
                <w:sz w:val="26"/>
                <w:szCs w:val="26"/>
              </w:rPr>
              <w:t>Paquete de documentos superior</w:t>
            </w:r>
          </w:p>
        </w:tc>
      </w:tr>
      <w:tr w:rsidR="00604E44" w:rsidRPr="006A2B6E" w14:paraId="09EFA499" w14:textId="77777777" w:rsidTr="00C22BBA">
        <w:tc>
          <w:tcPr>
            <w:tcW w:w="3150" w:type="dxa"/>
            <w:vAlign w:val="center"/>
          </w:tcPr>
          <w:p w14:paraId="28D2C9D9" w14:textId="77777777" w:rsidR="00604E44" w:rsidRPr="006A2B6E" w:rsidRDefault="00604E44" w:rsidP="00C22BBA">
            <w:pPr>
              <w:pStyle w:val="NoSpacing"/>
              <w:jc w:val="center"/>
              <w:rPr>
                <w:sz w:val="36"/>
                <w:szCs w:val="36"/>
              </w:rPr>
            </w:pPr>
          </w:p>
        </w:tc>
        <w:tc>
          <w:tcPr>
            <w:tcW w:w="1933" w:type="dxa"/>
            <w:vAlign w:val="center"/>
          </w:tcPr>
          <w:p w14:paraId="39965463" w14:textId="77777777" w:rsidR="00604E44" w:rsidRPr="006A2B6E" w:rsidRDefault="00604E44" w:rsidP="00C22BBA">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5730298A" w14:textId="77777777" w:rsidR="00604E44" w:rsidRPr="006A2B6E" w:rsidRDefault="00604E44" w:rsidP="00C22BBA">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6DB66939" w14:textId="77777777" w:rsidR="00604E44" w:rsidRPr="006A2B6E" w:rsidRDefault="00604E44" w:rsidP="00C22BBA">
            <w:pPr>
              <w:pStyle w:val="NoSpacing"/>
              <w:jc w:val="center"/>
              <w:rPr>
                <w:b/>
                <w:sz w:val="36"/>
                <w:szCs w:val="36"/>
              </w:rPr>
            </w:pPr>
            <w:r w:rsidRPr="006A2B6E">
              <w:rPr>
                <w:b/>
                <w:sz w:val="24"/>
                <w:szCs w:val="24"/>
              </w:rPr>
              <w:t>US</w:t>
            </w:r>
            <w:r w:rsidRPr="006A2B6E">
              <w:rPr>
                <w:b/>
                <w:sz w:val="36"/>
                <w:szCs w:val="36"/>
              </w:rPr>
              <w:t xml:space="preserve"> $2497</w:t>
            </w:r>
          </w:p>
        </w:tc>
      </w:tr>
      <w:tr w:rsidR="00604E44" w:rsidRPr="006A2B6E" w14:paraId="1A7D74D7" w14:textId="77777777" w:rsidTr="00C22BBA">
        <w:tc>
          <w:tcPr>
            <w:tcW w:w="3150" w:type="dxa"/>
            <w:shd w:val="clear" w:color="auto" w:fill="F2F2F2"/>
            <w:vAlign w:val="center"/>
          </w:tcPr>
          <w:p w14:paraId="498A42D8" w14:textId="77777777" w:rsidR="00604E44" w:rsidRPr="006A2B6E" w:rsidRDefault="00604E44" w:rsidP="00C22BBA">
            <w:pPr>
              <w:pStyle w:val="NoSpacing"/>
              <w:rPr>
                <w:b/>
              </w:rPr>
            </w:pPr>
            <w:r w:rsidRPr="006A2B6E">
              <w:rPr>
                <w:b/>
              </w:rPr>
              <w:t>64 plantillas de documentos que cumplen con ISO 27001</w:t>
            </w:r>
          </w:p>
        </w:tc>
        <w:tc>
          <w:tcPr>
            <w:tcW w:w="1933" w:type="dxa"/>
            <w:shd w:val="clear" w:color="auto" w:fill="F2F2F2"/>
            <w:vAlign w:val="center"/>
          </w:tcPr>
          <w:p w14:paraId="58333A53" w14:textId="77777777" w:rsidR="00604E44" w:rsidRPr="006A2B6E" w:rsidRDefault="00604E44"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0516489" w14:textId="77777777" w:rsidR="00604E44" w:rsidRPr="006A2B6E" w:rsidRDefault="00604E44"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D8AA235" w14:textId="77777777" w:rsidR="00604E44" w:rsidRPr="006A2B6E" w:rsidRDefault="00604E44" w:rsidP="00C22BB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604E44" w:rsidRPr="006A2B6E" w14:paraId="55FB1C79" w14:textId="77777777" w:rsidTr="00C22BBA">
        <w:tc>
          <w:tcPr>
            <w:tcW w:w="3150" w:type="dxa"/>
            <w:vAlign w:val="center"/>
          </w:tcPr>
          <w:p w14:paraId="59F82EAD" w14:textId="77777777" w:rsidR="00604E44" w:rsidRPr="006A2B6E" w:rsidRDefault="00604E44" w:rsidP="00C22BB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21238322" w14:textId="77777777" w:rsidR="00604E44" w:rsidRPr="006A2B6E" w:rsidRDefault="00604E44"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A6A727C" w14:textId="77777777" w:rsidR="00604E44" w:rsidRPr="006A2B6E" w:rsidRDefault="00604E44"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0B6F5A9" w14:textId="77777777" w:rsidR="00604E44" w:rsidRPr="006A2B6E" w:rsidRDefault="00604E44"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604E44" w:rsidRPr="006A2B6E" w14:paraId="0EF5E1BA" w14:textId="77777777" w:rsidTr="00C22BBA">
        <w:tc>
          <w:tcPr>
            <w:tcW w:w="3150" w:type="dxa"/>
            <w:shd w:val="clear" w:color="auto" w:fill="F2F2F2"/>
            <w:vAlign w:val="center"/>
          </w:tcPr>
          <w:p w14:paraId="1D80441F" w14:textId="77777777" w:rsidR="00604E44" w:rsidRPr="006A2B6E" w:rsidRDefault="00604E44" w:rsidP="00C22BB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5CC21DE5" w14:textId="77777777" w:rsidR="00604E44" w:rsidRPr="006A2B6E" w:rsidRDefault="00604E44"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E01C2B8" w14:textId="77777777" w:rsidR="00604E44" w:rsidRPr="006A2B6E" w:rsidRDefault="00604E44"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497CF3B" w14:textId="77777777" w:rsidR="00604E44" w:rsidRPr="006A2B6E" w:rsidRDefault="00604E44"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604E44" w:rsidRPr="006A2B6E" w14:paraId="1AA2CEFE" w14:textId="77777777" w:rsidTr="00C22BBA">
        <w:tc>
          <w:tcPr>
            <w:tcW w:w="3150" w:type="dxa"/>
            <w:vAlign w:val="center"/>
          </w:tcPr>
          <w:p w14:paraId="09E16781" w14:textId="77777777" w:rsidR="00604E44" w:rsidRPr="006A2B6E" w:rsidRDefault="00604E44" w:rsidP="00C22BB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274C658E" w14:textId="77777777" w:rsidR="00604E44" w:rsidRPr="006A2B6E" w:rsidRDefault="00604E44"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8E0BA13" w14:textId="77777777" w:rsidR="00604E44" w:rsidRPr="006A2B6E" w:rsidRDefault="00604E44"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04F3B4D" w14:textId="77777777" w:rsidR="00604E44" w:rsidRPr="006A2B6E" w:rsidRDefault="00604E44"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604E44" w:rsidRPr="006A2B6E" w14:paraId="22775F1F" w14:textId="77777777" w:rsidTr="00C22BBA">
        <w:tc>
          <w:tcPr>
            <w:tcW w:w="3150" w:type="dxa"/>
            <w:shd w:val="clear" w:color="auto" w:fill="F2F2F2"/>
            <w:vAlign w:val="center"/>
          </w:tcPr>
          <w:p w14:paraId="72EBADD4" w14:textId="77777777" w:rsidR="00604E44" w:rsidRPr="006A2B6E" w:rsidRDefault="00604E44" w:rsidP="00C22BB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567889C3" w14:textId="77777777" w:rsidR="00604E44" w:rsidRPr="006A2B6E" w:rsidRDefault="00604E44" w:rsidP="00C22BB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6949DF78" w14:textId="77777777" w:rsidR="00604E44" w:rsidRPr="006A2B6E" w:rsidRDefault="00604E44" w:rsidP="00C22B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520EF26F" w14:textId="77777777" w:rsidR="00604E44" w:rsidRPr="006A2B6E" w:rsidRDefault="00604E44" w:rsidP="00C22B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604E44" w:rsidRPr="006A2B6E" w14:paraId="79EBD0AE" w14:textId="77777777" w:rsidTr="00C22BBA">
        <w:tc>
          <w:tcPr>
            <w:tcW w:w="3150" w:type="dxa"/>
            <w:vAlign w:val="center"/>
          </w:tcPr>
          <w:p w14:paraId="5888F716" w14:textId="77777777" w:rsidR="00604E44" w:rsidRPr="006A2B6E" w:rsidRDefault="00604E44" w:rsidP="00C22BBA">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197BE421" w14:textId="77777777" w:rsidR="00604E44" w:rsidRPr="006A2B6E" w:rsidRDefault="00604E44" w:rsidP="00C22BBA">
            <w:pPr>
              <w:pStyle w:val="NoSpacing"/>
              <w:jc w:val="center"/>
            </w:pPr>
            <w:r w:rsidRPr="006A2B6E">
              <w:t>1 hora</w:t>
            </w:r>
          </w:p>
        </w:tc>
        <w:tc>
          <w:tcPr>
            <w:tcW w:w="1933" w:type="dxa"/>
            <w:vAlign w:val="center"/>
          </w:tcPr>
          <w:p w14:paraId="40EB975C" w14:textId="77777777" w:rsidR="00604E44" w:rsidRPr="006A2B6E" w:rsidRDefault="00604E44" w:rsidP="00C22BBA">
            <w:pPr>
              <w:pStyle w:val="NoSpacing"/>
              <w:jc w:val="center"/>
            </w:pPr>
            <w:r w:rsidRPr="006A2B6E">
              <w:t>5 horas</w:t>
            </w:r>
          </w:p>
        </w:tc>
        <w:tc>
          <w:tcPr>
            <w:tcW w:w="1934" w:type="dxa"/>
            <w:vAlign w:val="center"/>
          </w:tcPr>
          <w:p w14:paraId="291A884E" w14:textId="77777777" w:rsidR="00604E44" w:rsidRPr="006A2B6E" w:rsidRDefault="00604E44" w:rsidP="00C22BBA">
            <w:pPr>
              <w:pStyle w:val="NoSpacing"/>
              <w:jc w:val="center"/>
            </w:pPr>
            <w:r w:rsidRPr="006A2B6E">
              <w:t>15 horas</w:t>
            </w:r>
          </w:p>
        </w:tc>
      </w:tr>
      <w:tr w:rsidR="00604E44" w:rsidRPr="006A2B6E" w14:paraId="22F7B1B1" w14:textId="77777777" w:rsidTr="00C22BBA">
        <w:tc>
          <w:tcPr>
            <w:tcW w:w="3150" w:type="dxa"/>
            <w:shd w:val="clear" w:color="auto" w:fill="F2F2F2"/>
            <w:vAlign w:val="center"/>
          </w:tcPr>
          <w:p w14:paraId="66B193D3" w14:textId="77777777" w:rsidR="00604E44" w:rsidRPr="006A2B6E" w:rsidRDefault="00604E44" w:rsidP="00C22BB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45810628" w14:textId="77777777" w:rsidR="00604E44" w:rsidRPr="006A2B6E" w:rsidRDefault="00604E44" w:rsidP="00C22BB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01D5F3B8" w14:textId="77777777" w:rsidR="00604E44" w:rsidRPr="006A2B6E" w:rsidRDefault="00604E44" w:rsidP="00C22B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7F37C64" w14:textId="77777777" w:rsidR="00604E44" w:rsidRPr="006A2B6E" w:rsidRDefault="00604E44" w:rsidP="00C22B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604E44" w:rsidRPr="006A2B6E" w14:paraId="532E87C5" w14:textId="77777777" w:rsidTr="00C22BBA">
        <w:tc>
          <w:tcPr>
            <w:tcW w:w="3150" w:type="dxa"/>
            <w:vAlign w:val="center"/>
          </w:tcPr>
          <w:p w14:paraId="1368A7F7" w14:textId="77777777" w:rsidR="00604E44" w:rsidRPr="006A2B6E" w:rsidRDefault="00604E44" w:rsidP="00C22BB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31005CB3" w14:textId="77777777" w:rsidR="00604E44" w:rsidRPr="006A2B6E" w:rsidRDefault="00604E44" w:rsidP="00C22BB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75F1166E" w14:textId="77777777" w:rsidR="00604E44" w:rsidRPr="006A2B6E" w:rsidRDefault="00604E44" w:rsidP="00C22BBA">
            <w:pPr>
              <w:pStyle w:val="NoSpacing"/>
              <w:jc w:val="center"/>
            </w:pPr>
            <w:r w:rsidRPr="006A2B6E">
              <w:t>20 usuarios</w:t>
            </w:r>
          </w:p>
        </w:tc>
        <w:tc>
          <w:tcPr>
            <w:tcW w:w="1934" w:type="dxa"/>
            <w:vAlign w:val="center"/>
          </w:tcPr>
          <w:p w14:paraId="3CF66286" w14:textId="77777777" w:rsidR="00604E44" w:rsidRPr="006A2B6E" w:rsidRDefault="00604E44" w:rsidP="00C22BBA">
            <w:pPr>
              <w:pStyle w:val="NoSpacing"/>
              <w:jc w:val="center"/>
            </w:pPr>
            <w:r w:rsidRPr="006A2B6E">
              <w:t>50 usuarios</w:t>
            </w:r>
          </w:p>
        </w:tc>
      </w:tr>
      <w:tr w:rsidR="00604E44" w:rsidRPr="006A2B6E" w14:paraId="47196725" w14:textId="77777777" w:rsidTr="00C22BBA">
        <w:tc>
          <w:tcPr>
            <w:tcW w:w="3150" w:type="dxa"/>
            <w:shd w:val="clear" w:color="auto" w:fill="F2F2F2"/>
            <w:vAlign w:val="center"/>
          </w:tcPr>
          <w:p w14:paraId="3B1B6948" w14:textId="77777777" w:rsidR="00604E44" w:rsidRPr="006A2B6E" w:rsidRDefault="00604E44" w:rsidP="00C22BB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25A2CB65" w14:textId="77777777" w:rsidR="00604E44" w:rsidRPr="006A2B6E" w:rsidRDefault="00604E44" w:rsidP="00C22BB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7161AC2B" w14:textId="77777777" w:rsidR="00604E44" w:rsidRPr="006A2B6E" w:rsidRDefault="00604E44" w:rsidP="00C22BB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B16DC97" w14:textId="77777777" w:rsidR="00604E44" w:rsidRPr="006A2B6E" w:rsidRDefault="00604E44" w:rsidP="00C22BB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604E44" w:rsidRPr="006A2B6E" w14:paraId="08AC513C" w14:textId="77777777" w:rsidTr="00C22BBA">
        <w:tc>
          <w:tcPr>
            <w:tcW w:w="3150" w:type="dxa"/>
            <w:vAlign w:val="center"/>
          </w:tcPr>
          <w:p w14:paraId="3496CB90" w14:textId="77777777" w:rsidR="00604E44" w:rsidRPr="006A2B6E" w:rsidRDefault="00604E44" w:rsidP="00C22BBA">
            <w:pPr>
              <w:pStyle w:val="NoSpacing"/>
              <w:jc w:val="center"/>
            </w:pPr>
          </w:p>
        </w:tc>
        <w:tc>
          <w:tcPr>
            <w:tcW w:w="1933" w:type="dxa"/>
            <w:vAlign w:val="center"/>
          </w:tcPr>
          <w:p w14:paraId="180C13FA" w14:textId="77777777" w:rsidR="00604E44" w:rsidRPr="006A2B6E" w:rsidRDefault="00604E44" w:rsidP="00C22BBA">
            <w:pPr>
              <w:pStyle w:val="NoSpacing"/>
              <w:jc w:val="center"/>
            </w:pPr>
            <w:hyperlink r:id="rId10" w:history="1">
              <w:r w:rsidRPr="006A2B6E">
                <w:rPr>
                  <w:rStyle w:val="Hyperlink"/>
                  <w:b/>
                </w:rPr>
                <w:t>SOLICÍTELO AHORA</w:t>
              </w:r>
            </w:hyperlink>
          </w:p>
        </w:tc>
        <w:tc>
          <w:tcPr>
            <w:tcW w:w="1933" w:type="dxa"/>
            <w:vAlign w:val="center"/>
          </w:tcPr>
          <w:p w14:paraId="22672E4C" w14:textId="77777777" w:rsidR="00604E44" w:rsidRPr="006A2B6E" w:rsidRDefault="00604E44" w:rsidP="00C22BB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6B67D03B" w14:textId="77777777" w:rsidR="00604E44" w:rsidRPr="006A2B6E" w:rsidRDefault="00604E44" w:rsidP="00C22BBA">
            <w:pPr>
              <w:pStyle w:val="NoSpacing"/>
              <w:jc w:val="center"/>
            </w:pPr>
            <w:hyperlink r:id="rId12" w:history="1">
              <w:r w:rsidRPr="006A2B6E">
                <w:rPr>
                  <w:rStyle w:val="Hyperlink"/>
                  <w:rFonts w:eastAsia="Times New Roman" w:cs="Calibri"/>
                  <w:b/>
                  <w:bCs/>
                  <w:lang w:eastAsia="pt-BR"/>
                </w:rPr>
                <w:t>SOLICÍTELO AHORA</w:t>
              </w:r>
            </w:hyperlink>
          </w:p>
        </w:tc>
      </w:tr>
      <w:tr w:rsidR="00604E44" w:rsidRPr="006A2B6E" w14:paraId="67B9ED28" w14:textId="77777777" w:rsidTr="00C22BBA">
        <w:tc>
          <w:tcPr>
            <w:tcW w:w="3150" w:type="dxa"/>
            <w:vAlign w:val="center"/>
          </w:tcPr>
          <w:p w14:paraId="55B5308E" w14:textId="77777777" w:rsidR="00604E44" w:rsidRPr="006A2B6E" w:rsidRDefault="00604E44" w:rsidP="00C22BBA">
            <w:pPr>
              <w:pStyle w:val="NoSpacing"/>
              <w:jc w:val="center"/>
            </w:pPr>
          </w:p>
        </w:tc>
        <w:tc>
          <w:tcPr>
            <w:tcW w:w="5800" w:type="dxa"/>
            <w:gridSpan w:val="3"/>
            <w:vAlign w:val="center"/>
          </w:tcPr>
          <w:p w14:paraId="2314958C" w14:textId="77777777" w:rsidR="00604E44" w:rsidRPr="006A2B6E" w:rsidRDefault="00604E44" w:rsidP="00C22BBA">
            <w:pPr>
              <w:pStyle w:val="NoSpacing"/>
              <w:jc w:val="center"/>
              <w:rPr>
                <w:noProof/>
              </w:rPr>
            </w:pPr>
            <w:r w:rsidRPr="00832FBC">
              <w:rPr>
                <w:noProof/>
                <w:color w:val="808080" w:themeColor="background1" w:themeShade="80"/>
              </w:rPr>
              <w:t>(haga clic en el siguiente enlace presionando CTRL+clic)</w:t>
            </w:r>
          </w:p>
        </w:tc>
      </w:tr>
    </w:tbl>
    <w:p w14:paraId="53FBBB29" w14:textId="77777777" w:rsidR="00604E44" w:rsidRDefault="00604E44" w:rsidP="00604E44">
      <w:pPr>
        <w:spacing w:line="240" w:lineRule="auto"/>
        <w:rPr>
          <w:rFonts w:eastAsiaTheme="minorEastAsia"/>
          <w:lang w:val="es-ES_tradnl" w:eastAsia="en-US" w:bidi="ar-SA"/>
        </w:rPr>
      </w:pPr>
    </w:p>
    <w:p w14:paraId="60D61868" w14:textId="77777777" w:rsidR="00604E44" w:rsidRPr="00604E44" w:rsidRDefault="00604E44" w:rsidP="00604E44">
      <w:pPr>
        <w:pStyle w:val="ListParagraph"/>
        <w:spacing w:line="240" w:lineRule="auto"/>
        <w:jc w:val="center"/>
        <w:rPr>
          <w:rFonts w:eastAsiaTheme="minorEastAsia"/>
          <w:lang w:eastAsia="en-US"/>
        </w:rPr>
      </w:pPr>
    </w:p>
    <w:p w14:paraId="56E9899B" w14:textId="77777777" w:rsidR="00604E44" w:rsidRPr="00414970" w:rsidRDefault="00604E44" w:rsidP="00604E44">
      <w:pPr>
        <w:spacing w:after="0"/>
        <w:rPr>
          <w:lang w:val="es-ES_tradnl"/>
        </w:rPr>
      </w:pPr>
    </w:p>
    <w:sectPr w:rsidR="00604E44" w:rsidRPr="00414970" w:rsidSect="00297F33">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24T08:41:00Z" w:initials="AES">
    <w:p w14:paraId="1D9BA6D7" w14:textId="77777777" w:rsidR="00903FA4" w:rsidRDefault="00903FA4" w:rsidP="00903FA4">
      <w:pPr>
        <w:pStyle w:val="CommentText"/>
        <w:rPr>
          <w:rFonts w:asciiTheme="minorHAnsi" w:eastAsiaTheme="minorEastAsia" w:hAnsiTheme="minorHAnsi" w:cs="Calibri"/>
          <w:lang w:eastAsia="en-US" w:bidi="ar-SA"/>
        </w:rPr>
      </w:pPr>
      <w:r>
        <w:rPr>
          <w:rStyle w:val="CommentReference"/>
        </w:rPr>
        <w:annotationRef/>
      </w:r>
      <w:r>
        <w:rPr>
          <w:rStyle w:val="CommentReference"/>
        </w:rPr>
        <w:annotationRef/>
      </w:r>
      <w:r w:rsidRPr="00105085">
        <w:rPr>
          <w:rFonts w:asciiTheme="minorHAnsi" w:eastAsiaTheme="minorEastAsia" w:hAnsiTheme="minorHAnsi" w:cs="Calibri"/>
          <w:lang w:eastAsia="en-US" w:bidi="ar-SA"/>
        </w:rPr>
        <w:t>Para saber cómo completar este documento, y ver ejemplos reales de lo que necesita escribir, vea este tutorial en vídeo: “</w:t>
      </w:r>
      <w:proofErr w:type="spellStart"/>
      <w:r w:rsidRPr="00105085">
        <w:rPr>
          <w:rFonts w:eastAsia="Times New Roman"/>
          <w:color w:val="000000" w:themeColor="text1"/>
          <w:lang w:bidi="ar-SA"/>
        </w:rPr>
        <w:t>How</w:t>
      </w:r>
      <w:proofErr w:type="spellEnd"/>
      <w:r w:rsidRPr="00105085">
        <w:rPr>
          <w:rFonts w:eastAsia="Times New Roman"/>
          <w:color w:val="000000" w:themeColor="text1"/>
          <w:lang w:bidi="ar-SA"/>
        </w:rPr>
        <w:t xml:space="preserve"> to </w:t>
      </w:r>
      <w:proofErr w:type="spellStart"/>
      <w:r w:rsidRPr="00105085">
        <w:rPr>
          <w:rFonts w:eastAsia="Times New Roman"/>
          <w:color w:val="000000" w:themeColor="text1"/>
          <w:lang w:bidi="ar-SA"/>
        </w:rPr>
        <w:t>Write</w:t>
      </w:r>
      <w:proofErr w:type="spellEnd"/>
      <w:r w:rsidRPr="00105085">
        <w:rPr>
          <w:rFonts w:eastAsia="Times New Roman"/>
          <w:color w:val="000000" w:themeColor="text1"/>
          <w:lang w:bidi="ar-SA"/>
        </w:rPr>
        <w:t xml:space="preserve"> Business </w:t>
      </w:r>
      <w:proofErr w:type="spellStart"/>
      <w:r w:rsidRPr="00105085">
        <w:rPr>
          <w:rFonts w:eastAsia="Times New Roman"/>
          <w:color w:val="000000" w:themeColor="text1"/>
          <w:lang w:bidi="ar-SA"/>
        </w:rPr>
        <w:t>Continuity</w:t>
      </w:r>
      <w:proofErr w:type="spellEnd"/>
      <w:r w:rsidRPr="00105085">
        <w:rPr>
          <w:rFonts w:eastAsia="Times New Roman"/>
          <w:color w:val="000000" w:themeColor="text1"/>
          <w:lang w:bidi="ar-SA"/>
        </w:rPr>
        <w:t xml:space="preserve"> </w:t>
      </w:r>
      <w:proofErr w:type="spellStart"/>
      <w:r w:rsidRPr="00105085">
        <w:rPr>
          <w:rFonts w:eastAsia="Times New Roman"/>
          <w:color w:val="000000" w:themeColor="text1"/>
          <w:lang w:bidi="ar-SA"/>
        </w:rPr>
        <w:t>Strategy</w:t>
      </w:r>
      <w:proofErr w:type="spellEnd"/>
      <w:r w:rsidRPr="00105085">
        <w:rPr>
          <w:rFonts w:eastAsia="Times New Roman"/>
          <w:color w:val="000000" w:themeColor="text1"/>
          <w:lang w:bidi="ar-SA"/>
        </w:rPr>
        <w:t xml:space="preserve"> </w:t>
      </w:r>
      <w:proofErr w:type="spellStart"/>
      <w:r w:rsidRPr="00105085">
        <w:rPr>
          <w:rFonts w:eastAsia="Times New Roman"/>
          <w:color w:val="000000" w:themeColor="text1"/>
          <w:lang w:bidi="ar-SA"/>
        </w:rPr>
        <w:t>According</w:t>
      </w:r>
      <w:proofErr w:type="spellEnd"/>
      <w:r w:rsidRPr="00105085">
        <w:rPr>
          <w:rFonts w:eastAsia="Times New Roman"/>
          <w:color w:val="000000" w:themeColor="text1"/>
          <w:lang w:bidi="ar-SA"/>
        </w:rPr>
        <w:t xml:space="preserve"> to ISO 22301</w:t>
      </w:r>
      <w:r w:rsidRPr="00105085">
        <w:rPr>
          <w:rFonts w:asciiTheme="minorHAnsi" w:eastAsiaTheme="minorEastAsia" w:hAnsiTheme="minorHAnsi" w:cs="Calibri"/>
          <w:lang w:eastAsia="en-US" w:bidi="ar-SA"/>
        </w:rPr>
        <w:t>”.</w:t>
      </w:r>
    </w:p>
    <w:p w14:paraId="775C47BE" w14:textId="77777777" w:rsidR="00903FA4" w:rsidRDefault="00903FA4" w:rsidP="00903FA4">
      <w:pPr>
        <w:pStyle w:val="CommentText"/>
        <w:rPr>
          <w:rFonts w:asciiTheme="minorHAnsi" w:eastAsiaTheme="minorEastAsia" w:hAnsiTheme="minorHAnsi" w:cs="Calibri"/>
          <w:lang w:eastAsia="en-US" w:bidi="ar-SA"/>
        </w:rPr>
      </w:pPr>
    </w:p>
    <w:p w14:paraId="170F1A9F" w14:textId="65978032" w:rsidR="00903FA4" w:rsidRPr="00903FA4" w:rsidRDefault="00903FA4">
      <w:pPr>
        <w:pStyle w:val="CommentText"/>
        <w:rPr>
          <w:rFonts w:asciiTheme="minorHAnsi" w:eastAsiaTheme="minorEastAsia" w:hAnsiTheme="minorHAnsi" w:cs="Calibri"/>
          <w:lang w:eastAsia="en-US" w:bidi="ar-SA"/>
        </w:rPr>
      </w:pPr>
      <w:r w:rsidRPr="005927A5">
        <w:t>Para acceder al tutorial: en su bandeja de entrada, busque el correo electrónico que recibió en el momento de la compra. Allí, verá un enlace y una contraseña que le permitirán acceder al tutorial en vídeo.</w:t>
      </w:r>
    </w:p>
  </w:comment>
  <w:comment w:id="1" w:author="Advisera" w:date="2023-03-24T08:41:00Z" w:initials="AES">
    <w:p w14:paraId="131739ED" w14:textId="38B6C5CF" w:rsidR="00903FA4" w:rsidRDefault="00903FA4">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24T08:42:00Z" w:initials="AES">
    <w:p w14:paraId="6CBD62A4" w14:textId="1A998CE8" w:rsidR="00604E44" w:rsidRDefault="00903FA4" w:rsidP="00604E44">
      <w:pPr>
        <w:pStyle w:val="CommentText"/>
      </w:pPr>
      <w:r>
        <w:rPr>
          <w:rStyle w:val="CommentReference"/>
        </w:rPr>
        <w:annotationRef/>
      </w:r>
      <w:r w:rsidRPr="00903FA4">
        <w:rPr>
          <w:rStyle w:val="CommentReference"/>
        </w:rPr>
        <w:annotationRef/>
      </w:r>
      <w:r w:rsidRPr="00903FA4">
        <w:rPr>
          <w:rStyle w:val="CommentReference"/>
          <w:color w:val="FF0000"/>
        </w:rPr>
        <w:annotationRef/>
      </w:r>
      <w:r w:rsidR="00604E44">
        <w:rPr>
          <w:rStyle w:val="CommentReference"/>
        </w:rPr>
        <w:t>…</w:t>
      </w:r>
    </w:p>
    <w:p w14:paraId="28C3817F" w14:textId="77CA854B" w:rsidR="00903FA4" w:rsidRDefault="00903FA4">
      <w:pPr>
        <w:pStyle w:val="CommentText"/>
      </w:pPr>
    </w:p>
  </w:comment>
  <w:comment w:id="3" w:author="Advisera" w:date="2023-03-24T08:43:00Z" w:initials="AES">
    <w:p w14:paraId="60ABF480" w14:textId="2E735005" w:rsidR="00903FA4" w:rsidRDefault="00903FA4">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24T08:45:00Z" w:initials="AES">
    <w:p w14:paraId="356C06D1" w14:textId="62FB0B63" w:rsidR="00903FA4" w:rsidRPr="00903FA4" w:rsidRDefault="00903FA4">
      <w:pPr>
        <w:pStyle w:val="CommentText"/>
        <w:rPr>
          <w:rFonts w:eastAsia="Times New Roman"/>
          <w:lang w:bidi="ar-SA"/>
        </w:rPr>
      </w:pPr>
      <w:r>
        <w:rPr>
          <w:rStyle w:val="CommentReference"/>
        </w:rPr>
        <w:annotationRef/>
      </w:r>
      <w:r w:rsidRPr="00903FA4">
        <w:rPr>
          <w:rFonts w:eastAsia="Times New Roman"/>
          <w:sz w:val="16"/>
          <w:szCs w:val="16"/>
          <w:lang w:bidi="ar-SA"/>
        </w:rPr>
        <w:annotationRef/>
      </w:r>
      <w:r w:rsidRPr="00903FA4">
        <w:rPr>
          <w:rFonts w:eastAsia="Times New Roman"/>
          <w:lang w:bidi="ar-SA"/>
        </w:rPr>
        <w:t>Incluya el nombre de su organización.</w:t>
      </w:r>
    </w:p>
  </w:comment>
  <w:comment w:id="14" w:author="Advisera" w:date="2023-03-24T08:48:00Z" w:initials="AES">
    <w:p w14:paraId="2A7F13D4" w14:textId="77777777" w:rsidR="00903FA4" w:rsidRPr="00D3266D" w:rsidRDefault="00903FA4" w:rsidP="00903FA4">
      <w:pPr>
        <w:pStyle w:val="CommentText"/>
      </w:pPr>
      <w:r>
        <w:rPr>
          <w:rStyle w:val="CommentReference"/>
        </w:rPr>
        <w:annotationRef/>
      </w:r>
      <w:r w:rsidRPr="00D3266D">
        <w:rPr>
          <w:rStyle w:val="CommentReference"/>
        </w:rPr>
        <w:annotationRef/>
      </w:r>
      <w:r w:rsidRPr="00D3266D">
        <w:t>Las soluciones se refieren a respuestas organizacionales (por ejemplo, políticas y procedimientos), técnicas (por ejemplo, equipos y métodos) o personal (por ejemplo, capacitación) implementadas para cumplir con las estrategias.</w:t>
      </w:r>
    </w:p>
    <w:p w14:paraId="6828681B" w14:textId="77777777" w:rsidR="00903FA4" w:rsidRPr="00D3266D" w:rsidRDefault="00903FA4" w:rsidP="00903FA4">
      <w:pPr>
        <w:pStyle w:val="CommentText"/>
      </w:pPr>
    </w:p>
    <w:p w14:paraId="30E9250B" w14:textId="00B0D6E5" w:rsidR="00903FA4" w:rsidRDefault="00903FA4">
      <w:pPr>
        <w:pStyle w:val="CommentText"/>
      </w:pPr>
      <w:r w:rsidRPr="00D3266D">
        <w:t>Por ejemplo, una estrategia para la continuidad puede ser el uso de un sitio alternativo, y las soluciones relacionadas son que la organización proporcione el sitio alternativo o adopte tareas para los empleados críticos.</w:t>
      </w:r>
    </w:p>
  </w:comment>
  <w:comment w:id="18" w:author="Advisera" w:date="2023-03-24T08:49:00Z" w:initials="AES">
    <w:p w14:paraId="34A4E8FC" w14:textId="19559DDD" w:rsidR="00903FA4" w:rsidRDefault="00903FA4">
      <w:pPr>
        <w:pStyle w:val="CommentText"/>
      </w:pPr>
      <w:r>
        <w:rPr>
          <w:rStyle w:val="CommentReference"/>
        </w:rPr>
        <w:annotationRef/>
      </w:r>
      <w:r w:rsidRPr="00D3266D">
        <w:rPr>
          <w:rStyle w:val="CommentReference"/>
        </w:rPr>
        <w:annotationRef/>
      </w:r>
      <w:r w:rsidRPr="00D3266D">
        <w:t xml:space="preserve">Incluya aquí el número de actividades que ha definido en el Apéndice 1 </w:t>
      </w:r>
      <w:r>
        <w:t>–</w:t>
      </w:r>
      <w:r w:rsidRPr="00D3266D">
        <w:t xml:space="preserve"> </w:t>
      </w:r>
      <w:r w:rsidRPr="008C1718">
        <w:t>Objetivos de tiempo de recuperación para actividades</w:t>
      </w:r>
      <w:r w:rsidRPr="00D3266D">
        <w:t>.</w:t>
      </w:r>
    </w:p>
  </w:comment>
  <w:comment w:id="19" w:author="Advisera" w:date="2023-03-24T08:54:00Z" w:initials="AES">
    <w:p w14:paraId="3A9A993C" w14:textId="15AAA1CB" w:rsidR="00604E44" w:rsidRDefault="002D09DC" w:rsidP="00604E44">
      <w:pPr>
        <w:pStyle w:val="CommentText"/>
      </w:pPr>
      <w:r>
        <w:rPr>
          <w:rStyle w:val="CommentReference"/>
        </w:rPr>
        <w:annotationRef/>
      </w:r>
      <w:r>
        <w:rPr>
          <w:rStyle w:val="CommentReference"/>
        </w:rPr>
        <w:annotationRef/>
      </w:r>
      <w:r w:rsidR="00604E44">
        <w:rPr>
          <w:rStyle w:val="CommentReference"/>
        </w:rPr>
        <w:t>…</w:t>
      </w:r>
    </w:p>
    <w:p w14:paraId="16B2C06B" w14:textId="0FBF6DAF" w:rsidR="002D09DC" w:rsidRDefault="002D09DC">
      <w:pPr>
        <w:pStyle w:val="CommentText"/>
      </w:pPr>
    </w:p>
  </w:comment>
  <w:comment w:id="23" w:author="Advisera" w:date="2023-03-24T08:57:00Z" w:initials="AES">
    <w:p w14:paraId="2FA7F86A" w14:textId="1748088D" w:rsidR="00604E44" w:rsidRPr="002D09DC" w:rsidRDefault="002D09DC" w:rsidP="00604E44">
      <w:pPr>
        <w:pStyle w:val="CommentText"/>
        <w:rPr>
          <w:lang w:val="en-US"/>
        </w:rPr>
      </w:pPr>
      <w:r>
        <w:rPr>
          <w:rStyle w:val="CommentReference"/>
        </w:rPr>
        <w:annotationRef/>
      </w:r>
      <w:r>
        <w:rPr>
          <w:rStyle w:val="CommentReference"/>
        </w:rPr>
        <w:annotationRef/>
      </w:r>
      <w:r w:rsidR="00604E44">
        <w:rPr>
          <w:rStyle w:val="CommentReference"/>
        </w:rPr>
        <w:t>…</w:t>
      </w:r>
      <w:bookmarkStart w:id="24" w:name="_GoBack"/>
      <w:bookmarkEnd w:id="24"/>
      <w:r w:rsidR="00604E44" w:rsidRPr="002D09DC">
        <w:rPr>
          <w:lang w:val="en-US"/>
        </w:rPr>
        <w:t xml:space="preserve"> </w:t>
      </w:r>
    </w:p>
    <w:p w14:paraId="15CD2620" w14:textId="5F5EE51E" w:rsidR="002D09DC" w:rsidRPr="002D09DC" w:rsidRDefault="002D09DC">
      <w:pPr>
        <w:pStyle w:val="CommentText"/>
        <w:rPr>
          <w:lang w:val="en-US"/>
        </w:rPr>
      </w:pPr>
    </w:p>
  </w:comment>
  <w:comment w:id="25" w:author="Advisera" w:date="2023-03-24T08:57:00Z" w:initials="AES">
    <w:p w14:paraId="447F5D59" w14:textId="1C80A96F" w:rsidR="002D09DC" w:rsidRDefault="002D09DC">
      <w:pPr>
        <w:pStyle w:val="CommentText"/>
      </w:pPr>
      <w:r>
        <w:rPr>
          <w:rStyle w:val="CommentReference"/>
        </w:rPr>
        <w:annotationRef/>
      </w:r>
      <w:r w:rsidRPr="00D3266D">
        <w:rPr>
          <w:rStyle w:val="CommentReference"/>
        </w:rPr>
        <w:annotationRef/>
      </w:r>
      <w:r w:rsidRPr="00D3266D">
        <w:t>Incluya el nombre del documento de evaluación de riesgos mencionado en la sección 2.</w:t>
      </w:r>
    </w:p>
  </w:comment>
  <w:comment w:id="26" w:author="Advisera" w:date="2023-03-24T08:58:00Z" w:initials="AES">
    <w:p w14:paraId="775E1ECE" w14:textId="59D6DD08" w:rsidR="002D09DC" w:rsidRDefault="002D09DC">
      <w:pPr>
        <w:pStyle w:val="CommentText"/>
      </w:pPr>
      <w:r>
        <w:rPr>
          <w:rStyle w:val="CommentReference"/>
        </w:rPr>
        <w:annotationRef/>
      </w:r>
      <w:r>
        <w:rPr>
          <w:rStyle w:val="CommentReference"/>
        </w:rPr>
        <w:annotationRef/>
      </w:r>
      <w:r w:rsidRPr="005D7F2F">
        <w:rPr>
          <w:rStyle w:val="CommentReference"/>
        </w:rPr>
        <w:annotationRef/>
      </w:r>
      <w:r w:rsidRPr="005D7F2F">
        <w:rPr>
          <w:rStyle w:val="CommentReference"/>
        </w:rPr>
        <w:annotationRef/>
      </w:r>
      <w:r w:rsidRPr="005D7F2F">
        <w:t>Enumerar todos los riesgos no aceptables, o entre cinco y diez de los mayores riesgos.</w:t>
      </w:r>
    </w:p>
  </w:comment>
  <w:comment w:id="27" w:author="Advisera" w:date="2023-03-24T09:00:00Z" w:initials="AES">
    <w:p w14:paraId="48292B6C" w14:textId="3ED232CC" w:rsidR="00741FCE" w:rsidRDefault="00741FCE">
      <w:pPr>
        <w:pStyle w:val="CommentText"/>
      </w:pPr>
      <w:r>
        <w:rPr>
          <w:rStyle w:val="CommentReference"/>
        </w:rPr>
        <w:annotationRef/>
      </w:r>
      <w:r>
        <w:rPr>
          <w:rStyle w:val="CommentReference"/>
        </w:rPr>
        <w:annotationRef/>
      </w:r>
      <w:r>
        <w:rPr>
          <w:rStyle w:val="CommentReference"/>
        </w:rPr>
        <w:annotationRef/>
      </w:r>
      <w:r>
        <w:t>Si la evaluación de riesgos fue realizada de acuerdo a la metodología de la norma ISO 27001, el documento se llama "</w:t>
      </w:r>
      <w:r w:rsidRPr="00741FCE">
        <w:t>Plan de tratamiento de riesgos</w:t>
      </w:r>
      <w:r>
        <w:t>".</w:t>
      </w:r>
    </w:p>
  </w:comment>
  <w:comment w:id="28" w:author="Advisera" w:date="2023-03-24T09:01:00Z" w:initials="AES">
    <w:p w14:paraId="041B99CC" w14:textId="0D28651B" w:rsidR="00741FCE" w:rsidRDefault="00741FCE">
      <w:pPr>
        <w:pStyle w:val="CommentText"/>
      </w:pPr>
      <w:r>
        <w:rPr>
          <w:rStyle w:val="CommentReference"/>
        </w:rPr>
        <w:annotationRef/>
      </w:r>
      <w:r w:rsidRPr="00D3266D">
        <w:rPr>
          <w:rStyle w:val="CommentReference"/>
        </w:rPr>
        <w:annotationRef/>
      </w:r>
      <w:r w:rsidRPr="00D3266D">
        <w:t>Si la evaluación de riesgos se realizó de acuerdo con la metodología ISO 27001, el documento se llama "Plan de tratamiento de riesgos".</w:t>
      </w:r>
    </w:p>
  </w:comment>
  <w:comment w:id="30" w:author="Advisera" w:date="2023-03-24T09:18:00Z" w:initials="AES">
    <w:p w14:paraId="5E8C9345" w14:textId="383F8099" w:rsidR="00C44324" w:rsidRDefault="00C44324">
      <w:pPr>
        <w:pStyle w:val="CommentText"/>
      </w:pPr>
      <w:r>
        <w:rPr>
          <w:rStyle w:val="CommentReference"/>
        </w:rPr>
        <w:annotationRef/>
      </w:r>
      <w:r w:rsidRPr="00D3266D">
        <w:rPr>
          <w:rStyle w:val="CommentReference"/>
        </w:rPr>
        <w:annotationRef/>
      </w:r>
      <w:r w:rsidRPr="00D3266D">
        <w:t>Por ej. gerente de continuidad de negocios, gerente de seguridad de la Información, gerente de seguridad, etc.</w:t>
      </w:r>
    </w:p>
  </w:comment>
  <w:comment w:id="31" w:author="Advisera" w:date="2023-03-24T09:19:00Z" w:initials="AES">
    <w:p w14:paraId="12D5B9C4" w14:textId="44CFA2D2" w:rsidR="00C44324" w:rsidRDefault="00C44324">
      <w:pPr>
        <w:pStyle w:val="CommentText"/>
      </w:pPr>
      <w:r>
        <w:rPr>
          <w:rStyle w:val="CommentReference"/>
        </w:rPr>
        <w:annotationRef/>
      </w:r>
      <w:r w:rsidRPr="00D3266D">
        <w:rPr>
          <w:rStyle w:val="CommentReference"/>
        </w:rPr>
        <w:annotationRef/>
      </w:r>
      <w:r w:rsidRPr="00D3266D">
        <w:t>Por ej. gerente de continuidad de negocios, gerente de seguridad de la Información, gerente de seguridad, etc.</w:t>
      </w:r>
    </w:p>
  </w:comment>
  <w:comment w:id="29" w:author="Advisera" w:date="2023-03-24T10:36:00Z" w:initials="AES">
    <w:p w14:paraId="630F8A23" w14:textId="37CD25D8" w:rsidR="00F71944" w:rsidRDefault="00F71944">
      <w:pPr>
        <w:pStyle w:val="CommentText"/>
      </w:pPr>
      <w:r>
        <w:rPr>
          <w:rStyle w:val="CommentReference"/>
        </w:rPr>
        <w:annotationRef/>
      </w:r>
      <w:r w:rsidRPr="00D3266D">
        <w:rPr>
          <w:rStyle w:val="CommentReference"/>
        </w:rPr>
        <w:annotationRef/>
      </w:r>
      <w:r w:rsidRPr="00D3266D">
        <w:t xml:space="preserve">Las acciones preventivas y el Plan de respuesta a </w:t>
      </w:r>
      <w:r>
        <w:t xml:space="preserve">los </w:t>
      </w:r>
      <w:r w:rsidRPr="00D3266D">
        <w:t>incidentes son ejemplos de soluciones requeridas por la ISO 22301: 2019</w:t>
      </w:r>
      <w:r>
        <w:t>.</w:t>
      </w:r>
    </w:p>
  </w:comment>
  <w:comment w:id="35" w:author="Advisera" w:date="2023-03-24T09:20:00Z" w:initials="AES">
    <w:p w14:paraId="28FDAB78" w14:textId="66D51D72" w:rsidR="00604E44" w:rsidRDefault="00C44324" w:rsidP="00604E44">
      <w:pPr>
        <w:pStyle w:val="CommentText"/>
      </w:pPr>
      <w:r>
        <w:rPr>
          <w:rStyle w:val="CommentReference"/>
        </w:rPr>
        <w:annotationRef/>
      </w:r>
      <w:r>
        <w:rPr>
          <w:rStyle w:val="CommentReference"/>
        </w:rPr>
        <w:annotationRef/>
      </w:r>
      <w:r w:rsidR="00604E44">
        <w:rPr>
          <w:rStyle w:val="CommentReference"/>
        </w:rPr>
        <w:t>…</w:t>
      </w:r>
    </w:p>
    <w:p w14:paraId="3B006609" w14:textId="7BACDDBC" w:rsidR="00C44324" w:rsidRDefault="00C44324">
      <w:pPr>
        <w:pStyle w:val="CommentText"/>
      </w:pPr>
    </w:p>
  </w:comment>
  <w:comment w:id="39" w:author="Advisera" w:date="2023-03-24T09:20:00Z" w:initials="AES">
    <w:p w14:paraId="432610C4" w14:textId="4D02B37F" w:rsidR="00604E44" w:rsidRPr="00C44324" w:rsidRDefault="00C44324" w:rsidP="00604E44">
      <w:pPr>
        <w:pStyle w:val="CommentText"/>
        <w:rPr>
          <w:lang w:val="en-US"/>
        </w:rPr>
      </w:pPr>
      <w:r>
        <w:rPr>
          <w:rStyle w:val="CommentReference"/>
        </w:rPr>
        <w:annotationRef/>
      </w:r>
      <w:r>
        <w:rPr>
          <w:rStyle w:val="CommentReference"/>
        </w:rPr>
        <w:annotationRef/>
      </w:r>
      <w:r w:rsidR="00604E44">
        <w:rPr>
          <w:rStyle w:val="CommentReference"/>
        </w:rPr>
        <w:t>…</w:t>
      </w:r>
    </w:p>
    <w:p w14:paraId="238800D5" w14:textId="4D1CD395" w:rsidR="00C44324" w:rsidRPr="00C44324" w:rsidRDefault="00C44324">
      <w:pPr>
        <w:pStyle w:val="CommentText"/>
        <w:rPr>
          <w:lang w:val="en-US"/>
        </w:rPr>
      </w:pPr>
    </w:p>
  </w:comment>
  <w:comment w:id="43" w:author="Advisera" w:date="2023-03-24T09:24:00Z" w:initials="AES">
    <w:p w14:paraId="4607D10E" w14:textId="7C7A029D" w:rsidR="00C44324" w:rsidRDefault="00C44324">
      <w:pPr>
        <w:pStyle w:val="CommentText"/>
      </w:pPr>
      <w:r>
        <w:rPr>
          <w:rStyle w:val="CommentReference"/>
        </w:rPr>
        <w:annotationRef/>
      </w:r>
      <w:r>
        <w:rPr>
          <w:rStyle w:val="CommentReference"/>
        </w:rPr>
        <w:annotationRef/>
      </w:r>
      <w:r>
        <w:rPr>
          <w:rStyle w:val="CommentReference"/>
        </w:rPr>
        <w:annotationRef/>
      </w:r>
      <w:r>
        <w:t>Adaptar al sistema de identificación estándar de la organización.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0F1A9F" w15:done="0"/>
  <w15:commentEx w15:paraId="131739ED" w15:done="0"/>
  <w15:commentEx w15:paraId="28C3817F" w15:done="0"/>
  <w15:commentEx w15:paraId="60ABF480" w15:done="0"/>
  <w15:commentEx w15:paraId="356C06D1" w15:done="0"/>
  <w15:commentEx w15:paraId="30E9250B" w15:done="0"/>
  <w15:commentEx w15:paraId="34A4E8FC" w15:done="0"/>
  <w15:commentEx w15:paraId="16B2C06B" w15:done="0"/>
  <w15:commentEx w15:paraId="15CD2620" w15:done="0"/>
  <w15:commentEx w15:paraId="447F5D59" w15:done="0"/>
  <w15:commentEx w15:paraId="775E1ECE" w15:done="0"/>
  <w15:commentEx w15:paraId="48292B6C" w15:done="0"/>
  <w15:commentEx w15:paraId="041B99CC" w15:done="0"/>
  <w15:commentEx w15:paraId="5E8C9345" w15:done="0"/>
  <w15:commentEx w15:paraId="12D5B9C4" w15:done="0"/>
  <w15:commentEx w15:paraId="630F8A23" w15:done="0"/>
  <w15:commentEx w15:paraId="3B006609" w15:done="0"/>
  <w15:commentEx w15:paraId="238800D5" w15:done="0"/>
  <w15:commentEx w15:paraId="4607D1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6F040" w16cex:dateUtc="2020-04-19T13:43:00Z"/>
  <w16cex:commentExtensible w16cex:durableId="2246F134" w16cex:dateUtc="2020-04-19T13:48:00Z"/>
  <w16cex:commentExtensible w16cex:durableId="2246F1BB" w16cex:dateUtc="2020-04-19T13:50:00Z"/>
  <w16cex:commentExtensible w16cex:durableId="2246F1EC" w16cex:dateUtc="2020-04-19T13:51:00Z"/>
  <w16cex:commentExtensible w16cex:durableId="2246F20C" w16cex:dateUtc="2020-04-19T13:51:00Z"/>
  <w16cex:commentExtensible w16cex:durableId="2246F22F" w16cex:dateUtc="2020-04-19T13:52:00Z"/>
  <w16cex:commentExtensible w16cex:durableId="2246F289" w16cex:dateUtc="2020-04-19T13:53:00Z"/>
  <w16cex:commentExtensible w16cex:durableId="2246F2F5" w16cex:dateUtc="2020-04-19T13:55:00Z"/>
  <w16cex:commentExtensible w16cex:durableId="2246F466" w16cex:dateUtc="2020-04-19T14:01:00Z"/>
  <w16cex:commentExtensible w16cex:durableId="2246F47F" w16cex:dateUtc="2020-04-19T14:02:00Z"/>
  <w16cex:commentExtensible w16cex:durableId="2246F4B4" w16cex:dateUtc="2020-04-19T14:03:00Z"/>
  <w16cex:commentExtensible w16cex:durableId="2246F5AD" w16cex:dateUtc="2020-04-19T14:07:00Z"/>
  <w16cex:commentExtensible w16cex:durableId="2246F5E9" w16cex:dateUtc="2020-04-19T14:08:00Z"/>
  <w16cex:commentExtensible w16cex:durableId="2246F618" w16cex:dateUtc="2020-04-19T14:08:00Z"/>
  <w16cex:commentExtensible w16cex:durableId="2246F643" w16cex:dateUtc="2020-04-19T14:09:00Z"/>
  <w16cex:commentExtensible w16cex:durableId="2246F6AD" w16cex:dateUtc="2020-04-19T14:11:00Z"/>
  <w16cex:commentExtensible w16cex:durableId="2246F742" w16cex:dateUtc="2020-04-19T14:13:00Z"/>
  <w16cex:commentExtensible w16cex:durableId="2246F76C" w16cex:dateUtc="2020-04-19T14:14:00Z"/>
  <w16cex:commentExtensible w16cex:durableId="2246F7AF" w16cex:dateUtc="2020-04-19T14:15:00Z"/>
  <w16cex:commentExtensible w16cex:durableId="2246F7D3" w16cex:dateUtc="2020-04-19T14:16:00Z"/>
  <w16cex:commentExtensible w16cex:durableId="2246F803" w16cex:dateUtc="2020-04-19T14:17:00Z"/>
  <w16cex:commentExtensible w16cex:durableId="2246F847" w16cex:dateUtc="2020-04-19T14:18:00Z"/>
  <w16cex:commentExtensible w16cex:durableId="2246F85D" w16cex:dateUtc="2020-04-19T14:18:00Z"/>
  <w16cex:commentExtensible w16cex:durableId="2246F872" w16cex:dateUtc="2020-04-19T14:18:00Z"/>
  <w16cex:commentExtensible w16cex:durableId="2246F8A0" w16cex:dateUtc="2020-04-19T14:19:00Z"/>
  <w16cex:commentExtensible w16cex:durableId="2246F8B4" w16cex:dateUtc="2020-04-19T14:20:00Z"/>
  <w16cex:commentExtensible w16cex:durableId="2246F8F4" w16cex:dateUtc="2020-04-19T14:21:00Z"/>
  <w16cex:commentExtensible w16cex:durableId="2246F9AC" w16cex:dateUtc="2020-04-19T14:24:00Z"/>
  <w16cex:commentExtensible w16cex:durableId="2246F9C2" w16cex:dateUtc="2020-04-19T14:24:00Z"/>
  <w16cex:commentExtensible w16cex:durableId="2246FA1C" w16cex:dateUtc="2020-04-19T14:26:00Z"/>
  <w16cex:commentExtensible w16cex:durableId="2246FA5F" w16cex:dateUtc="2020-04-19T14:27:00Z"/>
  <w16cex:commentExtensible w16cex:durableId="2246FA93" w16cex:dateUtc="2020-04-19T14:28:00Z"/>
  <w16cex:commentExtensible w16cex:durableId="2246FAA9" w16cex:dateUtc="2020-04-19T14:28:00Z"/>
  <w16cex:commentExtensible w16cex:durableId="2246FB0F" w16cex:dateUtc="2020-04-19T14:30:00Z"/>
  <w16cex:commentExtensible w16cex:durableId="2246FB30" w16cex:dateUtc="2020-04-19T14:30:00Z"/>
  <w16cex:commentExtensible w16cex:durableId="2246FB65" w16cex:dateUtc="2020-04-19T14:31:00Z"/>
  <w16cex:commentExtensible w16cex:durableId="2246FBC4" w16cex:dateUtc="2020-04-19T14:33:00Z"/>
  <w16cex:commentExtensible w16cex:durableId="2246FBF8" w16cex:dateUtc="2020-04-19T14:34:00Z"/>
  <w16cex:commentExtensible w16cex:durableId="2246FC2D" w16cex:dateUtc="2020-04-19T14:34:00Z"/>
  <w16cex:commentExtensible w16cex:durableId="2246FC87" w16cex:dateUtc="2020-04-19T14:36:00Z"/>
  <w16cex:commentExtensible w16cex:durableId="2246FCC1" w16cex:dateUtc="2020-04-19T14:37:00Z"/>
  <w16cex:commentExtensible w16cex:durableId="2246FD5E" w16cex:dateUtc="2020-04-19T14:39:00Z"/>
  <w16cex:commentExtensible w16cex:durableId="2246FD67" w16cex:dateUtc="2020-04-19T14:40:00Z"/>
  <w16cex:commentExtensible w16cex:durableId="2246FDC2" w16cex:dateUtc="2020-04-19T14:41:00Z"/>
  <w16cex:commentExtensible w16cex:durableId="2246FE00" w16cex:dateUtc="2020-04-19T14:42:00Z"/>
  <w16cex:commentExtensible w16cex:durableId="2246FE1B" w16cex:dateUtc="2020-04-19T14:43:00Z"/>
  <w16cex:commentExtensible w16cex:durableId="2246FE31" w16cex:dateUtc="2020-04-19T14: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1739ED" w16cid:durableId="27C7E0E7"/>
  <w16cid:commentId w16cid:paraId="28C3817F" w16cid:durableId="27C7E10C"/>
  <w16cid:commentId w16cid:paraId="60ABF480" w16cid:durableId="27C7E11B"/>
  <w16cid:commentId w16cid:paraId="356C06D1" w16cid:durableId="27C7E1A6"/>
  <w16cid:commentId w16cid:paraId="30E9250B" w16cid:durableId="27C7E266"/>
  <w16cid:commentId w16cid:paraId="34A4E8FC" w16cid:durableId="27C7E28B"/>
  <w16cid:commentId w16cid:paraId="16B2C06B" w16cid:durableId="27C7E3BF"/>
  <w16cid:commentId w16cid:paraId="15CD2620" w16cid:durableId="27C7E469"/>
  <w16cid:commentId w16cid:paraId="447F5D59" w16cid:durableId="27C7E488"/>
  <w16cid:commentId w16cid:paraId="775E1ECE" w16cid:durableId="27C7E4CE"/>
  <w16cid:commentId w16cid:paraId="48292B6C" w16cid:durableId="27C7E52F"/>
  <w16cid:commentId w16cid:paraId="041B99CC" w16cid:durableId="27C7E557"/>
  <w16cid:commentId w16cid:paraId="5E8C9345" w16cid:durableId="27C7E97A"/>
  <w16cid:commentId w16cid:paraId="12D5B9C4" w16cid:durableId="27C7E984"/>
  <w16cid:commentId w16cid:paraId="630F8A23" w16cid:durableId="27C7FBC4"/>
  <w16cid:commentId w16cid:paraId="3B006609" w16cid:durableId="27C7E9C7"/>
  <w16cid:commentId w16cid:paraId="238800D5" w16cid:durableId="27C7E9DF"/>
  <w16cid:commentId w16cid:paraId="4607D10E" w16cid:durableId="27C7EAE5"/>
  <w16cid:commentId w16cid:paraId="57E0176A" w16cid:durableId="27C7EB22"/>
  <w16cid:commentId w16cid:paraId="5828A3B3" w16cid:durableId="27C7EB88"/>
  <w16cid:commentId w16cid:paraId="3CCDAA5C" w16cid:durableId="27C7EC43"/>
  <w16cid:commentId w16cid:paraId="7E4CF342" w16cid:durableId="27C7EC9C"/>
  <w16cid:commentId w16cid:paraId="23463ED0" w16cid:durableId="27C7ECF5"/>
  <w16cid:commentId w16cid:paraId="3D9F81BA" w16cid:durableId="27C7ED47"/>
  <w16cid:commentId w16cid:paraId="398BC05A" w16cid:durableId="27C7ED54"/>
  <w16cid:commentId w16cid:paraId="7961FDCA" w16cid:durableId="27C7ED6B"/>
  <w16cid:commentId w16cid:paraId="3BB5161F" w16cid:durableId="27C7ED7C"/>
  <w16cid:commentId w16cid:paraId="20DE8C4E" w16cid:durableId="27C7ED87"/>
  <w16cid:commentId w16cid:paraId="0E4CCBA2" w16cid:durableId="27C7EDC0"/>
  <w16cid:commentId w16cid:paraId="3ACB8206" w16cid:durableId="27C7EDCA"/>
  <w16cid:commentId w16cid:paraId="58CE3BAC" w16cid:durableId="27C7EDD4"/>
  <w16cid:commentId w16cid:paraId="7160D0E7" w16cid:durableId="27C7EDE5"/>
  <w16cid:commentId w16cid:paraId="00EBD035" w16cid:durableId="27C7EDF0"/>
  <w16cid:commentId w16cid:paraId="23359B0C" w16cid:durableId="27C7EE50"/>
  <w16cid:commentId w16cid:paraId="709D4476" w16cid:durableId="27C7EE84"/>
  <w16cid:commentId w16cid:paraId="0A41241C" w16cid:durableId="27C7EE92"/>
  <w16cid:commentId w16cid:paraId="6E84F699" w16cid:durableId="27C7EEB6"/>
  <w16cid:commentId w16cid:paraId="7E383543" w16cid:durableId="27C7EF2A"/>
  <w16cid:commentId w16cid:paraId="76A6910D" w16cid:durableId="27C7EF00"/>
  <w16cid:commentId w16cid:paraId="7ED396B6" w16cid:durableId="27C7EF49"/>
  <w16cid:commentId w16cid:paraId="10254834" w16cid:durableId="27C7EF8E"/>
  <w16cid:commentId w16cid:paraId="446CFD60" w16cid:durableId="27C7EFA5"/>
  <w16cid:commentId w16cid:paraId="241F9D57" w16cid:durableId="27C7EFB2"/>
  <w16cid:commentId w16cid:paraId="586658CC" w16cid:durableId="27C7EFBD"/>
  <w16cid:commentId w16cid:paraId="63EC7684" w16cid:durableId="27C7F065"/>
  <w16cid:commentId w16cid:paraId="05679650" w16cid:durableId="27C7F07D"/>
  <w16cid:commentId w16cid:paraId="19A492CC" w16cid:durableId="27C7F088"/>
  <w16cid:commentId w16cid:paraId="0C3924A5" w16cid:durableId="27C7F0BA"/>
  <w16cid:commentId w16cid:paraId="7B47B40F" w16cid:durableId="27C7F109"/>
  <w16cid:commentId w16cid:paraId="128BD72E" w16cid:durableId="27C7F116"/>
  <w16cid:commentId w16cid:paraId="698DF054" w16cid:durableId="27C7F14E"/>
  <w16cid:commentId w16cid:paraId="25D1E8C9" w16cid:durableId="27C7F16C"/>
  <w16cid:commentId w16cid:paraId="01991F7C" w16cid:durableId="27C7F194"/>
  <w16cid:commentId w16cid:paraId="2A58BAEA" w16cid:durableId="27C7F1CB"/>
  <w16cid:commentId w16cid:paraId="661E32B8" w16cid:durableId="27C7F1D7"/>
  <w16cid:commentId w16cid:paraId="208AA9A9" w16cid:durableId="27C7F1ED"/>
  <w16cid:commentId w16cid:paraId="2563060F" w16cid:durableId="27C7F1FB"/>
  <w16cid:commentId w16cid:paraId="426FB0AB" w16cid:durableId="27C7F20A"/>
  <w16cid:commentId w16cid:paraId="07D07B49" w16cid:durableId="27C7F235"/>
  <w16cid:commentId w16cid:paraId="2A78357A" w16cid:durableId="27C7F24F"/>
  <w16cid:commentId w16cid:paraId="7FFA3F0B" w16cid:durableId="27C7F25D"/>
  <w16cid:commentId w16cid:paraId="58023B47" w16cid:durableId="27C7F26E"/>
  <w16cid:commentId w16cid:paraId="4E2A21F7" w16cid:durableId="27C7F28D"/>
  <w16cid:commentId w16cid:paraId="6DE2B890" w16cid:durableId="27C7F2B7"/>
  <w16cid:commentId w16cid:paraId="6771C01C" w16cid:durableId="27C7F2C2"/>
  <w16cid:commentId w16cid:paraId="531217A4" w16cid:durableId="27C7F2CD"/>
  <w16cid:commentId w16cid:paraId="7A94810C" w16cid:durableId="27C7F8A2"/>
  <w16cid:commentId w16cid:paraId="1EEB2F2F" w16cid:durableId="27C7F92F"/>
  <w16cid:commentId w16cid:paraId="1DC35192" w16cid:durableId="27C7F943"/>
  <w16cid:commentId w16cid:paraId="30BCF262" w16cid:durableId="27C7F990"/>
  <w16cid:commentId w16cid:paraId="69715132" w16cid:durableId="27C7F9B6"/>
  <w16cid:commentId w16cid:paraId="56ECA128" w16cid:durableId="27C7F9D0"/>
  <w16cid:commentId w16cid:paraId="0F11DCF6" w16cid:durableId="27C7FA2E"/>
  <w16cid:commentId w16cid:paraId="2969D6B5" w16cid:durableId="27C7FA3B"/>
  <w16cid:commentId w16cid:paraId="37D21BC7" w16cid:durableId="27C7FA9A"/>
  <w16cid:commentId w16cid:paraId="65A01AF7" w16cid:durableId="27C7FAA7"/>
  <w16cid:commentId w16cid:paraId="7D79854D" w16cid:durableId="27C7FAB6"/>
  <w16cid:commentId w16cid:paraId="228775D9" w16cid:durableId="27C7FACB"/>
  <w16cid:commentId w16cid:paraId="254BDF92" w16cid:durableId="27C7FAF4"/>
  <w16cid:commentId w16cid:paraId="555B191F" w16cid:durableId="27C7FB0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6C7D27" w14:textId="77777777" w:rsidR="00BD6104" w:rsidRDefault="00BD6104" w:rsidP="00297F33">
      <w:pPr>
        <w:spacing w:after="0" w:line="240" w:lineRule="auto"/>
      </w:pPr>
      <w:r>
        <w:separator/>
      </w:r>
    </w:p>
  </w:endnote>
  <w:endnote w:type="continuationSeparator" w:id="0">
    <w:p w14:paraId="4D31F8AA" w14:textId="77777777" w:rsidR="00BD6104" w:rsidRDefault="00BD6104" w:rsidP="00297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227"/>
      <w:gridCol w:w="2410"/>
      <w:gridCol w:w="3685"/>
    </w:tblGrid>
    <w:tr w:rsidR="00903FA4" w:rsidRPr="00903FA4" w14:paraId="618F9592" w14:textId="77777777" w:rsidTr="00D633CC">
      <w:tc>
        <w:tcPr>
          <w:tcW w:w="3227" w:type="dxa"/>
        </w:tcPr>
        <w:p w14:paraId="57467482" w14:textId="36C8FB3B" w:rsidR="00903FA4" w:rsidRPr="00903FA4" w:rsidRDefault="00903FA4" w:rsidP="00297F33">
          <w:pPr>
            <w:pStyle w:val="Footer"/>
            <w:rPr>
              <w:sz w:val="18"/>
              <w:szCs w:val="18"/>
              <w:lang w:val="es-ES_tradnl"/>
            </w:rPr>
          </w:pPr>
          <w:r w:rsidRPr="00903FA4">
            <w:rPr>
              <w:sz w:val="18"/>
              <w:lang w:val="es-ES_tradnl"/>
            </w:rPr>
            <w:t>Estrategia de continuidad de negocio</w:t>
          </w:r>
        </w:p>
      </w:tc>
      <w:tc>
        <w:tcPr>
          <w:tcW w:w="2410" w:type="dxa"/>
        </w:tcPr>
        <w:p w14:paraId="44F0831B" w14:textId="536E042C" w:rsidR="00903FA4" w:rsidRPr="00903FA4" w:rsidRDefault="00903FA4" w:rsidP="00105085">
          <w:pPr>
            <w:pStyle w:val="Footer"/>
            <w:jc w:val="center"/>
            <w:rPr>
              <w:sz w:val="18"/>
              <w:szCs w:val="18"/>
              <w:lang w:val="es-ES_tradnl"/>
            </w:rPr>
          </w:pPr>
          <w:r w:rsidRPr="00903FA4">
            <w:rPr>
              <w:sz w:val="18"/>
              <w:lang w:val="es-ES_tradnl"/>
            </w:rPr>
            <w:t>ver [versión] del [fecha]</w:t>
          </w:r>
        </w:p>
      </w:tc>
      <w:tc>
        <w:tcPr>
          <w:tcW w:w="3685" w:type="dxa"/>
        </w:tcPr>
        <w:p w14:paraId="59E28184" w14:textId="097AF786" w:rsidR="00903FA4" w:rsidRPr="00903FA4" w:rsidRDefault="00903FA4" w:rsidP="00297F33">
          <w:pPr>
            <w:pStyle w:val="Footer"/>
            <w:jc w:val="right"/>
            <w:rPr>
              <w:b/>
              <w:sz w:val="18"/>
              <w:szCs w:val="18"/>
              <w:lang w:val="es-ES_tradnl"/>
            </w:rPr>
          </w:pPr>
          <w:r w:rsidRPr="00903FA4">
            <w:rPr>
              <w:sz w:val="18"/>
              <w:lang w:val="es-ES_tradnl"/>
            </w:rPr>
            <w:t xml:space="preserve">Página </w:t>
          </w:r>
          <w:r w:rsidRPr="00903FA4">
            <w:rPr>
              <w:b/>
              <w:sz w:val="18"/>
              <w:lang w:val="es-ES_tradnl"/>
            </w:rPr>
            <w:fldChar w:fldCharType="begin"/>
          </w:r>
          <w:r w:rsidRPr="00903FA4">
            <w:rPr>
              <w:b/>
              <w:sz w:val="18"/>
              <w:lang w:val="es-ES_tradnl"/>
            </w:rPr>
            <w:instrText xml:space="preserve"> PAGE </w:instrText>
          </w:r>
          <w:r w:rsidRPr="00903FA4">
            <w:rPr>
              <w:b/>
              <w:sz w:val="18"/>
              <w:lang w:val="es-ES_tradnl"/>
            </w:rPr>
            <w:fldChar w:fldCharType="separate"/>
          </w:r>
          <w:r w:rsidR="00A70385">
            <w:rPr>
              <w:b/>
              <w:noProof/>
              <w:sz w:val="18"/>
              <w:lang w:val="es-ES_tradnl"/>
            </w:rPr>
            <w:t>6</w:t>
          </w:r>
          <w:r w:rsidRPr="00903FA4">
            <w:rPr>
              <w:b/>
              <w:sz w:val="18"/>
              <w:lang w:val="es-ES_tradnl"/>
            </w:rPr>
            <w:fldChar w:fldCharType="end"/>
          </w:r>
          <w:r w:rsidRPr="00903FA4">
            <w:rPr>
              <w:sz w:val="18"/>
              <w:lang w:val="es-ES_tradnl"/>
            </w:rPr>
            <w:t xml:space="preserve"> de </w:t>
          </w:r>
          <w:r w:rsidRPr="00903FA4">
            <w:rPr>
              <w:b/>
              <w:sz w:val="18"/>
              <w:lang w:val="es-ES_tradnl"/>
            </w:rPr>
            <w:fldChar w:fldCharType="begin"/>
          </w:r>
          <w:r w:rsidRPr="00903FA4">
            <w:rPr>
              <w:b/>
              <w:sz w:val="18"/>
              <w:lang w:val="es-ES_tradnl"/>
            </w:rPr>
            <w:instrText xml:space="preserve"> NUMPAGES  </w:instrText>
          </w:r>
          <w:r w:rsidRPr="00903FA4">
            <w:rPr>
              <w:b/>
              <w:sz w:val="18"/>
              <w:lang w:val="es-ES_tradnl"/>
            </w:rPr>
            <w:fldChar w:fldCharType="separate"/>
          </w:r>
          <w:r w:rsidR="00A70385">
            <w:rPr>
              <w:b/>
              <w:noProof/>
              <w:sz w:val="18"/>
              <w:lang w:val="es-ES_tradnl"/>
            </w:rPr>
            <w:t>6</w:t>
          </w:r>
          <w:r w:rsidRPr="00903FA4">
            <w:rPr>
              <w:b/>
              <w:sz w:val="18"/>
              <w:lang w:val="es-ES_tradnl"/>
            </w:rPr>
            <w:fldChar w:fldCharType="end"/>
          </w:r>
        </w:p>
      </w:tc>
    </w:tr>
  </w:tbl>
  <w:p w14:paraId="5C69DC1A" w14:textId="274A3319" w:rsidR="00903FA4" w:rsidRPr="00903FA4" w:rsidRDefault="00903FA4" w:rsidP="00903FA4">
    <w:pPr>
      <w:spacing w:after="0"/>
      <w:jc w:val="center"/>
      <w:rPr>
        <w:rFonts w:eastAsia="Times New Roman"/>
        <w:sz w:val="16"/>
        <w:szCs w:val="16"/>
        <w:lang w:val="es-ES_tradnl" w:eastAsia="ar-SA" w:bidi="ar-SA"/>
      </w:rPr>
    </w:pPr>
    <w:r w:rsidRPr="00903FA4">
      <w:rPr>
        <w:rFonts w:eastAsia="Times New Roman"/>
        <w:sz w:val="16"/>
        <w:szCs w:val="16"/>
        <w:lang w:val="es-ES_tradnl" w:eastAsia="ar-SA" w:bidi="ar-SA"/>
      </w:rPr>
      <w:t xml:space="preserve">©2023 Esta plantilla puede ser utilizada por los clientes de </w:t>
    </w:r>
    <w:proofErr w:type="spellStart"/>
    <w:r w:rsidRPr="00903FA4">
      <w:rPr>
        <w:rFonts w:eastAsia="Times New Roman"/>
        <w:sz w:val="16"/>
        <w:szCs w:val="16"/>
        <w:lang w:val="es-ES_tradnl" w:eastAsia="ar-SA" w:bidi="ar-SA"/>
      </w:rPr>
      <w:t>Advisera</w:t>
    </w:r>
    <w:proofErr w:type="spellEnd"/>
    <w:r w:rsidRPr="00903FA4">
      <w:rPr>
        <w:rFonts w:eastAsia="Times New Roman"/>
        <w:sz w:val="16"/>
        <w:szCs w:val="16"/>
        <w:lang w:val="es-ES_tradnl" w:eastAsia="ar-SA" w:bidi="ar-SA"/>
      </w:rPr>
      <w:t xml:space="preserve"> </w:t>
    </w:r>
    <w:proofErr w:type="spellStart"/>
    <w:r w:rsidRPr="00903FA4">
      <w:rPr>
        <w:rFonts w:eastAsia="Times New Roman"/>
        <w:sz w:val="16"/>
        <w:szCs w:val="16"/>
        <w:lang w:val="es-ES_tradnl" w:eastAsia="ar-SA" w:bidi="ar-SA"/>
      </w:rPr>
      <w:t>Expert</w:t>
    </w:r>
    <w:proofErr w:type="spellEnd"/>
    <w:r w:rsidRPr="00903FA4">
      <w:rPr>
        <w:rFonts w:eastAsia="Times New Roman"/>
        <w:sz w:val="16"/>
        <w:szCs w:val="16"/>
        <w:lang w:val="es-ES_tradnl" w:eastAsia="ar-SA" w:bidi="ar-SA"/>
      </w:rPr>
      <w:t xml:space="preserve"> </w:t>
    </w:r>
    <w:proofErr w:type="spellStart"/>
    <w:r w:rsidRPr="00903FA4">
      <w:rPr>
        <w:rFonts w:eastAsia="Times New Roman"/>
        <w:sz w:val="16"/>
        <w:szCs w:val="16"/>
        <w:lang w:val="es-ES_tradnl" w:eastAsia="ar-SA" w:bidi="ar-SA"/>
      </w:rPr>
      <w:t>Solutions</w:t>
    </w:r>
    <w:proofErr w:type="spellEnd"/>
    <w:r w:rsidRPr="00903FA4">
      <w:rPr>
        <w:rFonts w:eastAsia="Times New Roman"/>
        <w:sz w:val="16"/>
        <w:szCs w:val="16"/>
        <w:lang w:val="es-ES_tradnl" w:eastAsia="ar-SA" w:bidi="ar-SA"/>
      </w:rPr>
      <w:t xml:space="preserve"> </w:t>
    </w:r>
    <w:proofErr w:type="spellStart"/>
    <w:r w:rsidRPr="00903FA4">
      <w:rPr>
        <w:rFonts w:eastAsia="Times New Roman"/>
        <w:sz w:val="16"/>
        <w:szCs w:val="16"/>
        <w:lang w:val="es-ES_tradnl" w:eastAsia="ar-SA" w:bidi="ar-SA"/>
      </w:rPr>
      <w:t>Ltd</w:t>
    </w:r>
    <w:proofErr w:type="spellEnd"/>
    <w:r w:rsidRPr="00903FA4">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98B35" w14:textId="707A7571" w:rsidR="00903FA4" w:rsidRPr="00903FA4" w:rsidRDefault="00903FA4" w:rsidP="005927A5">
    <w:pPr>
      <w:spacing w:after="0"/>
      <w:jc w:val="center"/>
      <w:rPr>
        <w:rFonts w:eastAsia="Times New Roman"/>
        <w:sz w:val="16"/>
        <w:szCs w:val="16"/>
        <w:lang w:val="es-ES_tradnl" w:eastAsia="ar-SA" w:bidi="ar-SA"/>
      </w:rPr>
    </w:pPr>
    <w:r w:rsidRPr="00903FA4">
      <w:rPr>
        <w:rFonts w:eastAsia="Times New Roman"/>
        <w:sz w:val="16"/>
        <w:szCs w:val="16"/>
        <w:lang w:val="es-ES_tradnl" w:eastAsia="ar-SA" w:bidi="ar-SA"/>
      </w:rPr>
      <w:t xml:space="preserve">©2023 Esta plantilla puede ser utilizada por los clientes de </w:t>
    </w:r>
    <w:proofErr w:type="spellStart"/>
    <w:r w:rsidRPr="00903FA4">
      <w:rPr>
        <w:rFonts w:eastAsia="Times New Roman"/>
        <w:sz w:val="16"/>
        <w:szCs w:val="16"/>
        <w:lang w:val="es-ES_tradnl" w:eastAsia="ar-SA" w:bidi="ar-SA"/>
      </w:rPr>
      <w:t>Advisera</w:t>
    </w:r>
    <w:proofErr w:type="spellEnd"/>
    <w:r w:rsidRPr="00903FA4">
      <w:rPr>
        <w:rFonts w:eastAsia="Times New Roman"/>
        <w:sz w:val="16"/>
        <w:szCs w:val="16"/>
        <w:lang w:val="es-ES_tradnl" w:eastAsia="ar-SA" w:bidi="ar-SA"/>
      </w:rPr>
      <w:t xml:space="preserve"> </w:t>
    </w:r>
    <w:proofErr w:type="spellStart"/>
    <w:r w:rsidRPr="00903FA4">
      <w:rPr>
        <w:rFonts w:eastAsia="Times New Roman"/>
        <w:sz w:val="16"/>
        <w:szCs w:val="16"/>
        <w:lang w:val="es-ES_tradnl" w:eastAsia="ar-SA" w:bidi="ar-SA"/>
      </w:rPr>
      <w:t>Expert</w:t>
    </w:r>
    <w:proofErr w:type="spellEnd"/>
    <w:r w:rsidRPr="00903FA4">
      <w:rPr>
        <w:rFonts w:eastAsia="Times New Roman"/>
        <w:sz w:val="16"/>
        <w:szCs w:val="16"/>
        <w:lang w:val="es-ES_tradnl" w:eastAsia="ar-SA" w:bidi="ar-SA"/>
      </w:rPr>
      <w:t xml:space="preserve"> </w:t>
    </w:r>
    <w:proofErr w:type="spellStart"/>
    <w:r w:rsidRPr="00903FA4">
      <w:rPr>
        <w:rFonts w:eastAsia="Times New Roman"/>
        <w:sz w:val="16"/>
        <w:szCs w:val="16"/>
        <w:lang w:val="es-ES_tradnl" w:eastAsia="ar-SA" w:bidi="ar-SA"/>
      </w:rPr>
      <w:t>Solutions</w:t>
    </w:r>
    <w:proofErr w:type="spellEnd"/>
    <w:r w:rsidRPr="00903FA4">
      <w:rPr>
        <w:rFonts w:eastAsia="Times New Roman"/>
        <w:sz w:val="16"/>
        <w:szCs w:val="16"/>
        <w:lang w:val="es-ES_tradnl" w:eastAsia="ar-SA" w:bidi="ar-SA"/>
      </w:rPr>
      <w:t xml:space="preserve"> </w:t>
    </w:r>
    <w:proofErr w:type="spellStart"/>
    <w:r w:rsidRPr="00903FA4">
      <w:rPr>
        <w:rFonts w:eastAsia="Times New Roman"/>
        <w:sz w:val="16"/>
        <w:szCs w:val="16"/>
        <w:lang w:val="es-ES_tradnl" w:eastAsia="ar-SA" w:bidi="ar-SA"/>
      </w:rPr>
      <w:t>Ltd</w:t>
    </w:r>
    <w:proofErr w:type="spellEnd"/>
    <w:r w:rsidRPr="00903FA4">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E60417" w14:textId="77777777" w:rsidR="00BD6104" w:rsidRDefault="00BD6104" w:rsidP="00297F33">
      <w:pPr>
        <w:spacing w:after="0" w:line="240" w:lineRule="auto"/>
      </w:pPr>
      <w:r>
        <w:separator/>
      </w:r>
    </w:p>
  </w:footnote>
  <w:footnote w:type="continuationSeparator" w:id="0">
    <w:p w14:paraId="311783E2" w14:textId="77777777" w:rsidR="00BD6104" w:rsidRDefault="00BD6104" w:rsidP="00297F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903FA4" w:rsidRPr="00903FA4" w14:paraId="69318E8C" w14:textId="77777777" w:rsidTr="00297F33">
      <w:tc>
        <w:tcPr>
          <w:tcW w:w="6771" w:type="dxa"/>
        </w:tcPr>
        <w:p w14:paraId="4E2FB277" w14:textId="3935E7CB" w:rsidR="00903FA4" w:rsidRPr="00903FA4" w:rsidRDefault="00903FA4" w:rsidP="00297F33">
          <w:pPr>
            <w:pStyle w:val="Header"/>
            <w:spacing w:after="0"/>
            <w:rPr>
              <w:sz w:val="20"/>
              <w:szCs w:val="20"/>
              <w:lang w:val="es-ES_tradnl"/>
            </w:rPr>
          </w:pPr>
          <w:r w:rsidRPr="00903FA4">
            <w:rPr>
              <w:sz w:val="20"/>
              <w:lang w:val="es-ES_tradnl"/>
            </w:rPr>
            <w:t>[nombre de la organización]</w:t>
          </w:r>
        </w:p>
      </w:tc>
      <w:tc>
        <w:tcPr>
          <w:tcW w:w="2517" w:type="dxa"/>
        </w:tcPr>
        <w:p w14:paraId="16DE4CB6" w14:textId="77777777" w:rsidR="00903FA4" w:rsidRPr="00903FA4" w:rsidRDefault="00903FA4" w:rsidP="00297F33">
          <w:pPr>
            <w:pStyle w:val="Header"/>
            <w:spacing w:after="0"/>
            <w:jc w:val="right"/>
            <w:rPr>
              <w:sz w:val="20"/>
              <w:szCs w:val="20"/>
              <w:lang w:val="es-ES_tradnl"/>
            </w:rPr>
          </w:pPr>
          <w:r w:rsidRPr="00903FA4">
            <w:rPr>
              <w:sz w:val="20"/>
              <w:lang w:val="es-ES_tradnl"/>
            </w:rPr>
            <w:t>[nivel de confidencialidad]</w:t>
          </w:r>
        </w:p>
      </w:tc>
    </w:tr>
  </w:tbl>
  <w:p w14:paraId="2D36860C" w14:textId="77777777" w:rsidR="00903FA4" w:rsidRPr="00903FA4" w:rsidRDefault="00903FA4" w:rsidP="00297F33">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F184D14"/>
    <w:multiLevelType w:val="hybridMultilevel"/>
    <w:tmpl w:val="B3E883CC"/>
    <w:lvl w:ilvl="0" w:tplc="4DCC1BBC">
      <w:start w:val="1"/>
      <w:numFmt w:val="decimal"/>
      <w:lvlText w:val="%1."/>
      <w:lvlJc w:val="left"/>
      <w:pPr>
        <w:ind w:left="720" w:hanging="360"/>
      </w:pPr>
      <w:rPr>
        <w:rFonts w:hint="default"/>
      </w:rPr>
    </w:lvl>
    <w:lvl w:ilvl="1" w:tplc="501A606E" w:tentative="1">
      <w:start w:val="1"/>
      <w:numFmt w:val="lowerLetter"/>
      <w:lvlText w:val="%2."/>
      <w:lvlJc w:val="left"/>
      <w:pPr>
        <w:ind w:left="1440" w:hanging="360"/>
      </w:pPr>
    </w:lvl>
    <w:lvl w:ilvl="2" w:tplc="F2D6BBD0" w:tentative="1">
      <w:start w:val="1"/>
      <w:numFmt w:val="lowerRoman"/>
      <w:lvlText w:val="%3."/>
      <w:lvlJc w:val="right"/>
      <w:pPr>
        <w:ind w:left="2160" w:hanging="180"/>
      </w:pPr>
    </w:lvl>
    <w:lvl w:ilvl="3" w:tplc="B89E341A" w:tentative="1">
      <w:start w:val="1"/>
      <w:numFmt w:val="decimal"/>
      <w:lvlText w:val="%4."/>
      <w:lvlJc w:val="left"/>
      <w:pPr>
        <w:ind w:left="2880" w:hanging="360"/>
      </w:pPr>
    </w:lvl>
    <w:lvl w:ilvl="4" w:tplc="1708123E" w:tentative="1">
      <w:start w:val="1"/>
      <w:numFmt w:val="lowerLetter"/>
      <w:lvlText w:val="%5."/>
      <w:lvlJc w:val="left"/>
      <w:pPr>
        <w:ind w:left="3600" w:hanging="360"/>
      </w:pPr>
    </w:lvl>
    <w:lvl w:ilvl="5" w:tplc="4500983A" w:tentative="1">
      <w:start w:val="1"/>
      <w:numFmt w:val="lowerRoman"/>
      <w:lvlText w:val="%6."/>
      <w:lvlJc w:val="right"/>
      <w:pPr>
        <w:ind w:left="4320" w:hanging="180"/>
      </w:pPr>
    </w:lvl>
    <w:lvl w:ilvl="6" w:tplc="77764794" w:tentative="1">
      <w:start w:val="1"/>
      <w:numFmt w:val="decimal"/>
      <w:lvlText w:val="%7."/>
      <w:lvlJc w:val="left"/>
      <w:pPr>
        <w:ind w:left="5040" w:hanging="360"/>
      </w:pPr>
    </w:lvl>
    <w:lvl w:ilvl="7" w:tplc="7B7A9E0C" w:tentative="1">
      <w:start w:val="1"/>
      <w:numFmt w:val="lowerLetter"/>
      <w:lvlText w:val="%8."/>
      <w:lvlJc w:val="left"/>
      <w:pPr>
        <w:ind w:left="5760" w:hanging="360"/>
      </w:pPr>
    </w:lvl>
    <w:lvl w:ilvl="8" w:tplc="D92AB68E" w:tentative="1">
      <w:start w:val="1"/>
      <w:numFmt w:val="lowerRoman"/>
      <w:lvlText w:val="%9."/>
      <w:lvlJc w:val="right"/>
      <w:pPr>
        <w:ind w:left="6480" w:hanging="180"/>
      </w:pPr>
    </w:lvl>
  </w:abstractNum>
  <w:abstractNum w:abstractNumId="2" w15:restartNumberingAfterBreak="0">
    <w:nsid w:val="11CE5243"/>
    <w:multiLevelType w:val="hybridMultilevel"/>
    <w:tmpl w:val="18B66EA6"/>
    <w:lvl w:ilvl="0" w:tplc="D0561530">
      <w:start w:val="1"/>
      <w:numFmt w:val="bullet"/>
      <w:lvlText w:val="-"/>
      <w:lvlJc w:val="left"/>
      <w:pPr>
        <w:ind w:left="720" w:hanging="360"/>
      </w:pPr>
      <w:rPr>
        <w:rFonts w:ascii="Calibri" w:eastAsia="Calibri" w:hAnsi="Calibri" w:cs="Times New Roman" w:hint="default"/>
      </w:rPr>
    </w:lvl>
    <w:lvl w:ilvl="1" w:tplc="3ECCA4BC" w:tentative="1">
      <w:start w:val="1"/>
      <w:numFmt w:val="bullet"/>
      <w:lvlText w:val="o"/>
      <w:lvlJc w:val="left"/>
      <w:pPr>
        <w:ind w:left="1440" w:hanging="360"/>
      </w:pPr>
      <w:rPr>
        <w:rFonts w:ascii="Courier New" w:hAnsi="Courier New" w:cs="Courier New" w:hint="default"/>
      </w:rPr>
    </w:lvl>
    <w:lvl w:ilvl="2" w:tplc="4D0299DA" w:tentative="1">
      <w:start w:val="1"/>
      <w:numFmt w:val="bullet"/>
      <w:lvlText w:val=""/>
      <w:lvlJc w:val="left"/>
      <w:pPr>
        <w:ind w:left="2160" w:hanging="360"/>
      </w:pPr>
      <w:rPr>
        <w:rFonts w:ascii="Wingdings" w:hAnsi="Wingdings" w:hint="default"/>
      </w:rPr>
    </w:lvl>
    <w:lvl w:ilvl="3" w:tplc="B3ECEF56" w:tentative="1">
      <w:start w:val="1"/>
      <w:numFmt w:val="bullet"/>
      <w:lvlText w:val=""/>
      <w:lvlJc w:val="left"/>
      <w:pPr>
        <w:ind w:left="2880" w:hanging="360"/>
      </w:pPr>
      <w:rPr>
        <w:rFonts w:ascii="Symbol" w:hAnsi="Symbol" w:hint="default"/>
      </w:rPr>
    </w:lvl>
    <w:lvl w:ilvl="4" w:tplc="3DBA8E96" w:tentative="1">
      <w:start w:val="1"/>
      <w:numFmt w:val="bullet"/>
      <w:lvlText w:val="o"/>
      <w:lvlJc w:val="left"/>
      <w:pPr>
        <w:ind w:left="3600" w:hanging="360"/>
      </w:pPr>
      <w:rPr>
        <w:rFonts w:ascii="Courier New" w:hAnsi="Courier New" w:cs="Courier New" w:hint="default"/>
      </w:rPr>
    </w:lvl>
    <w:lvl w:ilvl="5" w:tplc="898081F2" w:tentative="1">
      <w:start w:val="1"/>
      <w:numFmt w:val="bullet"/>
      <w:lvlText w:val=""/>
      <w:lvlJc w:val="left"/>
      <w:pPr>
        <w:ind w:left="4320" w:hanging="360"/>
      </w:pPr>
      <w:rPr>
        <w:rFonts w:ascii="Wingdings" w:hAnsi="Wingdings" w:hint="default"/>
      </w:rPr>
    </w:lvl>
    <w:lvl w:ilvl="6" w:tplc="A99A0B1A" w:tentative="1">
      <w:start w:val="1"/>
      <w:numFmt w:val="bullet"/>
      <w:lvlText w:val=""/>
      <w:lvlJc w:val="left"/>
      <w:pPr>
        <w:ind w:left="5040" w:hanging="360"/>
      </w:pPr>
      <w:rPr>
        <w:rFonts w:ascii="Symbol" w:hAnsi="Symbol" w:hint="default"/>
      </w:rPr>
    </w:lvl>
    <w:lvl w:ilvl="7" w:tplc="4DFC303E" w:tentative="1">
      <w:start w:val="1"/>
      <w:numFmt w:val="bullet"/>
      <w:lvlText w:val="o"/>
      <w:lvlJc w:val="left"/>
      <w:pPr>
        <w:ind w:left="5760" w:hanging="360"/>
      </w:pPr>
      <w:rPr>
        <w:rFonts w:ascii="Courier New" w:hAnsi="Courier New" w:cs="Courier New" w:hint="default"/>
      </w:rPr>
    </w:lvl>
    <w:lvl w:ilvl="8" w:tplc="226CD22A" w:tentative="1">
      <w:start w:val="1"/>
      <w:numFmt w:val="bullet"/>
      <w:lvlText w:val=""/>
      <w:lvlJc w:val="left"/>
      <w:pPr>
        <w:ind w:left="6480" w:hanging="360"/>
      </w:pPr>
      <w:rPr>
        <w:rFonts w:ascii="Wingdings" w:hAnsi="Wingdings" w:hint="default"/>
      </w:rPr>
    </w:lvl>
  </w:abstractNum>
  <w:abstractNum w:abstractNumId="3" w15:restartNumberingAfterBreak="0">
    <w:nsid w:val="21EB6A77"/>
    <w:multiLevelType w:val="hybridMultilevel"/>
    <w:tmpl w:val="D66CA80E"/>
    <w:lvl w:ilvl="0" w:tplc="A3987DB8">
      <w:start w:val="1"/>
      <w:numFmt w:val="bullet"/>
      <w:lvlText w:val=""/>
      <w:lvlJc w:val="left"/>
      <w:pPr>
        <w:ind w:left="720" w:hanging="360"/>
      </w:pPr>
      <w:rPr>
        <w:rFonts w:ascii="Symbol" w:hAnsi="Symbol" w:hint="default"/>
      </w:rPr>
    </w:lvl>
    <w:lvl w:ilvl="1" w:tplc="684C817C" w:tentative="1">
      <w:start w:val="1"/>
      <w:numFmt w:val="bullet"/>
      <w:lvlText w:val="o"/>
      <w:lvlJc w:val="left"/>
      <w:pPr>
        <w:ind w:left="1440" w:hanging="360"/>
      </w:pPr>
      <w:rPr>
        <w:rFonts w:ascii="Courier New" w:hAnsi="Courier New" w:cs="Courier New" w:hint="default"/>
      </w:rPr>
    </w:lvl>
    <w:lvl w:ilvl="2" w:tplc="D0503CDC" w:tentative="1">
      <w:start w:val="1"/>
      <w:numFmt w:val="bullet"/>
      <w:lvlText w:val=""/>
      <w:lvlJc w:val="left"/>
      <w:pPr>
        <w:ind w:left="2160" w:hanging="360"/>
      </w:pPr>
      <w:rPr>
        <w:rFonts w:ascii="Wingdings" w:hAnsi="Wingdings" w:hint="default"/>
      </w:rPr>
    </w:lvl>
    <w:lvl w:ilvl="3" w:tplc="2C868BA6" w:tentative="1">
      <w:start w:val="1"/>
      <w:numFmt w:val="bullet"/>
      <w:lvlText w:val=""/>
      <w:lvlJc w:val="left"/>
      <w:pPr>
        <w:ind w:left="2880" w:hanging="360"/>
      </w:pPr>
      <w:rPr>
        <w:rFonts w:ascii="Symbol" w:hAnsi="Symbol" w:hint="default"/>
      </w:rPr>
    </w:lvl>
    <w:lvl w:ilvl="4" w:tplc="EA2AD47A" w:tentative="1">
      <w:start w:val="1"/>
      <w:numFmt w:val="bullet"/>
      <w:lvlText w:val="o"/>
      <w:lvlJc w:val="left"/>
      <w:pPr>
        <w:ind w:left="3600" w:hanging="360"/>
      </w:pPr>
      <w:rPr>
        <w:rFonts w:ascii="Courier New" w:hAnsi="Courier New" w:cs="Courier New" w:hint="default"/>
      </w:rPr>
    </w:lvl>
    <w:lvl w:ilvl="5" w:tplc="D6064B4A" w:tentative="1">
      <w:start w:val="1"/>
      <w:numFmt w:val="bullet"/>
      <w:lvlText w:val=""/>
      <w:lvlJc w:val="left"/>
      <w:pPr>
        <w:ind w:left="4320" w:hanging="360"/>
      </w:pPr>
      <w:rPr>
        <w:rFonts w:ascii="Wingdings" w:hAnsi="Wingdings" w:hint="default"/>
      </w:rPr>
    </w:lvl>
    <w:lvl w:ilvl="6" w:tplc="AE1AAD74" w:tentative="1">
      <w:start w:val="1"/>
      <w:numFmt w:val="bullet"/>
      <w:lvlText w:val=""/>
      <w:lvlJc w:val="left"/>
      <w:pPr>
        <w:ind w:left="5040" w:hanging="360"/>
      </w:pPr>
      <w:rPr>
        <w:rFonts w:ascii="Symbol" w:hAnsi="Symbol" w:hint="default"/>
      </w:rPr>
    </w:lvl>
    <w:lvl w:ilvl="7" w:tplc="C7721824" w:tentative="1">
      <w:start w:val="1"/>
      <w:numFmt w:val="bullet"/>
      <w:lvlText w:val="o"/>
      <w:lvlJc w:val="left"/>
      <w:pPr>
        <w:ind w:left="5760" w:hanging="360"/>
      </w:pPr>
      <w:rPr>
        <w:rFonts w:ascii="Courier New" w:hAnsi="Courier New" w:cs="Courier New" w:hint="default"/>
      </w:rPr>
    </w:lvl>
    <w:lvl w:ilvl="8" w:tplc="91AA9F70" w:tentative="1">
      <w:start w:val="1"/>
      <w:numFmt w:val="bullet"/>
      <w:lvlText w:val=""/>
      <w:lvlJc w:val="left"/>
      <w:pPr>
        <w:ind w:left="6480" w:hanging="360"/>
      </w:pPr>
      <w:rPr>
        <w:rFonts w:ascii="Wingdings" w:hAnsi="Wingdings" w:hint="default"/>
      </w:rPr>
    </w:lvl>
  </w:abstractNum>
  <w:abstractNum w:abstractNumId="4"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5" w15:restartNumberingAfterBreak="0">
    <w:nsid w:val="32B04F65"/>
    <w:multiLevelType w:val="hybridMultilevel"/>
    <w:tmpl w:val="4092792C"/>
    <w:lvl w:ilvl="0" w:tplc="0DE0BACC">
      <w:start w:val="1"/>
      <w:numFmt w:val="bullet"/>
      <w:lvlText w:val=""/>
      <w:lvlJc w:val="left"/>
      <w:pPr>
        <w:ind w:left="720" w:hanging="360"/>
      </w:pPr>
      <w:rPr>
        <w:rFonts w:ascii="Symbol" w:hAnsi="Symbol" w:hint="default"/>
      </w:rPr>
    </w:lvl>
    <w:lvl w:ilvl="1" w:tplc="CA663A12" w:tentative="1">
      <w:start w:val="1"/>
      <w:numFmt w:val="bullet"/>
      <w:lvlText w:val="o"/>
      <w:lvlJc w:val="left"/>
      <w:pPr>
        <w:ind w:left="1440" w:hanging="360"/>
      </w:pPr>
      <w:rPr>
        <w:rFonts w:ascii="Courier New" w:hAnsi="Courier New" w:cs="Courier New" w:hint="default"/>
      </w:rPr>
    </w:lvl>
    <w:lvl w:ilvl="2" w:tplc="4CB8921C" w:tentative="1">
      <w:start w:val="1"/>
      <w:numFmt w:val="bullet"/>
      <w:lvlText w:val=""/>
      <w:lvlJc w:val="left"/>
      <w:pPr>
        <w:ind w:left="2160" w:hanging="360"/>
      </w:pPr>
      <w:rPr>
        <w:rFonts w:ascii="Wingdings" w:hAnsi="Wingdings" w:hint="default"/>
      </w:rPr>
    </w:lvl>
    <w:lvl w:ilvl="3" w:tplc="AEE0688A" w:tentative="1">
      <w:start w:val="1"/>
      <w:numFmt w:val="bullet"/>
      <w:lvlText w:val=""/>
      <w:lvlJc w:val="left"/>
      <w:pPr>
        <w:ind w:left="2880" w:hanging="360"/>
      </w:pPr>
      <w:rPr>
        <w:rFonts w:ascii="Symbol" w:hAnsi="Symbol" w:hint="default"/>
      </w:rPr>
    </w:lvl>
    <w:lvl w:ilvl="4" w:tplc="F1F04A82" w:tentative="1">
      <w:start w:val="1"/>
      <w:numFmt w:val="bullet"/>
      <w:lvlText w:val="o"/>
      <w:lvlJc w:val="left"/>
      <w:pPr>
        <w:ind w:left="3600" w:hanging="360"/>
      </w:pPr>
      <w:rPr>
        <w:rFonts w:ascii="Courier New" w:hAnsi="Courier New" w:cs="Courier New" w:hint="default"/>
      </w:rPr>
    </w:lvl>
    <w:lvl w:ilvl="5" w:tplc="E2FA3F9A" w:tentative="1">
      <w:start w:val="1"/>
      <w:numFmt w:val="bullet"/>
      <w:lvlText w:val=""/>
      <w:lvlJc w:val="left"/>
      <w:pPr>
        <w:ind w:left="4320" w:hanging="360"/>
      </w:pPr>
      <w:rPr>
        <w:rFonts w:ascii="Wingdings" w:hAnsi="Wingdings" w:hint="default"/>
      </w:rPr>
    </w:lvl>
    <w:lvl w:ilvl="6" w:tplc="703C1F88" w:tentative="1">
      <w:start w:val="1"/>
      <w:numFmt w:val="bullet"/>
      <w:lvlText w:val=""/>
      <w:lvlJc w:val="left"/>
      <w:pPr>
        <w:ind w:left="5040" w:hanging="360"/>
      </w:pPr>
      <w:rPr>
        <w:rFonts w:ascii="Symbol" w:hAnsi="Symbol" w:hint="default"/>
      </w:rPr>
    </w:lvl>
    <w:lvl w:ilvl="7" w:tplc="111A6DF0" w:tentative="1">
      <w:start w:val="1"/>
      <w:numFmt w:val="bullet"/>
      <w:lvlText w:val="o"/>
      <w:lvlJc w:val="left"/>
      <w:pPr>
        <w:ind w:left="5760" w:hanging="360"/>
      </w:pPr>
      <w:rPr>
        <w:rFonts w:ascii="Courier New" w:hAnsi="Courier New" w:cs="Courier New" w:hint="default"/>
      </w:rPr>
    </w:lvl>
    <w:lvl w:ilvl="8" w:tplc="277284FC" w:tentative="1">
      <w:start w:val="1"/>
      <w:numFmt w:val="bullet"/>
      <w:lvlText w:val=""/>
      <w:lvlJc w:val="left"/>
      <w:pPr>
        <w:ind w:left="6480" w:hanging="360"/>
      </w:pPr>
      <w:rPr>
        <w:rFonts w:ascii="Wingdings" w:hAnsi="Wingdings" w:hint="default"/>
      </w:rPr>
    </w:lvl>
  </w:abstractNum>
  <w:abstractNum w:abstractNumId="6" w15:restartNumberingAfterBreak="0">
    <w:nsid w:val="3EAD42AD"/>
    <w:multiLevelType w:val="hybridMultilevel"/>
    <w:tmpl w:val="478E6896"/>
    <w:lvl w:ilvl="0" w:tplc="8912EFC0">
      <w:start w:val="1"/>
      <w:numFmt w:val="bullet"/>
      <w:lvlText w:val=""/>
      <w:lvlJc w:val="left"/>
      <w:pPr>
        <w:ind w:left="720" w:hanging="360"/>
      </w:pPr>
      <w:rPr>
        <w:rFonts w:ascii="Symbol" w:hAnsi="Symbol" w:hint="default"/>
      </w:rPr>
    </w:lvl>
    <w:lvl w:ilvl="1" w:tplc="4334B7BC" w:tentative="1">
      <w:start w:val="1"/>
      <w:numFmt w:val="bullet"/>
      <w:lvlText w:val="o"/>
      <w:lvlJc w:val="left"/>
      <w:pPr>
        <w:ind w:left="1440" w:hanging="360"/>
      </w:pPr>
      <w:rPr>
        <w:rFonts w:ascii="Courier New" w:hAnsi="Courier New" w:cs="Courier New" w:hint="default"/>
      </w:rPr>
    </w:lvl>
    <w:lvl w:ilvl="2" w:tplc="2720838A" w:tentative="1">
      <w:start w:val="1"/>
      <w:numFmt w:val="bullet"/>
      <w:lvlText w:val=""/>
      <w:lvlJc w:val="left"/>
      <w:pPr>
        <w:ind w:left="2160" w:hanging="360"/>
      </w:pPr>
      <w:rPr>
        <w:rFonts w:ascii="Wingdings" w:hAnsi="Wingdings" w:hint="default"/>
      </w:rPr>
    </w:lvl>
    <w:lvl w:ilvl="3" w:tplc="E0466660" w:tentative="1">
      <w:start w:val="1"/>
      <w:numFmt w:val="bullet"/>
      <w:lvlText w:val=""/>
      <w:lvlJc w:val="left"/>
      <w:pPr>
        <w:ind w:left="2880" w:hanging="360"/>
      </w:pPr>
      <w:rPr>
        <w:rFonts w:ascii="Symbol" w:hAnsi="Symbol" w:hint="default"/>
      </w:rPr>
    </w:lvl>
    <w:lvl w:ilvl="4" w:tplc="F9942976" w:tentative="1">
      <w:start w:val="1"/>
      <w:numFmt w:val="bullet"/>
      <w:lvlText w:val="o"/>
      <w:lvlJc w:val="left"/>
      <w:pPr>
        <w:ind w:left="3600" w:hanging="360"/>
      </w:pPr>
      <w:rPr>
        <w:rFonts w:ascii="Courier New" w:hAnsi="Courier New" w:cs="Courier New" w:hint="default"/>
      </w:rPr>
    </w:lvl>
    <w:lvl w:ilvl="5" w:tplc="1E76DBCC" w:tentative="1">
      <w:start w:val="1"/>
      <w:numFmt w:val="bullet"/>
      <w:lvlText w:val=""/>
      <w:lvlJc w:val="left"/>
      <w:pPr>
        <w:ind w:left="4320" w:hanging="360"/>
      </w:pPr>
      <w:rPr>
        <w:rFonts w:ascii="Wingdings" w:hAnsi="Wingdings" w:hint="default"/>
      </w:rPr>
    </w:lvl>
    <w:lvl w:ilvl="6" w:tplc="D18EEC76" w:tentative="1">
      <w:start w:val="1"/>
      <w:numFmt w:val="bullet"/>
      <w:lvlText w:val=""/>
      <w:lvlJc w:val="left"/>
      <w:pPr>
        <w:ind w:left="5040" w:hanging="360"/>
      </w:pPr>
      <w:rPr>
        <w:rFonts w:ascii="Symbol" w:hAnsi="Symbol" w:hint="default"/>
      </w:rPr>
    </w:lvl>
    <w:lvl w:ilvl="7" w:tplc="0914C80C" w:tentative="1">
      <w:start w:val="1"/>
      <w:numFmt w:val="bullet"/>
      <w:lvlText w:val="o"/>
      <w:lvlJc w:val="left"/>
      <w:pPr>
        <w:ind w:left="5760" w:hanging="360"/>
      </w:pPr>
      <w:rPr>
        <w:rFonts w:ascii="Courier New" w:hAnsi="Courier New" w:cs="Courier New" w:hint="default"/>
      </w:rPr>
    </w:lvl>
    <w:lvl w:ilvl="8" w:tplc="00E801CE" w:tentative="1">
      <w:start w:val="1"/>
      <w:numFmt w:val="bullet"/>
      <w:lvlText w:val=""/>
      <w:lvlJc w:val="left"/>
      <w:pPr>
        <w:ind w:left="6480" w:hanging="360"/>
      </w:pPr>
      <w:rPr>
        <w:rFonts w:ascii="Wingdings" w:hAnsi="Wingdings" w:hint="default"/>
      </w:rPr>
    </w:lvl>
  </w:abstractNum>
  <w:abstractNum w:abstractNumId="7" w15:restartNumberingAfterBreak="0">
    <w:nsid w:val="49644F83"/>
    <w:multiLevelType w:val="hybridMultilevel"/>
    <w:tmpl w:val="3E129AE4"/>
    <w:lvl w:ilvl="0" w:tplc="304E7BC4">
      <w:start w:val="1"/>
      <w:numFmt w:val="bullet"/>
      <w:lvlText w:val=""/>
      <w:lvlJc w:val="left"/>
      <w:pPr>
        <w:ind w:left="720" w:hanging="360"/>
      </w:pPr>
      <w:rPr>
        <w:rFonts w:ascii="Symbol" w:hAnsi="Symbol" w:hint="default"/>
      </w:rPr>
    </w:lvl>
    <w:lvl w:ilvl="1" w:tplc="705837F0" w:tentative="1">
      <w:start w:val="1"/>
      <w:numFmt w:val="bullet"/>
      <w:lvlText w:val="o"/>
      <w:lvlJc w:val="left"/>
      <w:pPr>
        <w:ind w:left="1440" w:hanging="360"/>
      </w:pPr>
      <w:rPr>
        <w:rFonts w:ascii="Courier New" w:hAnsi="Courier New" w:cs="Courier New" w:hint="default"/>
      </w:rPr>
    </w:lvl>
    <w:lvl w:ilvl="2" w:tplc="81B0AF6A" w:tentative="1">
      <w:start w:val="1"/>
      <w:numFmt w:val="bullet"/>
      <w:lvlText w:val=""/>
      <w:lvlJc w:val="left"/>
      <w:pPr>
        <w:ind w:left="2160" w:hanging="360"/>
      </w:pPr>
      <w:rPr>
        <w:rFonts w:ascii="Wingdings" w:hAnsi="Wingdings" w:hint="default"/>
      </w:rPr>
    </w:lvl>
    <w:lvl w:ilvl="3" w:tplc="06ECD08E" w:tentative="1">
      <w:start w:val="1"/>
      <w:numFmt w:val="bullet"/>
      <w:lvlText w:val=""/>
      <w:lvlJc w:val="left"/>
      <w:pPr>
        <w:ind w:left="2880" w:hanging="360"/>
      </w:pPr>
      <w:rPr>
        <w:rFonts w:ascii="Symbol" w:hAnsi="Symbol" w:hint="default"/>
      </w:rPr>
    </w:lvl>
    <w:lvl w:ilvl="4" w:tplc="61F4426C" w:tentative="1">
      <w:start w:val="1"/>
      <w:numFmt w:val="bullet"/>
      <w:lvlText w:val="o"/>
      <w:lvlJc w:val="left"/>
      <w:pPr>
        <w:ind w:left="3600" w:hanging="360"/>
      </w:pPr>
      <w:rPr>
        <w:rFonts w:ascii="Courier New" w:hAnsi="Courier New" w:cs="Courier New" w:hint="default"/>
      </w:rPr>
    </w:lvl>
    <w:lvl w:ilvl="5" w:tplc="8EB0A00A" w:tentative="1">
      <w:start w:val="1"/>
      <w:numFmt w:val="bullet"/>
      <w:lvlText w:val=""/>
      <w:lvlJc w:val="left"/>
      <w:pPr>
        <w:ind w:left="4320" w:hanging="360"/>
      </w:pPr>
      <w:rPr>
        <w:rFonts w:ascii="Wingdings" w:hAnsi="Wingdings" w:hint="default"/>
      </w:rPr>
    </w:lvl>
    <w:lvl w:ilvl="6" w:tplc="487AE5F4" w:tentative="1">
      <w:start w:val="1"/>
      <w:numFmt w:val="bullet"/>
      <w:lvlText w:val=""/>
      <w:lvlJc w:val="left"/>
      <w:pPr>
        <w:ind w:left="5040" w:hanging="360"/>
      </w:pPr>
      <w:rPr>
        <w:rFonts w:ascii="Symbol" w:hAnsi="Symbol" w:hint="default"/>
      </w:rPr>
    </w:lvl>
    <w:lvl w:ilvl="7" w:tplc="43B87EAA" w:tentative="1">
      <w:start w:val="1"/>
      <w:numFmt w:val="bullet"/>
      <w:lvlText w:val="o"/>
      <w:lvlJc w:val="left"/>
      <w:pPr>
        <w:ind w:left="5760" w:hanging="360"/>
      </w:pPr>
      <w:rPr>
        <w:rFonts w:ascii="Courier New" w:hAnsi="Courier New" w:cs="Courier New" w:hint="default"/>
      </w:rPr>
    </w:lvl>
    <w:lvl w:ilvl="8" w:tplc="E3663D9C" w:tentative="1">
      <w:start w:val="1"/>
      <w:numFmt w:val="bullet"/>
      <w:lvlText w:val=""/>
      <w:lvlJc w:val="left"/>
      <w:pPr>
        <w:ind w:left="6480" w:hanging="360"/>
      </w:pPr>
      <w:rPr>
        <w:rFonts w:ascii="Wingdings" w:hAnsi="Wingdings" w:hint="default"/>
      </w:rPr>
    </w:lvl>
  </w:abstractNum>
  <w:abstractNum w:abstractNumId="8" w15:restartNumberingAfterBreak="0">
    <w:nsid w:val="4DA85C07"/>
    <w:multiLevelType w:val="hybridMultilevel"/>
    <w:tmpl w:val="6DD2760C"/>
    <w:lvl w:ilvl="0" w:tplc="9618A338">
      <w:start w:val="1"/>
      <w:numFmt w:val="bullet"/>
      <w:lvlText w:val=""/>
      <w:lvlJc w:val="left"/>
      <w:pPr>
        <w:ind w:left="720" w:hanging="360"/>
      </w:pPr>
      <w:rPr>
        <w:rFonts w:ascii="Symbol" w:hAnsi="Symbol" w:hint="default"/>
      </w:rPr>
    </w:lvl>
    <w:lvl w:ilvl="1" w:tplc="41606ABC" w:tentative="1">
      <w:start w:val="1"/>
      <w:numFmt w:val="bullet"/>
      <w:lvlText w:val="o"/>
      <w:lvlJc w:val="left"/>
      <w:pPr>
        <w:ind w:left="1440" w:hanging="360"/>
      </w:pPr>
      <w:rPr>
        <w:rFonts w:ascii="Courier New" w:hAnsi="Courier New" w:cs="Courier New" w:hint="default"/>
      </w:rPr>
    </w:lvl>
    <w:lvl w:ilvl="2" w:tplc="11C02E52" w:tentative="1">
      <w:start w:val="1"/>
      <w:numFmt w:val="bullet"/>
      <w:lvlText w:val=""/>
      <w:lvlJc w:val="left"/>
      <w:pPr>
        <w:ind w:left="2160" w:hanging="360"/>
      </w:pPr>
      <w:rPr>
        <w:rFonts w:ascii="Wingdings" w:hAnsi="Wingdings" w:hint="default"/>
      </w:rPr>
    </w:lvl>
    <w:lvl w:ilvl="3" w:tplc="4FBE988E" w:tentative="1">
      <w:start w:val="1"/>
      <w:numFmt w:val="bullet"/>
      <w:lvlText w:val=""/>
      <w:lvlJc w:val="left"/>
      <w:pPr>
        <w:ind w:left="2880" w:hanging="360"/>
      </w:pPr>
      <w:rPr>
        <w:rFonts w:ascii="Symbol" w:hAnsi="Symbol" w:hint="default"/>
      </w:rPr>
    </w:lvl>
    <w:lvl w:ilvl="4" w:tplc="07C43D9E" w:tentative="1">
      <w:start w:val="1"/>
      <w:numFmt w:val="bullet"/>
      <w:lvlText w:val="o"/>
      <w:lvlJc w:val="left"/>
      <w:pPr>
        <w:ind w:left="3600" w:hanging="360"/>
      </w:pPr>
      <w:rPr>
        <w:rFonts w:ascii="Courier New" w:hAnsi="Courier New" w:cs="Courier New" w:hint="default"/>
      </w:rPr>
    </w:lvl>
    <w:lvl w:ilvl="5" w:tplc="2AEE3EDC" w:tentative="1">
      <w:start w:val="1"/>
      <w:numFmt w:val="bullet"/>
      <w:lvlText w:val=""/>
      <w:lvlJc w:val="left"/>
      <w:pPr>
        <w:ind w:left="4320" w:hanging="360"/>
      </w:pPr>
      <w:rPr>
        <w:rFonts w:ascii="Wingdings" w:hAnsi="Wingdings" w:hint="default"/>
      </w:rPr>
    </w:lvl>
    <w:lvl w:ilvl="6" w:tplc="EB9AF094" w:tentative="1">
      <w:start w:val="1"/>
      <w:numFmt w:val="bullet"/>
      <w:lvlText w:val=""/>
      <w:lvlJc w:val="left"/>
      <w:pPr>
        <w:ind w:left="5040" w:hanging="360"/>
      </w:pPr>
      <w:rPr>
        <w:rFonts w:ascii="Symbol" w:hAnsi="Symbol" w:hint="default"/>
      </w:rPr>
    </w:lvl>
    <w:lvl w:ilvl="7" w:tplc="08B44914" w:tentative="1">
      <w:start w:val="1"/>
      <w:numFmt w:val="bullet"/>
      <w:lvlText w:val="o"/>
      <w:lvlJc w:val="left"/>
      <w:pPr>
        <w:ind w:left="5760" w:hanging="360"/>
      </w:pPr>
      <w:rPr>
        <w:rFonts w:ascii="Courier New" w:hAnsi="Courier New" w:cs="Courier New" w:hint="default"/>
      </w:rPr>
    </w:lvl>
    <w:lvl w:ilvl="8" w:tplc="19509B60" w:tentative="1">
      <w:start w:val="1"/>
      <w:numFmt w:val="bullet"/>
      <w:lvlText w:val=""/>
      <w:lvlJc w:val="left"/>
      <w:pPr>
        <w:ind w:left="6480" w:hanging="360"/>
      </w:pPr>
      <w:rPr>
        <w:rFonts w:ascii="Wingdings" w:hAnsi="Wingdings" w:hint="default"/>
      </w:rPr>
    </w:lvl>
  </w:abstractNum>
  <w:abstractNum w:abstractNumId="9" w15:restartNumberingAfterBreak="0">
    <w:nsid w:val="4FBE04F6"/>
    <w:multiLevelType w:val="hybridMultilevel"/>
    <w:tmpl w:val="F7F86D04"/>
    <w:lvl w:ilvl="0" w:tplc="024C5CAE">
      <w:start w:val="1"/>
      <w:numFmt w:val="decimal"/>
      <w:lvlText w:val="%1."/>
      <w:lvlJc w:val="left"/>
      <w:pPr>
        <w:ind w:left="720" w:hanging="360"/>
      </w:pPr>
      <w:rPr>
        <w:rFonts w:hint="default"/>
      </w:rPr>
    </w:lvl>
    <w:lvl w:ilvl="1" w:tplc="DF9A975E">
      <w:start w:val="1"/>
      <w:numFmt w:val="lowerLetter"/>
      <w:lvlText w:val="%2)"/>
      <w:lvlJc w:val="left"/>
      <w:pPr>
        <w:ind w:left="1440" w:hanging="360"/>
      </w:pPr>
      <w:rPr>
        <w:rFonts w:hint="default"/>
      </w:rPr>
    </w:lvl>
    <w:lvl w:ilvl="2" w:tplc="9E049DEE" w:tentative="1">
      <w:start w:val="1"/>
      <w:numFmt w:val="lowerRoman"/>
      <w:lvlText w:val="%3."/>
      <w:lvlJc w:val="right"/>
      <w:pPr>
        <w:ind w:left="2160" w:hanging="180"/>
      </w:pPr>
    </w:lvl>
    <w:lvl w:ilvl="3" w:tplc="4466519C" w:tentative="1">
      <w:start w:val="1"/>
      <w:numFmt w:val="decimal"/>
      <w:lvlText w:val="%4."/>
      <w:lvlJc w:val="left"/>
      <w:pPr>
        <w:ind w:left="2880" w:hanging="360"/>
      </w:pPr>
    </w:lvl>
    <w:lvl w:ilvl="4" w:tplc="52CE1ACA" w:tentative="1">
      <w:start w:val="1"/>
      <w:numFmt w:val="lowerLetter"/>
      <w:lvlText w:val="%5."/>
      <w:lvlJc w:val="left"/>
      <w:pPr>
        <w:ind w:left="3600" w:hanging="360"/>
      </w:pPr>
    </w:lvl>
    <w:lvl w:ilvl="5" w:tplc="41B4F252" w:tentative="1">
      <w:start w:val="1"/>
      <w:numFmt w:val="lowerRoman"/>
      <w:lvlText w:val="%6."/>
      <w:lvlJc w:val="right"/>
      <w:pPr>
        <w:ind w:left="4320" w:hanging="180"/>
      </w:pPr>
    </w:lvl>
    <w:lvl w:ilvl="6" w:tplc="CC42A994" w:tentative="1">
      <w:start w:val="1"/>
      <w:numFmt w:val="decimal"/>
      <w:lvlText w:val="%7."/>
      <w:lvlJc w:val="left"/>
      <w:pPr>
        <w:ind w:left="5040" w:hanging="360"/>
      </w:pPr>
    </w:lvl>
    <w:lvl w:ilvl="7" w:tplc="3C8AF4F6" w:tentative="1">
      <w:start w:val="1"/>
      <w:numFmt w:val="lowerLetter"/>
      <w:lvlText w:val="%8."/>
      <w:lvlJc w:val="left"/>
      <w:pPr>
        <w:ind w:left="5760" w:hanging="360"/>
      </w:pPr>
    </w:lvl>
    <w:lvl w:ilvl="8" w:tplc="329AC1B0" w:tentative="1">
      <w:start w:val="1"/>
      <w:numFmt w:val="lowerRoman"/>
      <w:lvlText w:val="%9."/>
      <w:lvlJc w:val="right"/>
      <w:pPr>
        <w:ind w:left="6480" w:hanging="180"/>
      </w:pPr>
    </w:lvl>
  </w:abstractNum>
  <w:abstractNum w:abstractNumId="10" w15:restartNumberingAfterBreak="0">
    <w:nsid w:val="5413337D"/>
    <w:multiLevelType w:val="hybridMultilevel"/>
    <w:tmpl w:val="2458CE32"/>
    <w:lvl w:ilvl="0" w:tplc="2AB6E268">
      <w:start w:val="1"/>
      <w:numFmt w:val="bullet"/>
      <w:lvlText w:val=""/>
      <w:lvlJc w:val="left"/>
      <w:pPr>
        <w:ind w:left="720" w:hanging="360"/>
      </w:pPr>
      <w:rPr>
        <w:rFonts w:ascii="Symbol" w:hAnsi="Symbol" w:hint="default"/>
      </w:rPr>
    </w:lvl>
    <w:lvl w:ilvl="1" w:tplc="3B1E7B14" w:tentative="1">
      <w:start w:val="1"/>
      <w:numFmt w:val="bullet"/>
      <w:lvlText w:val="o"/>
      <w:lvlJc w:val="left"/>
      <w:pPr>
        <w:ind w:left="1440" w:hanging="360"/>
      </w:pPr>
      <w:rPr>
        <w:rFonts w:ascii="Courier New" w:hAnsi="Courier New" w:cs="Courier New" w:hint="default"/>
      </w:rPr>
    </w:lvl>
    <w:lvl w:ilvl="2" w:tplc="2AF20EF8" w:tentative="1">
      <w:start w:val="1"/>
      <w:numFmt w:val="bullet"/>
      <w:lvlText w:val=""/>
      <w:lvlJc w:val="left"/>
      <w:pPr>
        <w:ind w:left="2160" w:hanging="360"/>
      </w:pPr>
      <w:rPr>
        <w:rFonts w:ascii="Wingdings" w:hAnsi="Wingdings" w:hint="default"/>
      </w:rPr>
    </w:lvl>
    <w:lvl w:ilvl="3" w:tplc="AE325C2C" w:tentative="1">
      <w:start w:val="1"/>
      <w:numFmt w:val="bullet"/>
      <w:lvlText w:val=""/>
      <w:lvlJc w:val="left"/>
      <w:pPr>
        <w:ind w:left="2880" w:hanging="360"/>
      </w:pPr>
      <w:rPr>
        <w:rFonts w:ascii="Symbol" w:hAnsi="Symbol" w:hint="default"/>
      </w:rPr>
    </w:lvl>
    <w:lvl w:ilvl="4" w:tplc="5FC0DF08" w:tentative="1">
      <w:start w:val="1"/>
      <w:numFmt w:val="bullet"/>
      <w:lvlText w:val="o"/>
      <w:lvlJc w:val="left"/>
      <w:pPr>
        <w:ind w:left="3600" w:hanging="360"/>
      </w:pPr>
      <w:rPr>
        <w:rFonts w:ascii="Courier New" w:hAnsi="Courier New" w:cs="Courier New" w:hint="default"/>
      </w:rPr>
    </w:lvl>
    <w:lvl w:ilvl="5" w:tplc="E2F8EA12" w:tentative="1">
      <w:start w:val="1"/>
      <w:numFmt w:val="bullet"/>
      <w:lvlText w:val=""/>
      <w:lvlJc w:val="left"/>
      <w:pPr>
        <w:ind w:left="4320" w:hanging="360"/>
      </w:pPr>
      <w:rPr>
        <w:rFonts w:ascii="Wingdings" w:hAnsi="Wingdings" w:hint="default"/>
      </w:rPr>
    </w:lvl>
    <w:lvl w:ilvl="6" w:tplc="49CCAAC4" w:tentative="1">
      <w:start w:val="1"/>
      <w:numFmt w:val="bullet"/>
      <w:lvlText w:val=""/>
      <w:lvlJc w:val="left"/>
      <w:pPr>
        <w:ind w:left="5040" w:hanging="360"/>
      </w:pPr>
      <w:rPr>
        <w:rFonts w:ascii="Symbol" w:hAnsi="Symbol" w:hint="default"/>
      </w:rPr>
    </w:lvl>
    <w:lvl w:ilvl="7" w:tplc="C19887DC" w:tentative="1">
      <w:start w:val="1"/>
      <w:numFmt w:val="bullet"/>
      <w:lvlText w:val="o"/>
      <w:lvlJc w:val="left"/>
      <w:pPr>
        <w:ind w:left="5760" w:hanging="360"/>
      </w:pPr>
      <w:rPr>
        <w:rFonts w:ascii="Courier New" w:hAnsi="Courier New" w:cs="Courier New" w:hint="default"/>
      </w:rPr>
    </w:lvl>
    <w:lvl w:ilvl="8" w:tplc="679EA584" w:tentative="1">
      <w:start w:val="1"/>
      <w:numFmt w:val="bullet"/>
      <w:lvlText w:val=""/>
      <w:lvlJc w:val="left"/>
      <w:pPr>
        <w:ind w:left="6480" w:hanging="360"/>
      </w:pPr>
      <w:rPr>
        <w:rFonts w:ascii="Wingdings" w:hAnsi="Wingdings" w:hint="default"/>
      </w:rPr>
    </w:lvl>
  </w:abstractNum>
  <w:abstractNum w:abstractNumId="11" w15:restartNumberingAfterBreak="0">
    <w:nsid w:val="5FEC3E11"/>
    <w:multiLevelType w:val="hybridMultilevel"/>
    <w:tmpl w:val="C6148D18"/>
    <w:lvl w:ilvl="0" w:tplc="6178AE2E">
      <w:start w:val="1"/>
      <w:numFmt w:val="bullet"/>
      <w:lvlText w:val=""/>
      <w:lvlJc w:val="left"/>
      <w:pPr>
        <w:ind w:left="720" w:hanging="360"/>
      </w:pPr>
      <w:rPr>
        <w:rFonts w:ascii="Symbol" w:hAnsi="Symbol" w:hint="default"/>
      </w:rPr>
    </w:lvl>
    <w:lvl w:ilvl="1" w:tplc="980A6660" w:tentative="1">
      <w:start w:val="1"/>
      <w:numFmt w:val="bullet"/>
      <w:lvlText w:val="o"/>
      <w:lvlJc w:val="left"/>
      <w:pPr>
        <w:ind w:left="1440" w:hanging="360"/>
      </w:pPr>
      <w:rPr>
        <w:rFonts w:ascii="Courier New" w:hAnsi="Courier New" w:cs="Courier New" w:hint="default"/>
      </w:rPr>
    </w:lvl>
    <w:lvl w:ilvl="2" w:tplc="D6E48F56" w:tentative="1">
      <w:start w:val="1"/>
      <w:numFmt w:val="bullet"/>
      <w:lvlText w:val=""/>
      <w:lvlJc w:val="left"/>
      <w:pPr>
        <w:ind w:left="2160" w:hanging="360"/>
      </w:pPr>
      <w:rPr>
        <w:rFonts w:ascii="Wingdings" w:hAnsi="Wingdings" w:hint="default"/>
      </w:rPr>
    </w:lvl>
    <w:lvl w:ilvl="3" w:tplc="53AEB46A" w:tentative="1">
      <w:start w:val="1"/>
      <w:numFmt w:val="bullet"/>
      <w:lvlText w:val=""/>
      <w:lvlJc w:val="left"/>
      <w:pPr>
        <w:ind w:left="2880" w:hanging="360"/>
      </w:pPr>
      <w:rPr>
        <w:rFonts w:ascii="Symbol" w:hAnsi="Symbol" w:hint="default"/>
      </w:rPr>
    </w:lvl>
    <w:lvl w:ilvl="4" w:tplc="CAACA9CE" w:tentative="1">
      <w:start w:val="1"/>
      <w:numFmt w:val="bullet"/>
      <w:lvlText w:val="o"/>
      <w:lvlJc w:val="left"/>
      <w:pPr>
        <w:ind w:left="3600" w:hanging="360"/>
      </w:pPr>
      <w:rPr>
        <w:rFonts w:ascii="Courier New" w:hAnsi="Courier New" w:cs="Courier New" w:hint="default"/>
      </w:rPr>
    </w:lvl>
    <w:lvl w:ilvl="5" w:tplc="EEF6FA6A" w:tentative="1">
      <w:start w:val="1"/>
      <w:numFmt w:val="bullet"/>
      <w:lvlText w:val=""/>
      <w:lvlJc w:val="left"/>
      <w:pPr>
        <w:ind w:left="4320" w:hanging="360"/>
      </w:pPr>
      <w:rPr>
        <w:rFonts w:ascii="Wingdings" w:hAnsi="Wingdings" w:hint="default"/>
      </w:rPr>
    </w:lvl>
    <w:lvl w:ilvl="6" w:tplc="7B76CEB2" w:tentative="1">
      <w:start w:val="1"/>
      <w:numFmt w:val="bullet"/>
      <w:lvlText w:val=""/>
      <w:lvlJc w:val="left"/>
      <w:pPr>
        <w:ind w:left="5040" w:hanging="360"/>
      </w:pPr>
      <w:rPr>
        <w:rFonts w:ascii="Symbol" w:hAnsi="Symbol" w:hint="default"/>
      </w:rPr>
    </w:lvl>
    <w:lvl w:ilvl="7" w:tplc="347E4A56" w:tentative="1">
      <w:start w:val="1"/>
      <w:numFmt w:val="bullet"/>
      <w:lvlText w:val="o"/>
      <w:lvlJc w:val="left"/>
      <w:pPr>
        <w:ind w:left="5760" w:hanging="360"/>
      </w:pPr>
      <w:rPr>
        <w:rFonts w:ascii="Courier New" w:hAnsi="Courier New" w:cs="Courier New" w:hint="default"/>
      </w:rPr>
    </w:lvl>
    <w:lvl w:ilvl="8" w:tplc="18E0CE4C" w:tentative="1">
      <w:start w:val="1"/>
      <w:numFmt w:val="bullet"/>
      <w:lvlText w:val=""/>
      <w:lvlJc w:val="left"/>
      <w:pPr>
        <w:ind w:left="6480" w:hanging="360"/>
      </w:pPr>
      <w:rPr>
        <w:rFonts w:ascii="Wingdings" w:hAnsi="Wingdings" w:hint="default"/>
      </w:rPr>
    </w:lvl>
  </w:abstractNum>
  <w:abstractNum w:abstractNumId="12" w15:restartNumberingAfterBreak="0">
    <w:nsid w:val="6EF85D64"/>
    <w:multiLevelType w:val="hybridMultilevel"/>
    <w:tmpl w:val="1CAE9B3C"/>
    <w:lvl w:ilvl="0" w:tplc="3FAC2F06">
      <w:start w:val="1"/>
      <w:numFmt w:val="bullet"/>
      <w:lvlText w:val=""/>
      <w:lvlJc w:val="left"/>
      <w:pPr>
        <w:ind w:left="720" w:hanging="360"/>
      </w:pPr>
      <w:rPr>
        <w:rFonts w:ascii="Symbol" w:hAnsi="Symbol" w:hint="default"/>
      </w:rPr>
    </w:lvl>
    <w:lvl w:ilvl="1" w:tplc="839C6134" w:tentative="1">
      <w:start w:val="1"/>
      <w:numFmt w:val="bullet"/>
      <w:lvlText w:val="o"/>
      <w:lvlJc w:val="left"/>
      <w:pPr>
        <w:ind w:left="1440" w:hanging="360"/>
      </w:pPr>
      <w:rPr>
        <w:rFonts w:ascii="Courier New" w:hAnsi="Courier New" w:cs="Courier New" w:hint="default"/>
      </w:rPr>
    </w:lvl>
    <w:lvl w:ilvl="2" w:tplc="8F7E6530" w:tentative="1">
      <w:start w:val="1"/>
      <w:numFmt w:val="bullet"/>
      <w:lvlText w:val=""/>
      <w:lvlJc w:val="left"/>
      <w:pPr>
        <w:ind w:left="2160" w:hanging="360"/>
      </w:pPr>
      <w:rPr>
        <w:rFonts w:ascii="Wingdings" w:hAnsi="Wingdings" w:hint="default"/>
      </w:rPr>
    </w:lvl>
    <w:lvl w:ilvl="3" w:tplc="51EC5C36" w:tentative="1">
      <w:start w:val="1"/>
      <w:numFmt w:val="bullet"/>
      <w:lvlText w:val=""/>
      <w:lvlJc w:val="left"/>
      <w:pPr>
        <w:ind w:left="2880" w:hanging="360"/>
      </w:pPr>
      <w:rPr>
        <w:rFonts w:ascii="Symbol" w:hAnsi="Symbol" w:hint="default"/>
      </w:rPr>
    </w:lvl>
    <w:lvl w:ilvl="4" w:tplc="E968DE1C" w:tentative="1">
      <w:start w:val="1"/>
      <w:numFmt w:val="bullet"/>
      <w:lvlText w:val="o"/>
      <w:lvlJc w:val="left"/>
      <w:pPr>
        <w:ind w:left="3600" w:hanging="360"/>
      </w:pPr>
      <w:rPr>
        <w:rFonts w:ascii="Courier New" w:hAnsi="Courier New" w:cs="Courier New" w:hint="default"/>
      </w:rPr>
    </w:lvl>
    <w:lvl w:ilvl="5" w:tplc="55A4E396" w:tentative="1">
      <w:start w:val="1"/>
      <w:numFmt w:val="bullet"/>
      <w:lvlText w:val=""/>
      <w:lvlJc w:val="left"/>
      <w:pPr>
        <w:ind w:left="4320" w:hanging="360"/>
      </w:pPr>
      <w:rPr>
        <w:rFonts w:ascii="Wingdings" w:hAnsi="Wingdings" w:hint="default"/>
      </w:rPr>
    </w:lvl>
    <w:lvl w:ilvl="6" w:tplc="905ECABC" w:tentative="1">
      <w:start w:val="1"/>
      <w:numFmt w:val="bullet"/>
      <w:lvlText w:val=""/>
      <w:lvlJc w:val="left"/>
      <w:pPr>
        <w:ind w:left="5040" w:hanging="360"/>
      </w:pPr>
      <w:rPr>
        <w:rFonts w:ascii="Symbol" w:hAnsi="Symbol" w:hint="default"/>
      </w:rPr>
    </w:lvl>
    <w:lvl w:ilvl="7" w:tplc="2D766A40" w:tentative="1">
      <w:start w:val="1"/>
      <w:numFmt w:val="bullet"/>
      <w:lvlText w:val="o"/>
      <w:lvlJc w:val="left"/>
      <w:pPr>
        <w:ind w:left="5760" w:hanging="360"/>
      </w:pPr>
      <w:rPr>
        <w:rFonts w:ascii="Courier New" w:hAnsi="Courier New" w:cs="Courier New" w:hint="default"/>
      </w:rPr>
    </w:lvl>
    <w:lvl w:ilvl="8" w:tplc="A0686678" w:tentative="1">
      <w:start w:val="1"/>
      <w:numFmt w:val="bullet"/>
      <w:lvlText w:val=""/>
      <w:lvlJc w:val="left"/>
      <w:pPr>
        <w:ind w:left="6480" w:hanging="360"/>
      </w:pPr>
      <w:rPr>
        <w:rFonts w:ascii="Wingdings" w:hAnsi="Wingdings" w:hint="default"/>
      </w:rPr>
    </w:lvl>
  </w:abstractNum>
  <w:abstractNum w:abstractNumId="13" w15:restartNumberingAfterBreak="0">
    <w:nsid w:val="6FFB3408"/>
    <w:multiLevelType w:val="hybridMultilevel"/>
    <w:tmpl w:val="BC50BECA"/>
    <w:lvl w:ilvl="0" w:tplc="E2BCEA78">
      <w:start w:val="1"/>
      <w:numFmt w:val="decimal"/>
      <w:lvlText w:val="%1."/>
      <w:lvlJc w:val="left"/>
      <w:pPr>
        <w:ind w:left="720" w:hanging="360"/>
      </w:pPr>
    </w:lvl>
    <w:lvl w:ilvl="1" w:tplc="7F823CA2" w:tentative="1">
      <w:start w:val="1"/>
      <w:numFmt w:val="lowerLetter"/>
      <w:lvlText w:val="%2."/>
      <w:lvlJc w:val="left"/>
      <w:pPr>
        <w:ind w:left="1440" w:hanging="360"/>
      </w:pPr>
    </w:lvl>
    <w:lvl w:ilvl="2" w:tplc="7F485360" w:tentative="1">
      <w:start w:val="1"/>
      <w:numFmt w:val="lowerRoman"/>
      <w:lvlText w:val="%3."/>
      <w:lvlJc w:val="right"/>
      <w:pPr>
        <w:ind w:left="2160" w:hanging="180"/>
      </w:pPr>
    </w:lvl>
    <w:lvl w:ilvl="3" w:tplc="ECC6E6E6" w:tentative="1">
      <w:start w:val="1"/>
      <w:numFmt w:val="decimal"/>
      <w:lvlText w:val="%4."/>
      <w:lvlJc w:val="left"/>
      <w:pPr>
        <w:ind w:left="2880" w:hanging="360"/>
      </w:pPr>
    </w:lvl>
    <w:lvl w:ilvl="4" w:tplc="AE12793C" w:tentative="1">
      <w:start w:val="1"/>
      <w:numFmt w:val="lowerLetter"/>
      <w:lvlText w:val="%5."/>
      <w:lvlJc w:val="left"/>
      <w:pPr>
        <w:ind w:left="3600" w:hanging="360"/>
      </w:pPr>
    </w:lvl>
    <w:lvl w:ilvl="5" w:tplc="92485EAE" w:tentative="1">
      <w:start w:val="1"/>
      <w:numFmt w:val="lowerRoman"/>
      <w:lvlText w:val="%6."/>
      <w:lvlJc w:val="right"/>
      <w:pPr>
        <w:ind w:left="4320" w:hanging="180"/>
      </w:pPr>
    </w:lvl>
    <w:lvl w:ilvl="6" w:tplc="B36CCA54" w:tentative="1">
      <w:start w:val="1"/>
      <w:numFmt w:val="decimal"/>
      <w:lvlText w:val="%7."/>
      <w:lvlJc w:val="left"/>
      <w:pPr>
        <w:ind w:left="5040" w:hanging="360"/>
      </w:pPr>
    </w:lvl>
    <w:lvl w:ilvl="7" w:tplc="868C39E0" w:tentative="1">
      <w:start w:val="1"/>
      <w:numFmt w:val="lowerLetter"/>
      <w:lvlText w:val="%8."/>
      <w:lvlJc w:val="left"/>
      <w:pPr>
        <w:ind w:left="5760" w:hanging="360"/>
      </w:pPr>
    </w:lvl>
    <w:lvl w:ilvl="8" w:tplc="D20A4ECA"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8"/>
  </w:num>
  <w:num w:numId="5">
    <w:abstractNumId w:val="1"/>
  </w:num>
  <w:num w:numId="6">
    <w:abstractNumId w:val="12"/>
  </w:num>
  <w:num w:numId="7">
    <w:abstractNumId w:val="11"/>
  </w:num>
  <w:num w:numId="8">
    <w:abstractNumId w:val="9"/>
  </w:num>
  <w:num w:numId="9">
    <w:abstractNumId w:val="3"/>
  </w:num>
  <w:num w:numId="10">
    <w:abstractNumId w:val="13"/>
  </w:num>
  <w:num w:numId="11">
    <w:abstractNumId w:val="10"/>
  </w:num>
  <w:num w:numId="12">
    <w:abstractNumId w:val="6"/>
  </w:num>
  <w:num w:numId="13">
    <w:abstractNumId w:val="7"/>
  </w:num>
  <w:num w:numId="14">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7430"/>
    <w:rsid w:val="00024332"/>
    <w:rsid w:val="000405A3"/>
    <w:rsid w:val="0004560A"/>
    <w:rsid w:val="00056E4E"/>
    <w:rsid w:val="00066E46"/>
    <w:rsid w:val="0008494B"/>
    <w:rsid w:val="000B2DEC"/>
    <w:rsid w:val="000E2C91"/>
    <w:rsid w:val="000F5E28"/>
    <w:rsid w:val="00105085"/>
    <w:rsid w:val="001255D0"/>
    <w:rsid w:val="00161570"/>
    <w:rsid w:val="001706A1"/>
    <w:rsid w:val="00193A94"/>
    <w:rsid w:val="00196AE3"/>
    <w:rsid w:val="001A41BE"/>
    <w:rsid w:val="001B0852"/>
    <w:rsid w:val="001B2B3E"/>
    <w:rsid w:val="001D1EEF"/>
    <w:rsid w:val="001D5A18"/>
    <w:rsid w:val="002048F3"/>
    <w:rsid w:val="0022578C"/>
    <w:rsid w:val="00227626"/>
    <w:rsid w:val="002336C0"/>
    <w:rsid w:val="002503E2"/>
    <w:rsid w:val="002571BB"/>
    <w:rsid w:val="00264A83"/>
    <w:rsid w:val="002666F9"/>
    <w:rsid w:val="00271800"/>
    <w:rsid w:val="00272211"/>
    <w:rsid w:val="00297F33"/>
    <w:rsid w:val="002A6877"/>
    <w:rsid w:val="002D09DC"/>
    <w:rsid w:val="002F6AF0"/>
    <w:rsid w:val="003005BB"/>
    <w:rsid w:val="00305935"/>
    <w:rsid w:val="00326865"/>
    <w:rsid w:val="00336169"/>
    <w:rsid w:val="003851C2"/>
    <w:rsid w:val="003C1FFA"/>
    <w:rsid w:val="003D10F1"/>
    <w:rsid w:val="003D49D3"/>
    <w:rsid w:val="003D7956"/>
    <w:rsid w:val="00400E99"/>
    <w:rsid w:val="00402B77"/>
    <w:rsid w:val="00414031"/>
    <w:rsid w:val="00414970"/>
    <w:rsid w:val="00434FC2"/>
    <w:rsid w:val="00446F56"/>
    <w:rsid w:val="00453010"/>
    <w:rsid w:val="004579D4"/>
    <w:rsid w:val="004677C0"/>
    <w:rsid w:val="00471A1D"/>
    <w:rsid w:val="00475F84"/>
    <w:rsid w:val="004A4590"/>
    <w:rsid w:val="004A7108"/>
    <w:rsid w:val="004B0717"/>
    <w:rsid w:val="004B5FE3"/>
    <w:rsid w:val="004C49B1"/>
    <w:rsid w:val="004D02D0"/>
    <w:rsid w:val="0050434E"/>
    <w:rsid w:val="00512AE6"/>
    <w:rsid w:val="00513B51"/>
    <w:rsid w:val="00533A5C"/>
    <w:rsid w:val="0058157D"/>
    <w:rsid w:val="005927A5"/>
    <w:rsid w:val="005B28A2"/>
    <w:rsid w:val="005D4CA3"/>
    <w:rsid w:val="005D7494"/>
    <w:rsid w:val="005D7B71"/>
    <w:rsid w:val="005D7F2F"/>
    <w:rsid w:val="006035C1"/>
    <w:rsid w:val="00604E44"/>
    <w:rsid w:val="00616FCC"/>
    <w:rsid w:val="00633A21"/>
    <w:rsid w:val="006503B8"/>
    <w:rsid w:val="00655C52"/>
    <w:rsid w:val="00673F49"/>
    <w:rsid w:val="006830AD"/>
    <w:rsid w:val="006A4ABD"/>
    <w:rsid w:val="006A5A65"/>
    <w:rsid w:val="006B7B47"/>
    <w:rsid w:val="006C2EF9"/>
    <w:rsid w:val="006D5FAE"/>
    <w:rsid w:val="006E3F5E"/>
    <w:rsid w:val="007007AD"/>
    <w:rsid w:val="007058BD"/>
    <w:rsid w:val="00733F6D"/>
    <w:rsid w:val="00737745"/>
    <w:rsid w:val="00741FCE"/>
    <w:rsid w:val="00743B4D"/>
    <w:rsid w:val="007475DB"/>
    <w:rsid w:val="0077207E"/>
    <w:rsid w:val="00777DF9"/>
    <w:rsid w:val="00787925"/>
    <w:rsid w:val="0079156F"/>
    <w:rsid w:val="00793834"/>
    <w:rsid w:val="007A3D44"/>
    <w:rsid w:val="007B75E0"/>
    <w:rsid w:val="00811192"/>
    <w:rsid w:val="00815FE3"/>
    <w:rsid w:val="00843DDF"/>
    <w:rsid w:val="0085776C"/>
    <w:rsid w:val="008655B3"/>
    <w:rsid w:val="00867185"/>
    <w:rsid w:val="00883BE3"/>
    <w:rsid w:val="008C0712"/>
    <w:rsid w:val="008C213E"/>
    <w:rsid w:val="00903FA4"/>
    <w:rsid w:val="009137E4"/>
    <w:rsid w:val="00921875"/>
    <w:rsid w:val="00927234"/>
    <w:rsid w:val="00927DFD"/>
    <w:rsid w:val="00963E51"/>
    <w:rsid w:val="00975C24"/>
    <w:rsid w:val="009A1EFE"/>
    <w:rsid w:val="009C4761"/>
    <w:rsid w:val="009F7CB4"/>
    <w:rsid w:val="00A05683"/>
    <w:rsid w:val="00A14E99"/>
    <w:rsid w:val="00A17054"/>
    <w:rsid w:val="00A33DF4"/>
    <w:rsid w:val="00A63A62"/>
    <w:rsid w:val="00A70385"/>
    <w:rsid w:val="00A71A55"/>
    <w:rsid w:val="00AA793A"/>
    <w:rsid w:val="00AD67F6"/>
    <w:rsid w:val="00AF65F3"/>
    <w:rsid w:val="00B172C5"/>
    <w:rsid w:val="00B224E4"/>
    <w:rsid w:val="00B5314E"/>
    <w:rsid w:val="00B56C72"/>
    <w:rsid w:val="00B6652B"/>
    <w:rsid w:val="00B711FB"/>
    <w:rsid w:val="00B805AA"/>
    <w:rsid w:val="00B84C83"/>
    <w:rsid w:val="00B85F76"/>
    <w:rsid w:val="00B91CF3"/>
    <w:rsid w:val="00BB41A6"/>
    <w:rsid w:val="00BB68F8"/>
    <w:rsid w:val="00BC1783"/>
    <w:rsid w:val="00BD4DA3"/>
    <w:rsid w:val="00BD6104"/>
    <w:rsid w:val="00BF287E"/>
    <w:rsid w:val="00C0065F"/>
    <w:rsid w:val="00C1534E"/>
    <w:rsid w:val="00C25CC1"/>
    <w:rsid w:val="00C3302F"/>
    <w:rsid w:val="00C44324"/>
    <w:rsid w:val="00C54AAE"/>
    <w:rsid w:val="00C811D6"/>
    <w:rsid w:val="00CA51AB"/>
    <w:rsid w:val="00CB0355"/>
    <w:rsid w:val="00CB7FC8"/>
    <w:rsid w:val="00CD0700"/>
    <w:rsid w:val="00CE11C3"/>
    <w:rsid w:val="00D058B2"/>
    <w:rsid w:val="00D1622F"/>
    <w:rsid w:val="00D2355A"/>
    <w:rsid w:val="00D3266D"/>
    <w:rsid w:val="00D567D5"/>
    <w:rsid w:val="00D633CC"/>
    <w:rsid w:val="00D8281F"/>
    <w:rsid w:val="00D876A2"/>
    <w:rsid w:val="00DD0B01"/>
    <w:rsid w:val="00DD4F03"/>
    <w:rsid w:val="00DE1616"/>
    <w:rsid w:val="00DF09BA"/>
    <w:rsid w:val="00E1717D"/>
    <w:rsid w:val="00E323AB"/>
    <w:rsid w:val="00E37AB0"/>
    <w:rsid w:val="00E41FFF"/>
    <w:rsid w:val="00E46AB7"/>
    <w:rsid w:val="00E478FD"/>
    <w:rsid w:val="00E47C0C"/>
    <w:rsid w:val="00E618AD"/>
    <w:rsid w:val="00E936AE"/>
    <w:rsid w:val="00EB25FA"/>
    <w:rsid w:val="00ED0302"/>
    <w:rsid w:val="00EE0F73"/>
    <w:rsid w:val="00EF69B9"/>
    <w:rsid w:val="00F35BC9"/>
    <w:rsid w:val="00F5368C"/>
    <w:rsid w:val="00F67E99"/>
    <w:rsid w:val="00F71944"/>
    <w:rsid w:val="00F92EA6"/>
    <w:rsid w:val="00F97037"/>
    <w:rsid w:val="00F97C00"/>
    <w:rsid w:val="00FE3F10"/>
    <w:rsid w:val="00FF6B6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F391AF"/>
  <w15:docId w15:val="{DF9AD978-6E2E-441A-9728-AC6313987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FA4"/>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903FA4"/>
    <w:rPr>
      <w:sz w:val="16"/>
      <w:szCs w:val="16"/>
      <w:lang w:val="es-ES_tradnl"/>
    </w:rPr>
  </w:style>
  <w:style w:type="paragraph" w:styleId="CommentText">
    <w:name w:val="annotation text"/>
    <w:basedOn w:val="Normal"/>
    <w:link w:val="CommentTextChar"/>
    <w:uiPriority w:val="99"/>
    <w:unhideWhenUsed/>
    <w:rsid w:val="00903FA4"/>
    <w:rPr>
      <w:sz w:val="20"/>
      <w:szCs w:val="20"/>
      <w:lang w:val="es-ES_tradnl"/>
    </w:rPr>
  </w:style>
  <w:style w:type="character" w:customStyle="1" w:styleId="CommentTextChar">
    <w:name w:val="Comment Text Char"/>
    <w:link w:val="CommentText"/>
    <w:uiPriority w:val="99"/>
    <w:rsid w:val="00903FA4"/>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CB7FC8"/>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633CC"/>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E37AB0"/>
    <w:rPr>
      <w:sz w:val="22"/>
      <w:szCs w:val="22"/>
    </w:rPr>
  </w:style>
  <w:style w:type="paragraph" w:styleId="HTMLPreformatted">
    <w:name w:val="HTML Preformatted"/>
    <w:basedOn w:val="Normal"/>
    <w:link w:val="HTMLPreformattedChar"/>
    <w:uiPriority w:val="99"/>
    <w:unhideWhenUsed/>
    <w:rsid w:val="00C81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ar-SA"/>
    </w:rPr>
  </w:style>
  <w:style w:type="character" w:customStyle="1" w:styleId="HTMLPreformattedChar">
    <w:name w:val="HTML Preformatted Char"/>
    <w:basedOn w:val="DefaultParagraphFont"/>
    <w:link w:val="HTMLPreformatted"/>
    <w:uiPriority w:val="99"/>
    <w:rsid w:val="00C811D6"/>
    <w:rPr>
      <w:rFonts w:ascii="Courier New" w:eastAsia="Times New Roman" w:hAnsi="Courier New" w:cs="Courier New"/>
      <w:lang w:bidi="ar-SA"/>
    </w:rPr>
  </w:style>
  <w:style w:type="character" w:styleId="FollowedHyperlink">
    <w:name w:val="FollowedHyperlink"/>
    <w:basedOn w:val="DefaultParagraphFont"/>
    <w:uiPriority w:val="99"/>
    <w:semiHidden/>
    <w:unhideWhenUsed/>
    <w:rsid w:val="002D09DC"/>
    <w:rPr>
      <w:color w:val="800080" w:themeColor="followedHyperlink"/>
      <w:u w:val="single"/>
    </w:rPr>
  </w:style>
  <w:style w:type="character" w:customStyle="1" w:styleId="UnresolvedMention">
    <w:name w:val="Unresolved Mention"/>
    <w:basedOn w:val="DefaultParagraphFont"/>
    <w:uiPriority w:val="99"/>
    <w:semiHidden/>
    <w:unhideWhenUsed/>
    <w:rsid w:val="00EE0F73"/>
    <w:rPr>
      <w:color w:val="808080"/>
      <w:shd w:val="clear" w:color="auto" w:fill="E6E6E6"/>
    </w:rPr>
  </w:style>
  <w:style w:type="paragraph" w:styleId="ListParagraph">
    <w:name w:val="List Paragraph"/>
    <w:basedOn w:val="Normal"/>
    <w:uiPriority w:val="34"/>
    <w:qFormat/>
    <w:rsid w:val="00604E44"/>
    <w:pPr>
      <w:ind w:left="720"/>
      <w:contextualSpacing/>
    </w:pPr>
  </w:style>
  <w:style w:type="paragraph" w:styleId="NoSpacing">
    <w:name w:val="No Spacing"/>
    <w:uiPriority w:val="1"/>
    <w:qFormat/>
    <w:rsid w:val="00604E44"/>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763633">
      <w:bodyDiv w:val="1"/>
      <w:marLeft w:val="0"/>
      <w:marRight w:val="0"/>
      <w:marTop w:val="0"/>
      <w:marBottom w:val="0"/>
      <w:divBdr>
        <w:top w:val="none" w:sz="0" w:space="0" w:color="auto"/>
        <w:left w:val="none" w:sz="0" w:space="0" w:color="auto"/>
        <w:bottom w:val="none" w:sz="0" w:space="0" w:color="auto"/>
        <w:right w:val="none" w:sz="0" w:space="0" w:color="auto"/>
      </w:divBdr>
    </w:div>
    <w:div w:id="672683130">
      <w:bodyDiv w:val="1"/>
      <w:marLeft w:val="0"/>
      <w:marRight w:val="0"/>
      <w:marTop w:val="0"/>
      <w:marBottom w:val="0"/>
      <w:divBdr>
        <w:top w:val="none" w:sz="0" w:space="0" w:color="auto"/>
        <w:left w:val="none" w:sz="0" w:space="0" w:color="auto"/>
        <w:bottom w:val="none" w:sz="0" w:space="0" w:color="auto"/>
        <w:right w:val="none" w:sz="0" w:space="0" w:color="auto"/>
      </w:divBdr>
    </w:div>
    <w:div w:id="1202474560">
      <w:bodyDiv w:val="1"/>
      <w:marLeft w:val="0"/>
      <w:marRight w:val="0"/>
      <w:marTop w:val="0"/>
      <w:marBottom w:val="0"/>
      <w:divBdr>
        <w:top w:val="none" w:sz="0" w:space="0" w:color="auto"/>
        <w:left w:val="none" w:sz="0" w:space="0" w:color="auto"/>
        <w:bottom w:val="none" w:sz="0" w:space="0" w:color="auto"/>
        <w:right w:val="none" w:sz="0" w:space="0" w:color="auto"/>
      </w:divBdr>
    </w:div>
    <w:div w:id="1531869109">
      <w:bodyDiv w:val="1"/>
      <w:marLeft w:val="0"/>
      <w:marRight w:val="0"/>
      <w:marTop w:val="0"/>
      <w:marBottom w:val="0"/>
      <w:divBdr>
        <w:top w:val="none" w:sz="0" w:space="0" w:color="auto"/>
        <w:left w:val="none" w:sz="0" w:space="0" w:color="auto"/>
        <w:bottom w:val="none" w:sz="0" w:space="0" w:color="auto"/>
        <w:right w:val="none" w:sz="0" w:space="0" w:color="auto"/>
      </w:divBdr>
    </w:div>
    <w:div w:id="197047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F47F4-5475-4E70-834F-E439E64D3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1453</Words>
  <Characters>7803</Characters>
  <Application>Microsoft Office Word</Application>
  <DocSecurity>0</DocSecurity>
  <Lines>339</Lines>
  <Paragraphs>220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Estrategia de continuidad de negocio</vt:lpstr>
      <vt:lpstr>Business Continuity Strategy</vt:lpstr>
    </vt:vector>
  </TitlesOfParts>
  <Company>Advisera Expert Solutions Ltd</Company>
  <LinksUpToDate>false</LinksUpToDate>
  <CharactersWithSpaces>9036</CharactersWithSpaces>
  <SharedDoc>false</SharedDoc>
  <HLinks>
    <vt:vector size="162" baseType="variant">
      <vt:variant>
        <vt:i4>1048634</vt:i4>
      </vt:variant>
      <vt:variant>
        <vt:i4>158</vt:i4>
      </vt:variant>
      <vt:variant>
        <vt:i4>0</vt:i4>
      </vt:variant>
      <vt:variant>
        <vt:i4>5</vt:i4>
      </vt:variant>
      <vt:variant>
        <vt:lpwstr/>
      </vt:variant>
      <vt:variant>
        <vt:lpwstr>_Toc268171715</vt:lpwstr>
      </vt:variant>
      <vt:variant>
        <vt:i4>1048634</vt:i4>
      </vt:variant>
      <vt:variant>
        <vt:i4>152</vt:i4>
      </vt:variant>
      <vt:variant>
        <vt:i4>0</vt:i4>
      </vt:variant>
      <vt:variant>
        <vt:i4>5</vt:i4>
      </vt:variant>
      <vt:variant>
        <vt:lpwstr/>
      </vt:variant>
      <vt:variant>
        <vt:lpwstr>_Toc268171714</vt:lpwstr>
      </vt:variant>
      <vt:variant>
        <vt:i4>1048634</vt:i4>
      </vt:variant>
      <vt:variant>
        <vt:i4>146</vt:i4>
      </vt:variant>
      <vt:variant>
        <vt:i4>0</vt:i4>
      </vt:variant>
      <vt:variant>
        <vt:i4>5</vt:i4>
      </vt:variant>
      <vt:variant>
        <vt:lpwstr/>
      </vt:variant>
      <vt:variant>
        <vt:lpwstr>_Toc268171713</vt:lpwstr>
      </vt:variant>
      <vt:variant>
        <vt:i4>1048634</vt:i4>
      </vt:variant>
      <vt:variant>
        <vt:i4>140</vt:i4>
      </vt:variant>
      <vt:variant>
        <vt:i4>0</vt:i4>
      </vt:variant>
      <vt:variant>
        <vt:i4>5</vt:i4>
      </vt:variant>
      <vt:variant>
        <vt:lpwstr/>
      </vt:variant>
      <vt:variant>
        <vt:lpwstr>_Toc268171712</vt:lpwstr>
      </vt:variant>
      <vt:variant>
        <vt:i4>1048634</vt:i4>
      </vt:variant>
      <vt:variant>
        <vt:i4>134</vt:i4>
      </vt:variant>
      <vt:variant>
        <vt:i4>0</vt:i4>
      </vt:variant>
      <vt:variant>
        <vt:i4>5</vt:i4>
      </vt:variant>
      <vt:variant>
        <vt:lpwstr/>
      </vt:variant>
      <vt:variant>
        <vt:lpwstr>_Toc268171711</vt:lpwstr>
      </vt:variant>
      <vt:variant>
        <vt:i4>1048634</vt:i4>
      </vt:variant>
      <vt:variant>
        <vt:i4>128</vt:i4>
      </vt:variant>
      <vt:variant>
        <vt:i4>0</vt:i4>
      </vt:variant>
      <vt:variant>
        <vt:i4>5</vt:i4>
      </vt:variant>
      <vt:variant>
        <vt:lpwstr/>
      </vt:variant>
      <vt:variant>
        <vt:lpwstr>_Toc268171710</vt:lpwstr>
      </vt:variant>
      <vt:variant>
        <vt:i4>1114170</vt:i4>
      </vt:variant>
      <vt:variant>
        <vt:i4>122</vt:i4>
      </vt:variant>
      <vt:variant>
        <vt:i4>0</vt:i4>
      </vt:variant>
      <vt:variant>
        <vt:i4>5</vt:i4>
      </vt:variant>
      <vt:variant>
        <vt:lpwstr/>
      </vt:variant>
      <vt:variant>
        <vt:lpwstr>_Toc268171709</vt:lpwstr>
      </vt:variant>
      <vt:variant>
        <vt:i4>1114170</vt:i4>
      </vt:variant>
      <vt:variant>
        <vt:i4>116</vt:i4>
      </vt:variant>
      <vt:variant>
        <vt:i4>0</vt:i4>
      </vt:variant>
      <vt:variant>
        <vt:i4>5</vt:i4>
      </vt:variant>
      <vt:variant>
        <vt:lpwstr/>
      </vt:variant>
      <vt:variant>
        <vt:lpwstr>_Toc268171708</vt:lpwstr>
      </vt:variant>
      <vt:variant>
        <vt:i4>1114170</vt:i4>
      </vt:variant>
      <vt:variant>
        <vt:i4>110</vt:i4>
      </vt:variant>
      <vt:variant>
        <vt:i4>0</vt:i4>
      </vt:variant>
      <vt:variant>
        <vt:i4>5</vt:i4>
      </vt:variant>
      <vt:variant>
        <vt:lpwstr/>
      </vt:variant>
      <vt:variant>
        <vt:lpwstr>_Toc268171707</vt:lpwstr>
      </vt:variant>
      <vt:variant>
        <vt:i4>1114170</vt:i4>
      </vt:variant>
      <vt:variant>
        <vt:i4>104</vt:i4>
      </vt:variant>
      <vt:variant>
        <vt:i4>0</vt:i4>
      </vt:variant>
      <vt:variant>
        <vt:i4>5</vt:i4>
      </vt:variant>
      <vt:variant>
        <vt:lpwstr/>
      </vt:variant>
      <vt:variant>
        <vt:lpwstr>_Toc268171706</vt:lpwstr>
      </vt:variant>
      <vt:variant>
        <vt:i4>1114170</vt:i4>
      </vt:variant>
      <vt:variant>
        <vt:i4>98</vt:i4>
      </vt:variant>
      <vt:variant>
        <vt:i4>0</vt:i4>
      </vt:variant>
      <vt:variant>
        <vt:i4>5</vt:i4>
      </vt:variant>
      <vt:variant>
        <vt:lpwstr/>
      </vt:variant>
      <vt:variant>
        <vt:lpwstr>_Toc268171705</vt:lpwstr>
      </vt:variant>
      <vt:variant>
        <vt:i4>1114170</vt:i4>
      </vt:variant>
      <vt:variant>
        <vt:i4>92</vt:i4>
      </vt:variant>
      <vt:variant>
        <vt:i4>0</vt:i4>
      </vt:variant>
      <vt:variant>
        <vt:i4>5</vt:i4>
      </vt:variant>
      <vt:variant>
        <vt:lpwstr/>
      </vt:variant>
      <vt:variant>
        <vt:lpwstr>_Toc268171704</vt:lpwstr>
      </vt:variant>
      <vt:variant>
        <vt:i4>1114170</vt:i4>
      </vt:variant>
      <vt:variant>
        <vt:i4>86</vt:i4>
      </vt:variant>
      <vt:variant>
        <vt:i4>0</vt:i4>
      </vt:variant>
      <vt:variant>
        <vt:i4>5</vt:i4>
      </vt:variant>
      <vt:variant>
        <vt:lpwstr/>
      </vt:variant>
      <vt:variant>
        <vt:lpwstr>_Toc268171703</vt:lpwstr>
      </vt:variant>
      <vt:variant>
        <vt:i4>1114170</vt:i4>
      </vt:variant>
      <vt:variant>
        <vt:i4>80</vt:i4>
      </vt:variant>
      <vt:variant>
        <vt:i4>0</vt:i4>
      </vt:variant>
      <vt:variant>
        <vt:i4>5</vt:i4>
      </vt:variant>
      <vt:variant>
        <vt:lpwstr/>
      </vt:variant>
      <vt:variant>
        <vt:lpwstr>_Toc268171702</vt:lpwstr>
      </vt:variant>
      <vt:variant>
        <vt:i4>1114170</vt:i4>
      </vt:variant>
      <vt:variant>
        <vt:i4>74</vt:i4>
      </vt:variant>
      <vt:variant>
        <vt:i4>0</vt:i4>
      </vt:variant>
      <vt:variant>
        <vt:i4>5</vt:i4>
      </vt:variant>
      <vt:variant>
        <vt:lpwstr/>
      </vt:variant>
      <vt:variant>
        <vt:lpwstr>_Toc268171701</vt:lpwstr>
      </vt:variant>
      <vt:variant>
        <vt:i4>1114170</vt:i4>
      </vt:variant>
      <vt:variant>
        <vt:i4>68</vt:i4>
      </vt:variant>
      <vt:variant>
        <vt:i4>0</vt:i4>
      </vt:variant>
      <vt:variant>
        <vt:i4>5</vt:i4>
      </vt:variant>
      <vt:variant>
        <vt:lpwstr/>
      </vt:variant>
      <vt:variant>
        <vt:lpwstr>_Toc268171700</vt:lpwstr>
      </vt:variant>
      <vt:variant>
        <vt:i4>1572923</vt:i4>
      </vt:variant>
      <vt:variant>
        <vt:i4>62</vt:i4>
      </vt:variant>
      <vt:variant>
        <vt:i4>0</vt:i4>
      </vt:variant>
      <vt:variant>
        <vt:i4>5</vt:i4>
      </vt:variant>
      <vt:variant>
        <vt:lpwstr/>
      </vt:variant>
      <vt:variant>
        <vt:lpwstr>_Toc268171699</vt:lpwstr>
      </vt:variant>
      <vt:variant>
        <vt:i4>1572923</vt:i4>
      </vt:variant>
      <vt:variant>
        <vt:i4>56</vt:i4>
      </vt:variant>
      <vt:variant>
        <vt:i4>0</vt:i4>
      </vt:variant>
      <vt:variant>
        <vt:i4>5</vt:i4>
      </vt:variant>
      <vt:variant>
        <vt:lpwstr/>
      </vt:variant>
      <vt:variant>
        <vt:lpwstr>_Toc268171698</vt:lpwstr>
      </vt:variant>
      <vt:variant>
        <vt:i4>1572923</vt:i4>
      </vt:variant>
      <vt:variant>
        <vt:i4>50</vt:i4>
      </vt:variant>
      <vt:variant>
        <vt:i4>0</vt:i4>
      </vt:variant>
      <vt:variant>
        <vt:i4>5</vt:i4>
      </vt:variant>
      <vt:variant>
        <vt:lpwstr/>
      </vt:variant>
      <vt:variant>
        <vt:lpwstr>_Toc268171697</vt:lpwstr>
      </vt:variant>
      <vt:variant>
        <vt:i4>1572923</vt:i4>
      </vt:variant>
      <vt:variant>
        <vt:i4>44</vt:i4>
      </vt:variant>
      <vt:variant>
        <vt:i4>0</vt:i4>
      </vt:variant>
      <vt:variant>
        <vt:i4>5</vt:i4>
      </vt:variant>
      <vt:variant>
        <vt:lpwstr/>
      </vt:variant>
      <vt:variant>
        <vt:lpwstr>_Toc268171696</vt:lpwstr>
      </vt:variant>
      <vt:variant>
        <vt:i4>1572923</vt:i4>
      </vt:variant>
      <vt:variant>
        <vt:i4>38</vt:i4>
      </vt:variant>
      <vt:variant>
        <vt:i4>0</vt:i4>
      </vt:variant>
      <vt:variant>
        <vt:i4>5</vt:i4>
      </vt:variant>
      <vt:variant>
        <vt:lpwstr/>
      </vt:variant>
      <vt:variant>
        <vt:lpwstr>_Toc268171695</vt:lpwstr>
      </vt:variant>
      <vt:variant>
        <vt:i4>1572923</vt:i4>
      </vt:variant>
      <vt:variant>
        <vt:i4>32</vt:i4>
      </vt:variant>
      <vt:variant>
        <vt:i4>0</vt:i4>
      </vt:variant>
      <vt:variant>
        <vt:i4>5</vt:i4>
      </vt:variant>
      <vt:variant>
        <vt:lpwstr/>
      </vt:variant>
      <vt:variant>
        <vt:lpwstr>_Toc268171694</vt:lpwstr>
      </vt:variant>
      <vt:variant>
        <vt:i4>1572923</vt:i4>
      </vt:variant>
      <vt:variant>
        <vt:i4>26</vt:i4>
      </vt:variant>
      <vt:variant>
        <vt:i4>0</vt:i4>
      </vt:variant>
      <vt:variant>
        <vt:i4>5</vt:i4>
      </vt:variant>
      <vt:variant>
        <vt:lpwstr/>
      </vt:variant>
      <vt:variant>
        <vt:lpwstr>_Toc268171693</vt:lpwstr>
      </vt:variant>
      <vt:variant>
        <vt:i4>1572923</vt:i4>
      </vt:variant>
      <vt:variant>
        <vt:i4>20</vt:i4>
      </vt:variant>
      <vt:variant>
        <vt:i4>0</vt:i4>
      </vt:variant>
      <vt:variant>
        <vt:i4>5</vt:i4>
      </vt:variant>
      <vt:variant>
        <vt:lpwstr/>
      </vt:variant>
      <vt:variant>
        <vt:lpwstr>_Toc268171692</vt:lpwstr>
      </vt:variant>
      <vt:variant>
        <vt:i4>1572923</vt:i4>
      </vt:variant>
      <vt:variant>
        <vt:i4>14</vt:i4>
      </vt:variant>
      <vt:variant>
        <vt:i4>0</vt:i4>
      </vt:variant>
      <vt:variant>
        <vt:i4>5</vt:i4>
      </vt:variant>
      <vt:variant>
        <vt:lpwstr/>
      </vt:variant>
      <vt:variant>
        <vt:lpwstr>_Toc268171691</vt:lpwstr>
      </vt:variant>
      <vt:variant>
        <vt:i4>1572923</vt:i4>
      </vt:variant>
      <vt:variant>
        <vt:i4>8</vt:i4>
      </vt:variant>
      <vt:variant>
        <vt:i4>0</vt:i4>
      </vt:variant>
      <vt:variant>
        <vt:i4>5</vt:i4>
      </vt:variant>
      <vt:variant>
        <vt:lpwstr/>
      </vt:variant>
      <vt:variant>
        <vt:lpwstr>_Toc268171690</vt:lpwstr>
      </vt:variant>
      <vt:variant>
        <vt:i4>1638459</vt:i4>
      </vt:variant>
      <vt:variant>
        <vt:i4>2</vt:i4>
      </vt:variant>
      <vt:variant>
        <vt:i4>0</vt:i4>
      </vt:variant>
      <vt:variant>
        <vt:i4>5</vt:i4>
      </vt:variant>
      <vt:variant>
        <vt:lpwstr/>
      </vt:variant>
      <vt:variant>
        <vt:lpwstr>_Toc268171689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Estrategia de continuidad de negocio</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2024-01-15T18:16:00Z</dcterms:created>
  <dcterms:modified xsi:type="dcterms:W3CDTF">2024-01-15T18:16:00Z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dfb09a7d62806eee066003247d894778288755c5fae7dd0a23b59d7142a857e9</vt:lpwstr>
  </property>
</Properties>
</file>