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8CF37" w14:textId="4CBBFFAE" w:rsidR="00F95BBC" w:rsidRPr="003E7301" w:rsidRDefault="0056775B" w:rsidP="0056775B">
      <w:pPr>
        <w:jc w:val="center"/>
      </w:pPr>
      <w:r w:rsidRPr="00FC7949">
        <w:t>** KOSTENLOSE VORSCHAU **</w:t>
      </w:r>
    </w:p>
    <w:p w14:paraId="4DA23730" w14:textId="77777777" w:rsidR="00F95BBC" w:rsidRPr="003E7301" w:rsidRDefault="00F95BBC"/>
    <w:p w14:paraId="632C0DD8" w14:textId="77777777" w:rsidR="00F95BBC" w:rsidRPr="003E7301" w:rsidRDefault="00F95BBC"/>
    <w:p w14:paraId="2C1BF668" w14:textId="77777777" w:rsidR="00F95BBC" w:rsidRPr="003E7301" w:rsidRDefault="00F95BBC"/>
    <w:p w14:paraId="47C8AC94" w14:textId="77777777" w:rsidR="00F95BBC" w:rsidRPr="003E7301" w:rsidRDefault="00F95BBC"/>
    <w:p w14:paraId="78917777" w14:textId="77777777" w:rsidR="00F95BBC" w:rsidRPr="003E7301" w:rsidRDefault="00F95BBC"/>
    <w:p w14:paraId="7FA0F7ED" w14:textId="77777777" w:rsidR="009C7766" w:rsidRPr="003E7301" w:rsidRDefault="009C7766" w:rsidP="009C7766">
      <w:pPr>
        <w:jc w:val="center"/>
      </w:pPr>
      <w:commentRangeStart w:id="0"/>
      <w:r w:rsidRPr="003E7301">
        <w:t>[Logo der Organisation]</w:t>
      </w:r>
      <w:commentRangeEnd w:id="0"/>
      <w:r w:rsidR="006A3142">
        <w:rPr>
          <w:rStyle w:val="CommentReference"/>
        </w:rPr>
        <w:commentReference w:id="0"/>
      </w:r>
    </w:p>
    <w:p w14:paraId="5D544E49" w14:textId="77777777" w:rsidR="00F95BBC" w:rsidRPr="003E7301" w:rsidRDefault="009C7766" w:rsidP="009C7766">
      <w:pPr>
        <w:jc w:val="center"/>
      </w:pPr>
      <w:r w:rsidRPr="003E7301">
        <w:t xml:space="preserve"> [Name der Organisation</w:t>
      </w:r>
      <w:r w:rsidR="00F95BBC" w:rsidRPr="003E7301">
        <w:t>]</w:t>
      </w:r>
    </w:p>
    <w:p w14:paraId="064C24DC" w14:textId="77777777" w:rsidR="00F95BBC" w:rsidRPr="003E7301" w:rsidRDefault="00F95BBC" w:rsidP="00F95BBC">
      <w:pPr>
        <w:jc w:val="center"/>
      </w:pPr>
    </w:p>
    <w:p w14:paraId="322EB356" w14:textId="77777777" w:rsidR="00F95BBC" w:rsidRPr="003E7301" w:rsidRDefault="00F95BBC" w:rsidP="00F95BBC">
      <w:pPr>
        <w:jc w:val="center"/>
      </w:pPr>
    </w:p>
    <w:p w14:paraId="44A2B28C" w14:textId="1EFF66A2" w:rsidR="00F95BBC" w:rsidRPr="003E7301" w:rsidRDefault="00315EB7" w:rsidP="00F95BBC">
      <w:pPr>
        <w:jc w:val="center"/>
        <w:rPr>
          <w:b/>
          <w:sz w:val="32"/>
          <w:szCs w:val="32"/>
        </w:rPr>
      </w:pPr>
      <w:commentRangeStart w:id="1"/>
      <w:commentRangeStart w:id="2"/>
      <w:r w:rsidRPr="003E7301">
        <w:rPr>
          <w:b/>
          <w:sz w:val="32"/>
        </w:rPr>
        <w:t>RICHTLINIE ZU</w:t>
      </w:r>
      <w:r w:rsidR="00D12975">
        <w:rPr>
          <w:b/>
          <w:sz w:val="32"/>
        </w:rPr>
        <w:t>R</w:t>
      </w:r>
      <w:r w:rsidRPr="003E7301">
        <w:rPr>
          <w:b/>
          <w:sz w:val="32"/>
        </w:rPr>
        <w:t xml:space="preserve"> ENTSORGUNG</w:t>
      </w:r>
      <w:r w:rsidR="007428FB">
        <w:rPr>
          <w:b/>
          <w:sz w:val="32"/>
        </w:rPr>
        <w:t xml:space="preserve"> UND</w:t>
      </w:r>
      <w:r w:rsidRPr="003E7301">
        <w:rPr>
          <w:b/>
          <w:sz w:val="32"/>
        </w:rPr>
        <w:t xml:space="preserve"> VERNICHTUNG</w:t>
      </w:r>
      <w:commentRangeEnd w:id="1"/>
      <w:r w:rsidR="006A3142">
        <w:rPr>
          <w:rStyle w:val="CommentReference"/>
        </w:rPr>
        <w:commentReference w:id="1"/>
      </w:r>
      <w:commentRangeEnd w:id="2"/>
      <w:r w:rsidR="00E7118C">
        <w:rPr>
          <w:rStyle w:val="CommentReference"/>
        </w:rPr>
        <w:commentReference w:id="2"/>
      </w:r>
    </w:p>
    <w:p w14:paraId="30A88990" w14:textId="77777777" w:rsidR="00F95BBC" w:rsidRPr="003E7301" w:rsidRDefault="00F95BBC" w:rsidP="00F95BB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3E7301" w14:paraId="1C35FA80" w14:textId="77777777" w:rsidTr="00F95BBC">
        <w:tc>
          <w:tcPr>
            <w:tcW w:w="2376" w:type="dxa"/>
          </w:tcPr>
          <w:p w14:paraId="4CB237F2" w14:textId="77777777" w:rsidR="00F95BBC" w:rsidRPr="003E7301" w:rsidRDefault="006C513A" w:rsidP="00F95BBC">
            <w:commentRangeStart w:id="3"/>
            <w:r>
              <w:t>C</w:t>
            </w:r>
            <w:r w:rsidR="009C7766" w:rsidRPr="003E7301">
              <w:t>ode</w:t>
            </w:r>
            <w:commentRangeEnd w:id="3"/>
            <w:r w:rsidR="006A3142">
              <w:rPr>
                <w:rStyle w:val="CommentReference"/>
              </w:rPr>
              <w:commentReference w:id="3"/>
            </w:r>
            <w:r w:rsidR="009C7766" w:rsidRPr="003E7301">
              <w:t>:</w:t>
            </w:r>
          </w:p>
        </w:tc>
        <w:tc>
          <w:tcPr>
            <w:tcW w:w="6912" w:type="dxa"/>
          </w:tcPr>
          <w:p w14:paraId="6C192890" w14:textId="77777777" w:rsidR="00F95BBC" w:rsidRPr="003E7301" w:rsidRDefault="00F95BBC" w:rsidP="00F95BBC"/>
        </w:tc>
      </w:tr>
      <w:tr w:rsidR="00F95BBC" w:rsidRPr="003E7301" w14:paraId="6F3F1803" w14:textId="77777777" w:rsidTr="00F95BBC">
        <w:tc>
          <w:tcPr>
            <w:tcW w:w="2376" w:type="dxa"/>
          </w:tcPr>
          <w:p w14:paraId="5DD7C06A" w14:textId="77777777" w:rsidR="00F95BBC" w:rsidRPr="003E7301" w:rsidRDefault="00F95BBC" w:rsidP="00F95BBC">
            <w:r w:rsidRPr="003E7301">
              <w:t>Version:</w:t>
            </w:r>
          </w:p>
        </w:tc>
        <w:tc>
          <w:tcPr>
            <w:tcW w:w="6912" w:type="dxa"/>
          </w:tcPr>
          <w:p w14:paraId="38FD7A06" w14:textId="77777777" w:rsidR="00F95BBC" w:rsidRPr="003E7301" w:rsidRDefault="00F95BBC" w:rsidP="00F95BBC"/>
        </w:tc>
      </w:tr>
      <w:tr w:rsidR="00F95BBC" w:rsidRPr="003E7301" w14:paraId="667A4DA9" w14:textId="77777777" w:rsidTr="00F95BBC">
        <w:tc>
          <w:tcPr>
            <w:tcW w:w="2376" w:type="dxa"/>
          </w:tcPr>
          <w:p w14:paraId="62891124" w14:textId="77777777" w:rsidR="00F95BBC" w:rsidRPr="003E7301" w:rsidRDefault="00650E4E" w:rsidP="00F95BBC">
            <w:r w:rsidRPr="003E7301">
              <w:t>Datum der Version:</w:t>
            </w:r>
          </w:p>
        </w:tc>
        <w:tc>
          <w:tcPr>
            <w:tcW w:w="6912" w:type="dxa"/>
          </w:tcPr>
          <w:p w14:paraId="3F637B34" w14:textId="77777777" w:rsidR="00F95BBC" w:rsidRPr="003E7301" w:rsidRDefault="00F95BBC" w:rsidP="00F95BBC"/>
        </w:tc>
      </w:tr>
      <w:tr w:rsidR="00F95BBC" w:rsidRPr="003E7301" w14:paraId="23F695D5" w14:textId="77777777" w:rsidTr="00F95BBC">
        <w:tc>
          <w:tcPr>
            <w:tcW w:w="2376" w:type="dxa"/>
          </w:tcPr>
          <w:p w14:paraId="7D022914" w14:textId="77777777" w:rsidR="00F95BBC" w:rsidRPr="003E7301" w:rsidRDefault="00650E4E" w:rsidP="00F95BBC">
            <w:r w:rsidRPr="003E7301">
              <w:t>Erstellt durch:</w:t>
            </w:r>
          </w:p>
        </w:tc>
        <w:tc>
          <w:tcPr>
            <w:tcW w:w="6912" w:type="dxa"/>
          </w:tcPr>
          <w:p w14:paraId="56EED88E" w14:textId="77777777" w:rsidR="00F95BBC" w:rsidRPr="003E7301" w:rsidRDefault="00F95BBC" w:rsidP="00F95BBC"/>
        </w:tc>
      </w:tr>
      <w:tr w:rsidR="00F95BBC" w:rsidRPr="003E7301" w14:paraId="24635900" w14:textId="77777777" w:rsidTr="00F95BBC">
        <w:tc>
          <w:tcPr>
            <w:tcW w:w="2376" w:type="dxa"/>
          </w:tcPr>
          <w:p w14:paraId="45DEC27A" w14:textId="77777777" w:rsidR="00F95BBC" w:rsidRPr="003E7301" w:rsidRDefault="00650E4E" w:rsidP="00F95BBC">
            <w:r w:rsidRPr="003E7301">
              <w:t>Genehmigt durch:</w:t>
            </w:r>
          </w:p>
        </w:tc>
        <w:tc>
          <w:tcPr>
            <w:tcW w:w="6912" w:type="dxa"/>
          </w:tcPr>
          <w:p w14:paraId="0DD7A1B5" w14:textId="77777777" w:rsidR="00F95BBC" w:rsidRPr="003E7301" w:rsidRDefault="00F95BBC" w:rsidP="00F95BBC"/>
        </w:tc>
      </w:tr>
      <w:tr w:rsidR="00F95BBC" w:rsidRPr="003E7301" w14:paraId="094D8C7B" w14:textId="77777777" w:rsidTr="00F95BBC">
        <w:tc>
          <w:tcPr>
            <w:tcW w:w="2376" w:type="dxa"/>
          </w:tcPr>
          <w:p w14:paraId="125A09FA" w14:textId="77777777" w:rsidR="00F95BBC" w:rsidRPr="003E7301" w:rsidRDefault="00650E4E" w:rsidP="00F95BBC">
            <w:r w:rsidRPr="003E7301">
              <w:t>Vertraulichkeitsstufe:</w:t>
            </w:r>
          </w:p>
        </w:tc>
        <w:tc>
          <w:tcPr>
            <w:tcW w:w="6912" w:type="dxa"/>
          </w:tcPr>
          <w:p w14:paraId="233D7F68" w14:textId="77777777" w:rsidR="00F95BBC" w:rsidRPr="003E7301" w:rsidRDefault="00F95BBC" w:rsidP="00F95BBC"/>
        </w:tc>
      </w:tr>
    </w:tbl>
    <w:p w14:paraId="7F12FA09" w14:textId="77777777" w:rsidR="00F95BBC" w:rsidRPr="003E7301" w:rsidRDefault="00F95BBC" w:rsidP="00F95BBC"/>
    <w:p w14:paraId="160F23AF" w14:textId="77777777" w:rsidR="00F95BBC" w:rsidRPr="003E7301" w:rsidRDefault="00F95BBC" w:rsidP="00F95BBC"/>
    <w:p w14:paraId="5DD8A027" w14:textId="77777777" w:rsidR="00650E4E" w:rsidRPr="003E7301" w:rsidRDefault="00650E4E" w:rsidP="00650E4E">
      <w:pPr>
        <w:rPr>
          <w:b/>
          <w:sz w:val="28"/>
          <w:szCs w:val="28"/>
        </w:rPr>
      </w:pPr>
      <w:r w:rsidRPr="003E7301">
        <w:br w:type="page"/>
      </w:r>
      <w:r w:rsidRPr="003E7301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650E4E" w:rsidRPr="003E7301" w14:paraId="7075C9E7" w14:textId="77777777" w:rsidTr="007428FB">
        <w:tc>
          <w:tcPr>
            <w:tcW w:w="2340" w:type="dxa"/>
          </w:tcPr>
          <w:p w14:paraId="5A84DF1E" w14:textId="77777777" w:rsidR="00650E4E" w:rsidRPr="003E7301" w:rsidRDefault="00650E4E" w:rsidP="008C0FD6">
            <w:pPr>
              <w:tabs>
                <w:tab w:val="left" w:pos="996"/>
              </w:tabs>
              <w:rPr>
                <w:b/>
              </w:rPr>
            </w:pPr>
            <w:r w:rsidRPr="003E7301">
              <w:rPr>
                <w:b/>
              </w:rPr>
              <w:t>Datum</w:t>
            </w:r>
            <w:r w:rsidRPr="003E7301">
              <w:rPr>
                <w:b/>
              </w:rPr>
              <w:tab/>
            </w:r>
          </w:p>
        </w:tc>
        <w:tc>
          <w:tcPr>
            <w:tcW w:w="976" w:type="dxa"/>
          </w:tcPr>
          <w:p w14:paraId="367071C4" w14:textId="77777777" w:rsidR="00650E4E" w:rsidRPr="003E7301" w:rsidRDefault="00650E4E" w:rsidP="008C0FD6">
            <w:pPr>
              <w:rPr>
                <w:b/>
              </w:rPr>
            </w:pPr>
            <w:r w:rsidRPr="003E7301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12C94D50" w14:textId="77777777" w:rsidR="00650E4E" w:rsidRPr="003E7301" w:rsidRDefault="00650E4E" w:rsidP="008C0FD6">
            <w:pPr>
              <w:rPr>
                <w:b/>
              </w:rPr>
            </w:pPr>
            <w:r w:rsidRPr="003E7301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FA7B91F" w14:textId="77777777" w:rsidR="00650E4E" w:rsidRPr="003E7301" w:rsidRDefault="00650E4E" w:rsidP="008C0FD6">
            <w:pPr>
              <w:rPr>
                <w:b/>
              </w:rPr>
            </w:pPr>
            <w:r w:rsidRPr="003E7301">
              <w:rPr>
                <w:b/>
              </w:rPr>
              <w:t>Beschreibung der Änderung</w:t>
            </w:r>
          </w:p>
        </w:tc>
      </w:tr>
      <w:tr w:rsidR="00650E4E" w:rsidRPr="003E7301" w14:paraId="2C1390F2" w14:textId="77777777" w:rsidTr="007428FB">
        <w:tc>
          <w:tcPr>
            <w:tcW w:w="2340" w:type="dxa"/>
          </w:tcPr>
          <w:p w14:paraId="71CF957B" w14:textId="77777777" w:rsidR="00650E4E" w:rsidRPr="003E7301" w:rsidRDefault="00650E4E" w:rsidP="006C513A"/>
        </w:tc>
        <w:tc>
          <w:tcPr>
            <w:tcW w:w="976" w:type="dxa"/>
          </w:tcPr>
          <w:p w14:paraId="43A6858C" w14:textId="77777777" w:rsidR="00650E4E" w:rsidRPr="003E7301" w:rsidRDefault="00650E4E" w:rsidP="008C0FD6">
            <w:r w:rsidRPr="003E7301">
              <w:t>0.1</w:t>
            </w:r>
          </w:p>
        </w:tc>
        <w:tc>
          <w:tcPr>
            <w:tcW w:w="1562" w:type="dxa"/>
          </w:tcPr>
          <w:p w14:paraId="665E1B0E" w14:textId="764D7861" w:rsidR="00650E4E" w:rsidRPr="003E7301" w:rsidRDefault="006A3142" w:rsidP="008C0FD6">
            <w:r>
              <w:t>27001Academy</w:t>
            </w:r>
          </w:p>
        </w:tc>
        <w:tc>
          <w:tcPr>
            <w:tcW w:w="4410" w:type="dxa"/>
          </w:tcPr>
          <w:p w14:paraId="4340E810" w14:textId="77777777" w:rsidR="00650E4E" w:rsidRPr="003E7301" w:rsidRDefault="00650E4E" w:rsidP="008C0FD6">
            <w:r w:rsidRPr="003E7301">
              <w:t>Erster Entwurf des Dokuments</w:t>
            </w:r>
          </w:p>
        </w:tc>
      </w:tr>
      <w:tr w:rsidR="00F95BBC" w:rsidRPr="003E7301" w14:paraId="2F199703" w14:textId="77777777" w:rsidTr="007428FB">
        <w:tc>
          <w:tcPr>
            <w:tcW w:w="2340" w:type="dxa"/>
          </w:tcPr>
          <w:p w14:paraId="05AC534F" w14:textId="77777777" w:rsidR="00F95BBC" w:rsidRPr="003E7301" w:rsidRDefault="00F95BBC" w:rsidP="00F95BBC"/>
        </w:tc>
        <w:tc>
          <w:tcPr>
            <w:tcW w:w="976" w:type="dxa"/>
          </w:tcPr>
          <w:p w14:paraId="3F04A470" w14:textId="77777777" w:rsidR="00F95BBC" w:rsidRPr="003E7301" w:rsidRDefault="00F95BBC" w:rsidP="00F95BBC"/>
        </w:tc>
        <w:tc>
          <w:tcPr>
            <w:tcW w:w="1562" w:type="dxa"/>
          </w:tcPr>
          <w:p w14:paraId="30253302" w14:textId="77777777" w:rsidR="00F95BBC" w:rsidRPr="003E7301" w:rsidRDefault="00F95BBC" w:rsidP="00F95BBC"/>
        </w:tc>
        <w:tc>
          <w:tcPr>
            <w:tcW w:w="4410" w:type="dxa"/>
          </w:tcPr>
          <w:p w14:paraId="1E2290CC" w14:textId="77777777" w:rsidR="00F95BBC" w:rsidRPr="003E7301" w:rsidRDefault="00F95BBC" w:rsidP="00F95BBC"/>
        </w:tc>
      </w:tr>
      <w:tr w:rsidR="00F95BBC" w:rsidRPr="003E7301" w14:paraId="63736FF7" w14:textId="77777777" w:rsidTr="007428FB">
        <w:tc>
          <w:tcPr>
            <w:tcW w:w="2340" w:type="dxa"/>
          </w:tcPr>
          <w:p w14:paraId="03C30AB6" w14:textId="77777777" w:rsidR="00F95BBC" w:rsidRPr="003E7301" w:rsidRDefault="00F95BBC" w:rsidP="00F95BBC"/>
        </w:tc>
        <w:tc>
          <w:tcPr>
            <w:tcW w:w="976" w:type="dxa"/>
          </w:tcPr>
          <w:p w14:paraId="6C7E9991" w14:textId="77777777" w:rsidR="00F95BBC" w:rsidRPr="003E7301" w:rsidRDefault="00F95BBC" w:rsidP="00F95BBC"/>
        </w:tc>
        <w:tc>
          <w:tcPr>
            <w:tcW w:w="1562" w:type="dxa"/>
          </w:tcPr>
          <w:p w14:paraId="4FD64B62" w14:textId="77777777" w:rsidR="00F95BBC" w:rsidRPr="003E7301" w:rsidRDefault="00F95BBC" w:rsidP="00F95BBC"/>
        </w:tc>
        <w:tc>
          <w:tcPr>
            <w:tcW w:w="4410" w:type="dxa"/>
          </w:tcPr>
          <w:p w14:paraId="6B16C43E" w14:textId="77777777" w:rsidR="00F95BBC" w:rsidRPr="003E7301" w:rsidRDefault="00F95BBC" w:rsidP="00F95BBC"/>
        </w:tc>
      </w:tr>
      <w:tr w:rsidR="00F95BBC" w:rsidRPr="003E7301" w14:paraId="7355285D" w14:textId="77777777" w:rsidTr="007428FB">
        <w:tc>
          <w:tcPr>
            <w:tcW w:w="2340" w:type="dxa"/>
          </w:tcPr>
          <w:p w14:paraId="5E9B30DE" w14:textId="77777777" w:rsidR="00F95BBC" w:rsidRPr="003E7301" w:rsidRDefault="00F95BBC" w:rsidP="00F95BBC"/>
        </w:tc>
        <w:tc>
          <w:tcPr>
            <w:tcW w:w="976" w:type="dxa"/>
          </w:tcPr>
          <w:p w14:paraId="02AEA233" w14:textId="77777777" w:rsidR="00F95BBC" w:rsidRPr="003E7301" w:rsidRDefault="00F95BBC" w:rsidP="00F95BBC"/>
        </w:tc>
        <w:tc>
          <w:tcPr>
            <w:tcW w:w="1562" w:type="dxa"/>
          </w:tcPr>
          <w:p w14:paraId="00912113" w14:textId="77777777" w:rsidR="00F95BBC" w:rsidRPr="003E7301" w:rsidRDefault="00F95BBC" w:rsidP="00F95BBC"/>
        </w:tc>
        <w:tc>
          <w:tcPr>
            <w:tcW w:w="4410" w:type="dxa"/>
          </w:tcPr>
          <w:p w14:paraId="5AAE7F44" w14:textId="77777777" w:rsidR="00F95BBC" w:rsidRPr="003E7301" w:rsidRDefault="00F95BBC" w:rsidP="00F95BBC"/>
        </w:tc>
      </w:tr>
      <w:tr w:rsidR="00F95BBC" w:rsidRPr="003E7301" w14:paraId="17468688" w14:textId="77777777" w:rsidTr="007428FB">
        <w:tc>
          <w:tcPr>
            <w:tcW w:w="2340" w:type="dxa"/>
          </w:tcPr>
          <w:p w14:paraId="24FA6EA0" w14:textId="77777777" w:rsidR="00F95BBC" w:rsidRPr="003E7301" w:rsidRDefault="00F95BBC" w:rsidP="00F95BBC"/>
        </w:tc>
        <w:tc>
          <w:tcPr>
            <w:tcW w:w="976" w:type="dxa"/>
          </w:tcPr>
          <w:p w14:paraId="3672A6E6" w14:textId="77777777" w:rsidR="00F95BBC" w:rsidRPr="003E7301" w:rsidRDefault="00F95BBC" w:rsidP="00F95BBC"/>
        </w:tc>
        <w:tc>
          <w:tcPr>
            <w:tcW w:w="1562" w:type="dxa"/>
          </w:tcPr>
          <w:p w14:paraId="677996ED" w14:textId="77777777" w:rsidR="00F95BBC" w:rsidRPr="003E7301" w:rsidRDefault="00F95BBC" w:rsidP="00F95BBC"/>
        </w:tc>
        <w:tc>
          <w:tcPr>
            <w:tcW w:w="4410" w:type="dxa"/>
          </w:tcPr>
          <w:p w14:paraId="3E9FE5FA" w14:textId="77777777" w:rsidR="00F95BBC" w:rsidRPr="003E7301" w:rsidRDefault="00F95BBC" w:rsidP="00F95BBC"/>
        </w:tc>
      </w:tr>
      <w:tr w:rsidR="00F95BBC" w:rsidRPr="003E7301" w14:paraId="1CAF1762" w14:textId="77777777" w:rsidTr="007428FB">
        <w:tc>
          <w:tcPr>
            <w:tcW w:w="2340" w:type="dxa"/>
          </w:tcPr>
          <w:p w14:paraId="07A3D9AA" w14:textId="77777777" w:rsidR="00F95BBC" w:rsidRPr="003E7301" w:rsidRDefault="00F95BBC" w:rsidP="00F95BBC"/>
        </w:tc>
        <w:tc>
          <w:tcPr>
            <w:tcW w:w="976" w:type="dxa"/>
          </w:tcPr>
          <w:p w14:paraId="33E20276" w14:textId="77777777" w:rsidR="00F95BBC" w:rsidRPr="003E7301" w:rsidRDefault="00F95BBC" w:rsidP="00F95BBC"/>
        </w:tc>
        <w:tc>
          <w:tcPr>
            <w:tcW w:w="1562" w:type="dxa"/>
          </w:tcPr>
          <w:p w14:paraId="00852916" w14:textId="77777777" w:rsidR="00F95BBC" w:rsidRPr="003E7301" w:rsidRDefault="00F95BBC" w:rsidP="00F95BBC"/>
        </w:tc>
        <w:tc>
          <w:tcPr>
            <w:tcW w:w="4410" w:type="dxa"/>
          </w:tcPr>
          <w:p w14:paraId="0F85D7A9" w14:textId="77777777" w:rsidR="00F95BBC" w:rsidRPr="003E7301" w:rsidRDefault="00F95BBC" w:rsidP="00F95BBC"/>
        </w:tc>
      </w:tr>
      <w:tr w:rsidR="00F95BBC" w:rsidRPr="003E7301" w14:paraId="0E7610A2" w14:textId="77777777" w:rsidTr="007428FB">
        <w:tc>
          <w:tcPr>
            <w:tcW w:w="2340" w:type="dxa"/>
          </w:tcPr>
          <w:p w14:paraId="0420D74B" w14:textId="77777777" w:rsidR="00F95BBC" w:rsidRPr="003E7301" w:rsidRDefault="00F95BBC" w:rsidP="00F95BBC"/>
        </w:tc>
        <w:tc>
          <w:tcPr>
            <w:tcW w:w="976" w:type="dxa"/>
          </w:tcPr>
          <w:p w14:paraId="7AF01B6B" w14:textId="77777777" w:rsidR="00F95BBC" w:rsidRPr="003E7301" w:rsidRDefault="00F95BBC" w:rsidP="00F95BBC"/>
        </w:tc>
        <w:tc>
          <w:tcPr>
            <w:tcW w:w="1562" w:type="dxa"/>
          </w:tcPr>
          <w:p w14:paraId="6858BEC8" w14:textId="77777777" w:rsidR="00F95BBC" w:rsidRPr="003E7301" w:rsidRDefault="00F95BBC" w:rsidP="00F95BBC"/>
        </w:tc>
        <w:tc>
          <w:tcPr>
            <w:tcW w:w="4410" w:type="dxa"/>
          </w:tcPr>
          <w:p w14:paraId="2F9BFE43" w14:textId="77777777" w:rsidR="00F95BBC" w:rsidRPr="003E7301" w:rsidRDefault="00F95BBC" w:rsidP="00F95BBC"/>
        </w:tc>
      </w:tr>
    </w:tbl>
    <w:p w14:paraId="6268C47B" w14:textId="77777777" w:rsidR="00F95BBC" w:rsidRPr="003E7301" w:rsidRDefault="00F95BBC" w:rsidP="00F95BBC"/>
    <w:p w14:paraId="68469446" w14:textId="77777777" w:rsidR="00F95BBC" w:rsidRPr="003E7301" w:rsidRDefault="00F95BBC" w:rsidP="00F95BBC"/>
    <w:p w14:paraId="76B3295A" w14:textId="77777777" w:rsidR="00650E4E" w:rsidRPr="003E7301" w:rsidRDefault="00650E4E" w:rsidP="00650E4E">
      <w:pPr>
        <w:rPr>
          <w:b/>
          <w:sz w:val="28"/>
          <w:szCs w:val="28"/>
        </w:rPr>
      </w:pPr>
      <w:r w:rsidRPr="003E7301">
        <w:rPr>
          <w:b/>
          <w:sz w:val="28"/>
        </w:rPr>
        <w:t>Inhaltsverzeichnis</w:t>
      </w:r>
    </w:p>
    <w:p w14:paraId="52465F6D" w14:textId="77777777" w:rsidR="00D1132B" w:rsidRDefault="005D43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3E7301">
        <w:fldChar w:fldCharType="begin"/>
      </w:r>
      <w:r w:rsidR="00EB09E9" w:rsidRPr="003E7301">
        <w:instrText xml:space="preserve"> TOC \o "1-3" \h \z \u </w:instrText>
      </w:r>
      <w:r w:rsidRPr="003E7301">
        <w:fldChar w:fldCharType="separate"/>
      </w:r>
      <w:hyperlink w:anchor="_Toc490139586" w:history="1">
        <w:r w:rsidR="00D1132B" w:rsidRPr="00921383">
          <w:rPr>
            <w:rStyle w:val="Hyperlink"/>
            <w:noProof/>
          </w:rPr>
          <w:t>1.</w:t>
        </w:r>
        <w:r w:rsidR="00D113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Zweck, Anwendungsbereich und Anwender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_Toc490139586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3</w:t>
        </w:r>
        <w:r w:rsidR="00D1132B">
          <w:rPr>
            <w:noProof/>
            <w:webHidden/>
          </w:rPr>
          <w:fldChar w:fldCharType="end"/>
        </w:r>
      </w:hyperlink>
    </w:p>
    <w:p w14:paraId="70C7AAA4" w14:textId="77777777" w:rsidR="00D1132B" w:rsidRDefault="00A26A7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587" w:history="1">
        <w:r w:rsidR="00D1132B" w:rsidRPr="00921383">
          <w:rPr>
            <w:rStyle w:val="Hyperlink"/>
            <w:noProof/>
          </w:rPr>
          <w:t>2.</w:t>
        </w:r>
        <w:r w:rsidR="00D113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Referenzdokumente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_Toc490139587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3</w:t>
        </w:r>
        <w:r w:rsidR="00D1132B">
          <w:rPr>
            <w:noProof/>
            <w:webHidden/>
          </w:rPr>
          <w:fldChar w:fldCharType="end"/>
        </w:r>
      </w:hyperlink>
    </w:p>
    <w:p w14:paraId="36EA51CF" w14:textId="77777777" w:rsidR="00D1132B" w:rsidRDefault="00A26A7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588" w:history="1">
        <w:r w:rsidR="00D1132B" w:rsidRPr="00921383">
          <w:rPr>
            <w:rStyle w:val="Hyperlink"/>
            <w:noProof/>
          </w:rPr>
          <w:t>3.</w:t>
        </w:r>
        <w:r w:rsidR="00D113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Entsorgung, Vernichtung und Weiterverwendung von Ausstattung und Datenträgern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_Toc490139588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3</w:t>
        </w:r>
        <w:r w:rsidR="00D1132B">
          <w:rPr>
            <w:noProof/>
            <w:webHidden/>
          </w:rPr>
          <w:fldChar w:fldCharType="end"/>
        </w:r>
      </w:hyperlink>
    </w:p>
    <w:p w14:paraId="56515255" w14:textId="77777777" w:rsidR="00D1132B" w:rsidRDefault="00A26A7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589" w:history="1">
        <w:r w:rsidR="00D1132B" w:rsidRPr="00921383">
          <w:rPr>
            <w:rStyle w:val="Hyperlink"/>
            <w:noProof/>
          </w:rPr>
          <w:t>3.1.</w:t>
        </w:r>
        <w:r w:rsidR="00D113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Gerätschaften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_Toc490139589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3</w:t>
        </w:r>
        <w:r w:rsidR="00D1132B">
          <w:rPr>
            <w:noProof/>
            <w:webHidden/>
          </w:rPr>
          <w:fldChar w:fldCharType="end"/>
        </w:r>
      </w:hyperlink>
    </w:p>
    <w:p w14:paraId="08D06272" w14:textId="77777777" w:rsidR="00D1132B" w:rsidRDefault="00A26A7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590" w:history="1">
        <w:r w:rsidR="00D1132B" w:rsidRPr="00921383">
          <w:rPr>
            <w:rStyle w:val="Hyperlink"/>
            <w:noProof/>
          </w:rPr>
          <w:t>3.2.</w:t>
        </w:r>
        <w:r w:rsidR="00D113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Tragbare Speichermedien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_Toc490139590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3</w:t>
        </w:r>
        <w:r w:rsidR="00D1132B">
          <w:rPr>
            <w:noProof/>
            <w:webHidden/>
          </w:rPr>
          <w:fldChar w:fldCharType="end"/>
        </w:r>
      </w:hyperlink>
    </w:p>
    <w:p w14:paraId="3D5D618B" w14:textId="77777777" w:rsidR="00D1132B" w:rsidRDefault="00A26A7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591" w:history="1">
        <w:r w:rsidR="00D1132B" w:rsidRPr="00921383">
          <w:rPr>
            <w:rStyle w:val="Hyperlink"/>
            <w:noProof/>
          </w:rPr>
          <w:t>3.3.</w:t>
        </w:r>
        <w:r w:rsidR="00D113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Papier-Datenträger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_Toc490139591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4</w:t>
        </w:r>
        <w:r w:rsidR="00D1132B">
          <w:rPr>
            <w:noProof/>
            <w:webHidden/>
          </w:rPr>
          <w:fldChar w:fldCharType="end"/>
        </w:r>
      </w:hyperlink>
    </w:p>
    <w:p w14:paraId="4273D8D4" w14:textId="77777777" w:rsidR="00D1132B" w:rsidRDefault="00A26A7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592" w:history="1">
        <w:r w:rsidR="00D1132B" w:rsidRPr="00921383">
          <w:rPr>
            <w:rStyle w:val="Hyperlink"/>
            <w:noProof/>
          </w:rPr>
          <w:t>3.4.</w:t>
        </w:r>
        <w:r w:rsidR="00D113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Löschungs- und Vernichtungsprotokolle; Ausschuss für die Vernichtung von Information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_Toc490139592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4</w:t>
        </w:r>
        <w:r w:rsidR="00D1132B">
          <w:rPr>
            <w:noProof/>
            <w:webHidden/>
          </w:rPr>
          <w:fldChar w:fldCharType="end"/>
        </w:r>
      </w:hyperlink>
    </w:p>
    <w:p w14:paraId="715213DB" w14:textId="77777777" w:rsidR="00D1132B" w:rsidRDefault="00A26A7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593" w:history="1">
        <w:r w:rsidR="00D1132B" w:rsidRPr="00921383">
          <w:rPr>
            <w:rStyle w:val="Hyperlink"/>
            <w:noProof/>
          </w:rPr>
          <w:t>4.</w:t>
        </w:r>
        <w:r w:rsidR="00D113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Verwaltung von Aufzeichnungen die zu diesem Dokuments erstellt wurden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_Toc490139593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4</w:t>
        </w:r>
        <w:r w:rsidR="00D1132B">
          <w:rPr>
            <w:noProof/>
            <w:webHidden/>
          </w:rPr>
          <w:fldChar w:fldCharType="end"/>
        </w:r>
      </w:hyperlink>
    </w:p>
    <w:p w14:paraId="74D0A667" w14:textId="77777777" w:rsidR="00D1132B" w:rsidRDefault="00A26A7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594" w:history="1">
        <w:r w:rsidR="00D1132B" w:rsidRPr="00921383">
          <w:rPr>
            <w:rStyle w:val="Hyperlink"/>
            <w:noProof/>
          </w:rPr>
          <w:t>5.</w:t>
        </w:r>
        <w:r w:rsidR="00D113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1132B" w:rsidRPr="00921383">
          <w:rPr>
            <w:rStyle w:val="Hyperlink"/>
            <w:noProof/>
          </w:rPr>
          <w:t>Gültigkeit und Dokumenten-Handhabung</w:t>
        </w:r>
        <w:r w:rsidR="00D1132B">
          <w:rPr>
            <w:noProof/>
            <w:webHidden/>
          </w:rPr>
          <w:tab/>
        </w:r>
        <w:r w:rsidR="00D1132B">
          <w:rPr>
            <w:noProof/>
            <w:webHidden/>
          </w:rPr>
          <w:fldChar w:fldCharType="begin"/>
        </w:r>
        <w:r w:rsidR="00D1132B">
          <w:rPr>
            <w:noProof/>
            <w:webHidden/>
          </w:rPr>
          <w:instrText xml:space="preserve"> PAGEREF _Toc490139594 \h </w:instrText>
        </w:r>
        <w:r w:rsidR="00D1132B">
          <w:rPr>
            <w:noProof/>
            <w:webHidden/>
          </w:rPr>
        </w:r>
        <w:r w:rsidR="00D1132B">
          <w:rPr>
            <w:noProof/>
            <w:webHidden/>
          </w:rPr>
          <w:fldChar w:fldCharType="separate"/>
        </w:r>
        <w:r w:rsidR="00D1132B">
          <w:rPr>
            <w:noProof/>
            <w:webHidden/>
          </w:rPr>
          <w:t>4</w:t>
        </w:r>
        <w:r w:rsidR="00D1132B">
          <w:rPr>
            <w:noProof/>
            <w:webHidden/>
          </w:rPr>
          <w:fldChar w:fldCharType="end"/>
        </w:r>
      </w:hyperlink>
    </w:p>
    <w:p w14:paraId="038CA25A" w14:textId="77777777" w:rsidR="00EB09E9" w:rsidRPr="003E7301" w:rsidRDefault="005D4351">
      <w:r w:rsidRPr="003E7301">
        <w:fldChar w:fldCharType="end"/>
      </w:r>
    </w:p>
    <w:p w14:paraId="453CFD95" w14:textId="77777777" w:rsidR="00F95BBC" w:rsidRPr="003E7301" w:rsidRDefault="00F95BBC">
      <w:pPr>
        <w:pStyle w:val="TOC1"/>
        <w:tabs>
          <w:tab w:val="left" w:pos="440"/>
          <w:tab w:val="right" w:leader="dot" w:pos="9062"/>
        </w:tabs>
      </w:pPr>
    </w:p>
    <w:p w14:paraId="4FD92162" w14:textId="77777777" w:rsidR="00F95BBC" w:rsidRPr="003E7301" w:rsidRDefault="00F95BBC" w:rsidP="00F95BBC">
      <w:pPr>
        <w:pStyle w:val="Heading1"/>
      </w:pPr>
      <w:r w:rsidRPr="003E7301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490139586"/>
      <w:r w:rsidR="00650E4E" w:rsidRPr="003E7301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57E287CA" w14:textId="77777777" w:rsidR="00F95BBC" w:rsidRPr="003E7301" w:rsidRDefault="00CF614B" w:rsidP="00F95BBC">
      <w:pPr>
        <w:numPr>
          <w:ilvl w:val="1"/>
          <w:numId w:val="0"/>
        </w:numPr>
        <w:spacing w:line="240" w:lineRule="auto"/>
      </w:pPr>
      <w:r w:rsidRPr="003E7301">
        <w:t>Der Zweck dieses Dokuments ist sicherzustellen, dass auf Gerätschaften und Datenträgern gespeicherte Informationen sicher vernichtet oder gelöscht werden.</w:t>
      </w:r>
      <w:r w:rsidR="00F95BBC" w:rsidRPr="003E7301">
        <w:t xml:space="preserve"> </w:t>
      </w:r>
    </w:p>
    <w:p w14:paraId="28802C66" w14:textId="77777777" w:rsidR="00F95BBC" w:rsidRPr="003E7301" w:rsidRDefault="00CF614B" w:rsidP="00F95BBC">
      <w:r w:rsidRPr="003E7301">
        <w:t>Dieses Dokument gilt für den gesamten Anwendungsbereich des Informationssicherheits-Managementsystems (ISMS), d.h. für die gesamte Informations- und Kommunikations-Technologie sowie die Dokumentation innerhalb des Anwendungsbereiches</w:t>
      </w:r>
      <w:r w:rsidR="00F95BBC" w:rsidRPr="003E7301">
        <w:t>.</w:t>
      </w:r>
    </w:p>
    <w:p w14:paraId="5833FAA1" w14:textId="77777777" w:rsidR="00F95BBC" w:rsidRPr="003E7301" w:rsidRDefault="00CF614B" w:rsidP="00F95BBC">
      <w:r w:rsidRPr="003E7301">
        <w:t xml:space="preserve">Anwender dieses Dokuments sind alle Mitarbeiter von </w:t>
      </w:r>
      <w:r w:rsidR="00F95BBC" w:rsidRPr="003E7301">
        <w:t>[</w:t>
      </w:r>
      <w:r w:rsidRPr="003E7301">
        <w:t>Name der Organisation</w:t>
      </w:r>
      <w:r w:rsidR="00F95BBC" w:rsidRPr="003E7301">
        <w:t>].</w:t>
      </w:r>
    </w:p>
    <w:p w14:paraId="5D22C775" w14:textId="77777777" w:rsidR="00F95BBC" w:rsidRPr="003E7301" w:rsidRDefault="00F95BBC" w:rsidP="00F95BBC"/>
    <w:p w14:paraId="1A4AAC99" w14:textId="77777777" w:rsidR="00650E4E" w:rsidRPr="003E7301" w:rsidRDefault="00650E4E" w:rsidP="00650E4E">
      <w:pPr>
        <w:pStyle w:val="Heading1"/>
      </w:pPr>
      <w:bookmarkStart w:id="12" w:name="_Toc264805703"/>
      <w:bookmarkStart w:id="13" w:name="_Toc326767662"/>
      <w:bookmarkStart w:id="14" w:name="_Toc326919937"/>
      <w:bookmarkStart w:id="15" w:name="_Toc327091437"/>
      <w:bookmarkStart w:id="16" w:name="_Toc327169107"/>
      <w:bookmarkStart w:id="17" w:name="_Toc327194333"/>
      <w:bookmarkStart w:id="18" w:name="_Toc327270037"/>
      <w:bookmarkStart w:id="19" w:name="_Toc490139587"/>
      <w:r w:rsidRPr="003E7301">
        <w:t>Referenzdokumente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3DCC1BEF" w14:textId="77777777" w:rsidR="00F95BBC" w:rsidRPr="003E7301" w:rsidRDefault="00CF614B" w:rsidP="00F95BBC">
      <w:pPr>
        <w:numPr>
          <w:ilvl w:val="0"/>
          <w:numId w:val="4"/>
        </w:numPr>
        <w:spacing w:after="0"/>
      </w:pPr>
      <w:r w:rsidRPr="003E7301">
        <w:t xml:space="preserve">ISO/IEC 27001 </w:t>
      </w:r>
      <w:r w:rsidR="00D1132B">
        <w:t>Norm</w:t>
      </w:r>
      <w:r w:rsidR="00F95BBC" w:rsidRPr="003E7301">
        <w:t xml:space="preserve">, </w:t>
      </w:r>
      <w:r w:rsidRPr="003E7301">
        <w:t>Abschnitte</w:t>
      </w:r>
      <w:r w:rsidR="00F95BBC" w:rsidRPr="003E7301">
        <w:t xml:space="preserve"> </w:t>
      </w:r>
      <w:r w:rsidR="005D4351" w:rsidRPr="005D4351">
        <w:t>A.8.3.2, A.11.2.7</w:t>
      </w:r>
    </w:p>
    <w:p w14:paraId="5A587C0F" w14:textId="77777777" w:rsidR="00CF614B" w:rsidRPr="003E7301" w:rsidRDefault="00CF614B" w:rsidP="00CF614B">
      <w:pPr>
        <w:numPr>
          <w:ilvl w:val="0"/>
          <w:numId w:val="4"/>
        </w:numPr>
        <w:spacing w:after="0"/>
      </w:pPr>
      <w:r w:rsidRPr="003E7301">
        <w:t>Informationssicherheits</w:t>
      </w:r>
      <w:r w:rsidR="00D1132B">
        <w:t>politik</w:t>
      </w:r>
    </w:p>
    <w:p w14:paraId="0F9C3C4B" w14:textId="77777777" w:rsidR="00CF614B" w:rsidRPr="003E7301" w:rsidRDefault="00CF614B" w:rsidP="00CF614B">
      <w:pPr>
        <w:numPr>
          <w:ilvl w:val="0"/>
          <w:numId w:val="4"/>
        </w:numPr>
        <w:spacing w:after="0"/>
      </w:pPr>
      <w:r w:rsidRPr="003E7301">
        <w:t>[</w:t>
      </w:r>
      <w:r w:rsidR="007428FB">
        <w:t>Richtlinie zur Klassifizierung von Informationen</w:t>
      </w:r>
      <w:r w:rsidRPr="003E7301">
        <w:t>]</w:t>
      </w:r>
    </w:p>
    <w:p w14:paraId="77C1D1D9" w14:textId="77777777" w:rsidR="00CF614B" w:rsidRPr="003E7301" w:rsidRDefault="00CF614B" w:rsidP="00CF614B">
      <w:pPr>
        <w:numPr>
          <w:ilvl w:val="0"/>
          <w:numId w:val="4"/>
        </w:numPr>
        <w:spacing w:after="0"/>
      </w:pPr>
      <w:r w:rsidRPr="003E7301">
        <w:t>[Inventar der Werte]</w:t>
      </w:r>
    </w:p>
    <w:p w14:paraId="619C7268" w14:textId="77777777" w:rsidR="00F95BBC" w:rsidRPr="003E7301" w:rsidRDefault="00F95BBC" w:rsidP="00E5019B">
      <w:pPr>
        <w:spacing w:before="240"/>
      </w:pPr>
    </w:p>
    <w:p w14:paraId="49DDF44B" w14:textId="77777777" w:rsidR="00F95BBC" w:rsidRPr="003E7301" w:rsidRDefault="00650E4E" w:rsidP="00F95BBC">
      <w:pPr>
        <w:pStyle w:val="Heading1"/>
      </w:pPr>
      <w:bookmarkStart w:id="20" w:name="_Toc269500075"/>
      <w:bookmarkStart w:id="21" w:name="_Toc490139588"/>
      <w:r w:rsidRPr="003E7301">
        <w:t>Entsorgung, Vernichtung und Weiterverwendung von Ausstattung und Datenträgern</w:t>
      </w:r>
      <w:bookmarkEnd w:id="20"/>
      <w:bookmarkEnd w:id="21"/>
    </w:p>
    <w:p w14:paraId="62F1CC64" w14:textId="77777777" w:rsidR="00F95BBC" w:rsidRPr="003E7301" w:rsidRDefault="00762108" w:rsidP="00F95BBC">
      <w:r w:rsidRPr="003E7301">
        <w:t xml:space="preserve">Alle Daten und lizensierte Software auf tragbaren Speichermedien (z.B. auf CD, DVD, USB Stick, Speicherkarten, </w:t>
      </w:r>
      <w:r w:rsidR="00D1132B">
        <w:t>usw</w:t>
      </w:r>
      <w:r w:rsidRPr="003E7301">
        <w:t xml:space="preserve">., aber auch auf Papier) und allen Gerätschaften, die Speichermedien enthalten (z.B. Rechner, Mobiltelefone, </w:t>
      </w:r>
      <w:r w:rsidR="00D1132B">
        <w:t>usw</w:t>
      </w:r>
      <w:r w:rsidRPr="003E7301">
        <w:t xml:space="preserve">.), müssen gelöscht werden oder der Datenträger muss zerstört werden, bevor das Gerät </w:t>
      </w:r>
      <w:commentRangeStart w:id="22"/>
      <w:r w:rsidRPr="003E7301">
        <w:t>entsorgt</w:t>
      </w:r>
      <w:commentRangeEnd w:id="22"/>
      <w:r w:rsidR="006A3142">
        <w:rPr>
          <w:rStyle w:val="CommentReference"/>
        </w:rPr>
        <w:commentReference w:id="22"/>
      </w:r>
      <w:r w:rsidRPr="003E7301">
        <w:t xml:space="preserve"> oder </w:t>
      </w:r>
      <w:commentRangeStart w:id="23"/>
      <w:r w:rsidRPr="003E7301">
        <w:t>wiederverwendet</w:t>
      </w:r>
      <w:commentRangeEnd w:id="23"/>
      <w:r w:rsidR="006A3142">
        <w:rPr>
          <w:rStyle w:val="CommentReference"/>
        </w:rPr>
        <w:commentReference w:id="23"/>
      </w:r>
      <w:r w:rsidR="00471A41">
        <w:t xml:space="preserve"> wird.</w:t>
      </w:r>
      <w:r w:rsidR="00F95BBC" w:rsidRPr="003E7301">
        <w:t xml:space="preserve"> </w:t>
      </w:r>
    </w:p>
    <w:p w14:paraId="713B0EC9" w14:textId="77777777" w:rsidR="00762108" w:rsidRPr="003E7301" w:rsidRDefault="00762108" w:rsidP="00762108">
      <w:r w:rsidRPr="003E7301">
        <w:t xml:space="preserve">Der Verantwortliche für die Löschung von Daten / die Vernichtung von Speichermedien muss den Eigentümer des betreffenden Wertes über die Löschung/Vernichtung informieren und </w:t>
      </w:r>
      <w:commentRangeStart w:id="24"/>
      <w:r w:rsidRPr="003E7301">
        <w:t>der Eigentümer des Wertes muss das Inventar der Werte aktualisieren.</w:t>
      </w:r>
      <w:commentRangeEnd w:id="24"/>
      <w:r w:rsidR="006A3142">
        <w:rPr>
          <w:rStyle w:val="CommentReference"/>
        </w:rPr>
        <w:commentReference w:id="24"/>
      </w:r>
    </w:p>
    <w:p w14:paraId="01B33BE5" w14:textId="77777777" w:rsidR="00F95BBC" w:rsidRPr="003E7301" w:rsidRDefault="00B233EE" w:rsidP="00F95BBC">
      <w:pPr>
        <w:pStyle w:val="Heading2"/>
      </w:pPr>
      <w:bookmarkStart w:id="25" w:name="_Toc490139589"/>
      <w:r w:rsidRPr="003E7301">
        <w:t>Gerätschaften</w:t>
      </w:r>
      <w:bookmarkEnd w:id="25"/>
    </w:p>
    <w:p w14:paraId="540D71DE" w14:textId="7B7E68C0" w:rsidR="00F95BBC" w:rsidRPr="003E7301" w:rsidRDefault="00B233EE" w:rsidP="00F95BBC">
      <w:r w:rsidRPr="003E7301">
        <w:t xml:space="preserve">[Stellenbezeichnung] ist für das Prüfen und Löschen von in Gerätschaften enthaltenen Daten verantwortlich, </w:t>
      </w:r>
      <w:commentRangeStart w:id="26"/>
      <w:r w:rsidR="006D1C26" w:rsidRPr="003E7301">
        <w:t>außer</w:t>
      </w:r>
      <w:r w:rsidRPr="003E7301">
        <w:t xml:space="preserve"> die </w:t>
      </w:r>
      <w:r w:rsidR="007428FB">
        <w:t>[Richtlinie zur Klassifizierung von Informationen]</w:t>
      </w:r>
      <w:r w:rsidRPr="003E7301">
        <w:t xml:space="preserve"> schreibt hierzu etwas anderes vor. </w:t>
      </w:r>
      <w:commentRangeEnd w:id="26"/>
      <w:r w:rsidR="006A3142">
        <w:rPr>
          <w:rStyle w:val="CommentReference"/>
        </w:rPr>
        <w:commentReference w:id="26"/>
      </w:r>
      <w:r w:rsidR="0056775B">
        <w:t>…</w:t>
      </w:r>
    </w:p>
    <w:p w14:paraId="091E5686" w14:textId="393A6A4C" w:rsidR="00F95BBC" w:rsidRDefault="00F95BBC" w:rsidP="0046595F">
      <w:pPr>
        <w:spacing w:after="0"/>
      </w:pPr>
    </w:p>
    <w:p w14:paraId="4F1A2886" w14:textId="77777777" w:rsidR="0056775B" w:rsidRDefault="0056775B" w:rsidP="0056775B">
      <w:pPr>
        <w:spacing w:after="0"/>
        <w:jc w:val="center"/>
      </w:pPr>
      <w:r>
        <w:t>** ENDE DER KOSTENLOSEN VORSCHAU **</w:t>
      </w:r>
    </w:p>
    <w:p w14:paraId="39917F5C" w14:textId="77777777" w:rsidR="0056775B" w:rsidRDefault="0056775B" w:rsidP="0056775B">
      <w:pPr>
        <w:spacing w:after="0"/>
        <w:jc w:val="center"/>
      </w:pPr>
    </w:p>
    <w:p w14:paraId="1DCFCEBB" w14:textId="513346FE" w:rsidR="0056775B" w:rsidRPr="00442EEE" w:rsidRDefault="0056775B" w:rsidP="0056775B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3A065F">
          <w:rPr>
            <w:rStyle w:val="Hyperlink"/>
            <w:lang w:val="de-DE"/>
          </w:rPr>
          <w:t>https://advisera.com/27001academy/de/documentation/richtlinie-zu-entsorgung-vernichtung-und-weiterverwendung/</w:t>
        </w:r>
      </w:hyperlink>
      <w:r>
        <w:t xml:space="preserve"> </w:t>
      </w:r>
      <w:bookmarkStart w:id="27" w:name="_GoBack"/>
      <w:bookmarkEnd w:id="27"/>
      <w:r>
        <w:t xml:space="preserve"> </w:t>
      </w:r>
    </w:p>
    <w:p w14:paraId="110CBD5B" w14:textId="77777777" w:rsidR="0056775B" w:rsidRPr="003E7301" w:rsidRDefault="0056775B" w:rsidP="0046595F">
      <w:pPr>
        <w:spacing w:after="0"/>
      </w:pPr>
    </w:p>
    <w:sectPr w:rsidR="0056775B" w:rsidRPr="003E7301" w:rsidSect="00F95B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6:00:00Z" w:initials="27A">
    <w:p w14:paraId="32B71599" w14:textId="6B2370B7" w:rsidR="006A3142" w:rsidRDefault="006A31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</w:t>
      </w:r>
      <w:r>
        <w:t>n</w:t>
      </w:r>
      <w:r w:rsidRPr="00BE4477">
        <w:t xml:space="preserve"> Felder in diesem Dokument müssen ausgefüllt werden.</w:t>
      </w:r>
    </w:p>
  </w:comment>
  <w:comment w:id="1" w:author="27001Academy" w:date="2017-08-24T16:01:00Z" w:initials="27A">
    <w:p w14:paraId="3F986D52" w14:textId="74D59A94" w:rsidR="006A3142" w:rsidRDefault="006A31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Diese Richtlinie muss nicht als separates Dokument </w:t>
      </w:r>
      <w:r w:rsidRPr="00DA433C">
        <w:rPr>
          <w:rStyle w:val="CommentReference"/>
          <w:lang w:val="de-DE"/>
        </w:rPr>
        <w:annotationRef/>
      </w:r>
      <w:r>
        <w:t>geführt werden, fal</w:t>
      </w:r>
      <w:r w:rsidR="008D1788">
        <w:t>ls dieselben Vorschriften in dem</w:t>
      </w:r>
      <w:r>
        <w:t xml:space="preserve"> </w:t>
      </w:r>
      <w:r w:rsidR="008D1788" w:rsidRPr="008D1788">
        <w:t xml:space="preserve">Sicherheitsverfahren für die IT-Abteilung </w:t>
      </w:r>
      <w:r>
        <w:t>festgehalten sind</w:t>
      </w:r>
      <w:r w:rsidRPr="00DA433C">
        <w:rPr>
          <w:rStyle w:val="CommentReference"/>
          <w:lang w:val="de-DE"/>
        </w:rPr>
        <w:annotationRef/>
      </w:r>
      <w:r>
        <w:t>.</w:t>
      </w:r>
    </w:p>
  </w:comment>
  <w:comment w:id="2" w:author="27001Academy" w:date="2019-03-10T21:46:00Z" w:initials="27A">
    <w:p w14:paraId="09A858F8" w14:textId="16A2C553" w:rsidR="00E7118C" w:rsidRDefault="00E7118C">
      <w:pPr>
        <w:pStyle w:val="CommentText"/>
      </w:pPr>
      <w:r>
        <w:rPr>
          <w:rStyle w:val="CommentReference"/>
        </w:rPr>
        <w:annotationRef/>
      </w:r>
      <w:r w:rsidRPr="00E7118C">
        <w:t>Um mehr über dieses Thema zu erfahren, lesen Sie bitte diesen Artikel:</w:t>
      </w:r>
    </w:p>
    <w:p w14:paraId="7D78C87B" w14:textId="77777777" w:rsidR="00E7118C" w:rsidRDefault="00E7118C">
      <w:pPr>
        <w:pStyle w:val="CommentText"/>
      </w:pPr>
    </w:p>
    <w:p w14:paraId="1DB013E4" w14:textId="30E02676" w:rsidR="00E7118C" w:rsidRPr="0056775B" w:rsidRDefault="00E7118C">
      <w:pPr>
        <w:pStyle w:val="CommentText"/>
        <w:rPr>
          <w:lang w:val="en-US"/>
        </w:rPr>
      </w:pPr>
      <w:r w:rsidRPr="0056775B">
        <w:rPr>
          <w:lang w:val="en-US"/>
        </w:rPr>
        <w:t xml:space="preserve">Secure equipment and media disposal according to ISO 27001 </w:t>
      </w:r>
      <w:hyperlink r:id="rId1" w:history="1">
        <w:r w:rsidRPr="00563A6C">
          <w:rPr>
            <w:rStyle w:val="Hyperlink"/>
          </w:rPr>
          <w:t>https://advisera.com/27001academy/blog/2015/12/07/secure-equipmentand-media-disposal-according-to-iso-27001/</w:t>
        </w:r>
      </w:hyperlink>
    </w:p>
  </w:comment>
  <w:comment w:id="3" w:author="27001Academy" w:date="2017-08-24T16:01:00Z" w:initials="27A">
    <w:p w14:paraId="4A709FBA" w14:textId="0D3EBE8D" w:rsidR="006A3142" w:rsidRDefault="006A31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2" w:author="27001Academy" w:date="2017-08-24T16:01:00Z" w:initials="27A">
    <w:p w14:paraId="1900271A" w14:textId="2FD55888" w:rsidR="006A3142" w:rsidRDefault="006A31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 kann genauer ausgeführt werden, dass dies Aufbewahrung in der eigenen Organisation und/oder Übergabe an eine andere Organisation (z.B. Verkauf, Spende, Versand zur Reparatur, usw.) bedeuten kann.</w:t>
      </w:r>
    </w:p>
  </w:comment>
  <w:comment w:id="23" w:author="27001Academy" w:date="2017-08-24T16:01:00Z" w:initials="27A">
    <w:p w14:paraId="0AACE4C2" w14:textId="33325D18" w:rsidR="006A3142" w:rsidRDefault="006A31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87F9C">
        <w:t xml:space="preserve">Es kann genauer angegeben werden, dass dies die Weitergabe an einen anderen Benutzer, </w:t>
      </w:r>
      <w:r>
        <w:t>usw</w:t>
      </w:r>
      <w:r w:rsidRPr="00287F9C">
        <w:t xml:space="preserve">. </w:t>
      </w:r>
      <w:r>
        <w:t>bedeutet.</w:t>
      </w:r>
    </w:p>
  </w:comment>
  <w:comment w:id="24" w:author="27001Academy" w:date="2017-08-24T16:01:00Z" w:initials="27A">
    <w:p w14:paraId="26059C28" w14:textId="5020DFA6" w:rsidR="006A3142" w:rsidRDefault="006A3142">
      <w:pPr>
        <w:pStyle w:val="CommentText"/>
      </w:pPr>
      <w:r>
        <w:rPr>
          <w:rStyle w:val="CommentReference"/>
        </w:rPr>
        <w:annotationRef/>
      </w:r>
      <w:r w:rsidRPr="00796ACB">
        <w:rPr>
          <w:rStyle w:val="CommentReference"/>
        </w:rPr>
        <w:annotationRef/>
      </w:r>
      <w:r w:rsidRPr="00796ACB">
        <w:t>Löschen, falls Maßnahme A.8.1.1 in der Erklärung zur Anwendbarkeit als Ausschluss behandelt wird</w:t>
      </w:r>
      <w:r>
        <w:t>.</w:t>
      </w:r>
    </w:p>
  </w:comment>
  <w:comment w:id="26" w:author="27001Academy" w:date="2017-08-24T16:01:00Z" w:initials="27A">
    <w:p w14:paraId="547855CA" w14:textId="70B5F43B" w:rsidR="006A3142" w:rsidRDefault="006A31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eine solche Richtlinie nicht vorhanden ist.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B71599" w15:done="0"/>
  <w15:commentEx w15:paraId="3F986D52" w15:done="0"/>
  <w15:commentEx w15:paraId="1DB013E4" w15:done="0"/>
  <w15:commentEx w15:paraId="4A709FBA" w15:done="0"/>
  <w15:commentEx w15:paraId="1900271A" w15:done="0"/>
  <w15:commentEx w15:paraId="0AACE4C2" w15:done="0"/>
  <w15:commentEx w15:paraId="26059C28" w15:done="0"/>
  <w15:commentEx w15:paraId="547855C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A6BDA" w14:textId="77777777" w:rsidR="00A26A79" w:rsidRDefault="00A26A79" w:rsidP="00F95BBC">
      <w:pPr>
        <w:spacing w:after="0" w:line="240" w:lineRule="auto"/>
      </w:pPr>
      <w:r>
        <w:separator/>
      </w:r>
    </w:p>
  </w:endnote>
  <w:endnote w:type="continuationSeparator" w:id="0">
    <w:p w14:paraId="3FE8EAD3" w14:textId="77777777" w:rsidR="00A26A79" w:rsidRDefault="00A26A79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0CA87" w14:textId="77777777" w:rsidR="005B3179" w:rsidRDefault="005B31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16D16E0B" w14:textId="77777777" w:rsidTr="00EB09E9">
      <w:tc>
        <w:tcPr>
          <w:tcW w:w="3652" w:type="dxa"/>
        </w:tcPr>
        <w:p w14:paraId="11935A98" w14:textId="7710F78B" w:rsidR="00F95BBC" w:rsidRPr="00C37F6D" w:rsidRDefault="00E5019B" w:rsidP="00796AC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</w:t>
          </w:r>
          <w:r w:rsidR="00D12975">
            <w:rPr>
              <w:sz w:val="18"/>
            </w:rPr>
            <w:t>r</w:t>
          </w:r>
          <w:r w:rsidR="00AB78FB">
            <w:rPr>
              <w:sz w:val="18"/>
            </w:rPr>
            <w:t xml:space="preserve"> Entsorgung</w:t>
          </w:r>
          <w:r w:rsidR="00796ACB">
            <w:rPr>
              <w:sz w:val="18"/>
            </w:rPr>
            <w:t xml:space="preserve"> und</w:t>
          </w:r>
          <w:r w:rsidR="00AB78FB">
            <w:rPr>
              <w:sz w:val="18"/>
            </w:rPr>
            <w:t xml:space="preserve"> </w:t>
          </w:r>
          <w:r w:rsidR="00796ACB">
            <w:rPr>
              <w:sz w:val="18"/>
            </w:rPr>
            <w:t>Vernichtung</w:t>
          </w:r>
        </w:p>
      </w:tc>
      <w:tc>
        <w:tcPr>
          <w:tcW w:w="2126" w:type="dxa"/>
        </w:tcPr>
        <w:p w14:paraId="5D072FD7" w14:textId="77777777" w:rsidR="00F95BBC" w:rsidRPr="00C37F6D" w:rsidRDefault="006D1C26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AB78FB">
            <w:rPr>
              <w:sz w:val="18"/>
            </w:rPr>
            <w:t xml:space="preserve"> [Version] vom [Datum</w:t>
          </w:r>
          <w:r w:rsidR="00F95BBC">
            <w:rPr>
              <w:sz w:val="18"/>
            </w:rPr>
            <w:t>]</w:t>
          </w:r>
        </w:p>
      </w:tc>
      <w:tc>
        <w:tcPr>
          <w:tcW w:w="3544" w:type="dxa"/>
        </w:tcPr>
        <w:p w14:paraId="77C334E7" w14:textId="1C1F4DBB" w:rsidR="00F95BBC" w:rsidRPr="00C37F6D" w:rsidRDefault="00AB78FB" w:rsidP="00AB78F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F95BBC">
            <w:rPr>
              <w:sz w:val="18"/>
            </w:rPr>
            <w:t xml:space="preserve"> </w:t>
          </w:r>
          <w:r w:rsidR="005D4351">
            <w:rPr>
              <w:b/>
              <w:sz w:val="18"/>
            </w:rPr>
            <w:fldChar w:fldCharType="begin"/>
          </w:r>
          <w:r w:rsidR="00F95BBC">
            <w:rPr>
              <w:b/>
              <w:sz w:val="18"/>
            </w:rPr>
            <w:instrText xml:space="preserve"> PAGE </w:instrText>
          </w:r>
          <w:r w:rsidR="005D4351">
            <w:rPr>
              <w:b/>
              <w:sz w:val="18"/>
            </w:rPr>
            <w:fldChar w:fldCharType="separate"/>
          </w:r>
          <w:r w:rsidR="0056775B">
            <w:rPr>
              <w:b/>
              <w:noProof/>
              <w:sz w:val="18"/>
            </w:rPr>
            <w:t>3</w:t>
          </w:r>
          <w:r w:rsidR="005D435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F95BBC">
            <w:rPr>
              <w:sz w:val="18"/>
            </w:rPr>
            <w:t xml:space="preserve"> </w:t>
          </w:r>
          <w:r w:rsidR="005D4351">
            <w:rPr>
              <w:b/>
              <w:sz w:val="18"/>
            </w:rPr>
            <w:fldChar w:fldCharType="begin"/>
          </w:r>
          <w:r w:rsidR="00F95BBC">
            <w:rPr>
              <w:b/>
              <w:sz w:val="18"/>
            </w:rPr>
            <w:instrText xml:space="preserve"> NUMPAGES  </w:instrText>
          </w:r>
          <w:r w:rsidR="005D4351">
            <w:rPr>
              <w:b/>
              <w:sz w:val="18"/>
            </w:rPr>
            <w:fldChar w:fldCharType="separate"/>
          </w:r>
          <w:r w:rsidR="0056775B">
            <w:rPr>
              <w:b/>
              <w:noProof/>
              <w:sz w:val="18"/>
            </w:rPr>
            <w:t>3</w:t>
          </w:r>
          <w:r w:rsidR="005D4351">
            <w:rPr>
              <w:b/>
              <w:sz w:val="18"/>
            </w:rPr>
            <w:fldChar w:fldCharType="end"/>
          </w:r>
        </w:p>
      </w:tc>
    </w:tr>
  </w:tbl>
  <w:p w14:paraId="7B7753AA" w14:textId="7FBC28C7" w:rsidR="00F95BBC" w:rsidRPr="004B1E43" w:rsidRDefault="005B3179" w:rsidP="005B317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B3179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C71E8" w14:textId="78948EA9" w:rsidR="00F95BBC" w:rsidRPr="005B3179" w:rsidRDefault="005B3179" w:rsidP="005B3179">
    <w:pPr>
      <w:pStyle w:val="Footer"/>
      <w:jc w:val="center"/>
    </w:pPr>
    <w:r w:rsidRPr="005B3179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39712" w14:textId="77777777" w:rsidR="00A26A79" w:rsidRDefault="00A26A79" w:rsidP="00F95BBC">
      <w:pPr>
        <w:spacing w:after="0" w:line="240" w:lineRule="auto"/>
      </w:pPr>
      <w:r>
        <w:separator/>
      </w:r>
    </w:p>
  </w:footnote>
  <w:footnote w:type="continuationSeparator" w:id="0">
    <w:p w14:paraId="75F35203" w14:textId="77777777" w:rsidR="00A26A79" w:rsidRDefault="00A26A79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9C477" w14:textId="77777777" w:rsidR="005B3179" w:rsidRDefault="005B31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6571EC" w14:paraId="2EAF1001" w14:textId="77777777" w:rsidTr="00F95BBC">
      <w:tc>
        <w:tcPr>
          <w:tcW w:w="6771" w:type="dxa"/>
        </w:tcPr>
        <w:p w14:paraId="2C4B3D17" w14:textId="77777777" w:rsidR="00F95BBC" w:rsidRPr="00C37F6D" w:rsidRDefault="00F95BBC" w:rsidP="00AB78F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AB78FB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D736323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B78FB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D05CB7C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C251B" w14:textId="77777777" w:rsidR="005B3179" w:rsidRDefault="005B31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AF90C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2020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B83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4E9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A17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4812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E063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AB5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C056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CA1661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162E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76C6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CA1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C7F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88C7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604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2A57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E49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A7DC4A9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9C60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6ACB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AE8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80A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EA35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6840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42A4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8231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321E2B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D9210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64A7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281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343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0899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ECF1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689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603D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3E8CD35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AD61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01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8CD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1EA4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AAA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261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001A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6EF9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9F2498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B041B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5656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5802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428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403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A3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7A0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E4B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762E2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40D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14F0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62F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7E68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568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12BA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76BC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EA96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F9223E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904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08B9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A4C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8689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C01F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69C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5606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8ED3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CC6AAC0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FF81768">
      <w:start w:val="1"/>
      <w:numFmt w:val="lowerLetter"/>
      <w:lvlText w:val="%2."/>
      <w:lvlJc w:val="left"/>
      <w:pPr>
        <w:ind w:left="1800" w:hanging="360"/>
      </w:pPr>
    </w:lvl>
    <w:lvl w:ilvl="2" w:tplc="39A04326">
      <w:start w:val="1"/>
      <w:numFmt w:val="lowerRoman"/>
      <w:lvlText w:val="%3."/>
      <w:lvlJc w:val="right"/>
      <w:pPr>
        <w:ind w:left="2520" w:hanging="180"/>
      </w:pPr>
    </w:lvl>
    <w:lvl w:ilvl="3" w:tplc="58C6392C" w:tentative="1">
      <w:start w:val="1"/>
      <w:numFmt w:val="decimal"/>
      <w:lvlText w:val="%4."/>
      <w:lvlJc w:val="left"/>
      <w:pPr>
        <w:ind w:left="3240" w:hanging="360"/>
      </w:pPr>
    </w:lvl>
    <w:lvl w:ilvl="4" w:tplc="CC1E516A" w:tentative="1">
      <w:start w:val="1"/>
      <w:numFmt w:val="lowerLetter"/>
      <w:lvlText w:val="%5."/>
      <w:lvlJc w:val="left"/>
      <w:pPr>
        <w:ind w:left="3960" w:hanging="360"/>
      </w:pPr>
    </w:lvl>
    <w:lvl w:ilvl="5" w:tplc="DB84E2FE" w:tentative="1">
      <w:start w:val="1"/>
      <w:numFmt w:val="lowerRoman"/>
      <w:lvlText w:val="%6."/>
      <w:lvlJc w:val="right"/>
      <w:pPr>
        <w:ind w:left="4680" w:hanging="180"/>
      </w:pPr>
    </w:lvl>
    <w:lvl w:ilvl="6" w:tplc="CAA010BE" w:tentative="1">
      <w:start w:val="1"/>
      <w:numFmt w:val="decimal"/>
      <w:lvlText w:val="%7."/>
      <w:lvlJc w:val="left"/>
      <w:pPr>
        <w:ind w:left="5400" w:hanging="360"/>
      </w:pPr>
    </w:lvl>
    <w:lvl w:ilvl="7" w:tplc="B72E0F4E" w:tentative="1">
      <w:start w:val="1"/>
      <w:numFmt w:val="lowerLetter"/>
      <w:lvlText w:val="%8."/>
      <w:lvlJc w:val="left"/>
      <w:pPr>
        <w:ind w:left="6120" w:hanging="360"/>
      </w:pPr>
    </w:lvl>
    <w:lvl w:ilvl="8" w:tplc="7EE8EB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78F4C6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E8F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383C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4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B6BA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8E72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D86F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67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447B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E398CF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5FA8C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86B0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1C3B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D49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CA3D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5A5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9453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F8C4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85080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1850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B21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C6A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A3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412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5CBB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E28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D0E8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1D02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EA0E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3ECB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68B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3A0C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FC9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8A19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A21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EC0F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A7CCF0B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7184C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74A8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41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58F9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48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63A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E430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EE2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3332774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5560AD68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FE2C90E6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5FD276B6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C752400A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BA84CE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1C066D6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B7B6618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E228A1FC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7202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B6CE44">
      <w:start w:val="1"/>
      <w:numFmt w:val="lowerLetter"/>
      <w:lvlText w:val="%2."/>
      <w:lvlJc w:val="left"/>
      <w:pPr>
        <w:ind w:left="1440" w:hanging="360"/>
      </w:pPr>
    </w:lvl>
    <w:lvl w:ilvl="2" w:tplc="B05AF2C4" w:tentative="1">
      <w:start w:val="1"/>
      <w:numFmt w:val="lowerRoman"/>
      <w:lvlText w:val="%3."/>
      <w:lvlJc w:val="right"/>
      <w:pPr>
        <w:ind w:left="2160" w:hanging="180"/>
      </w:pPr>
    </w:lvl>
    <w:lvl w:ilvl="3" w:tplc="F984E254" w:tentative="1">
      <w:start w:val="1"/>
      <w:numFmt w:val="decimal"/>
      <w:lvlText w:val="%4."/>
      <w:lvlJc w:val="left"/>
      <w:pPr>
        <w:ind w:left="2880" w:hanging="360"/>
      </w:pPr>
    </w:lvl>
    <w:lvl w:ilvl="4" w:tplc="4F5A84EC" w:tentative="1">
      <w:start w:val="1"/>
      <w:numFmt w:val="lowerLetter"/>
      <w:lvlText w:val="%5."/>
      <w:lvlJc w:val="left"/>
      <w:pPr>
        <w:ind w:left="3600" w:hanging="360"/>
      </w:pPr>
    </w:lvl>
    <w:lvl w:ilvl="5" w:tplc="E5662E2E" w:tentative="1">
      <w:start w:val="1"/>
      <w:numFmt w:val="lowerRoman"/>
      <w:lvlText w:val="%6."/>
      <w:lvlJc w:val="right"/>
      <w:pPr>
        <w:ind w:left="4320" w:hanging="180"/>
      </w:pPr>
    </w:lvl>
    <w:lvl w:ilvl="6" w:tplc="EE303770" w:tentative="1">
      <w:start w:val="1"/>
      <w:numFmt w:val="decimal"/>
      <w:lvlText w:val="%7."/>
      <w:lvlJc w:val="left"/>
      <w:pPr>
        <w:ind w:left="5040" w:hanging="360"/>
      </w:pPr>
    </w:lvl>
    <w:lvl w:ilvl="7" w:tplc="27AC6EBE" w:tentative="1">
      <w:start w:val="1"/>
      <w:numFmt w:val="lowerLetter"/>
      <w:lvlText w:val="%8."/>
      <w:lvlJc w:val="left"/>
      <w:pPr>
        <w:ind w:left="5760" w:hanging="360"/>
      </w:pPr>
    </w:lvl>
    <w:lvl w:ilvl="8" w:tplc="DE04C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DFAC8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340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4EC9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F65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163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9494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30F6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A60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36F3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0BA41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4E71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D45E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782B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C72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C6D6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C99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3E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DC0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9C84FD1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8DEA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4299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744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FA5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D41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4E4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EC0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20E1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1696C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6C82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CF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14D4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2EC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382E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1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5CE5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B6A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6E681F7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DD418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A257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B4D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C5D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6CC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9C4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70E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7CF0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AED0DC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276F02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66D9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23E541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8AEB72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040911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838266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7A6E5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1FA6E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2BC0BBB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DC4AD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2CD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A30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38A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7A84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646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CE53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6805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E79E341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D4E9E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4CB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4C2C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703D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36C1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441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A0C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F01D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3E2A"/>
    <w:rsid w:val="00052908"/>
    <w:rsid w:val="00074366"/>
    <w:rsid w:val="000B3EB3"/>
    <w:rsid w:val="000D6CA5"/>
    <w:rsid w:val="00163192"/>
    <w:rsid w:val="001C4C58"/>
    <w:rsid w:val="00252937"/>
    <w:rsid w:val="00267BB8"/>
    <w:rsid w:val="0027460E"/>
    <w:rsid w:val="002A5DAA"/>
    <w:rsid w:val="00315EB7"/>
    <w:rsid w:val="00351A0D"/>
    <w:rsid w:val="0035660C"/>
    <w:rsid w:val="003662C4"/>
    <w:rsid w:val="003C0CE6"/>
    <w:rsid w:val="003E7301"/>
    <w:rsid w:val="0040364B"/>
    <w:rsid w:val="004360B3"/>
    <w:rsid w:val="0046595F"/>
    <w:rsid w:val="00471A41"/>
    <w:rsid w:val="004F6DA4"/>
    <w:rsid w:val="0052483D"/>
    <w:rsid w:val="00554A28"/>
    <w:rsid w:val="0056775B"/>
    <w:rsid w:val="005B3179"/>
    <w:rsid w:val="005B47C3"/>
    <w:rsid w:val="005D4351"/>
    <w:rsid w:val="005D52A9"/>
    <w:rsid w:val="005F0222"/>
    <w:rsid w:val="00650E4E"/>
    <w:rsid w:val="00651D72"/>
    <w:rsid w:val="006A3142"/>
    <w:rsid w:val="006C513A"/>
    <w:rsid w:val="006D1C26"/>
    <w:rsid w:val="00731BA7"/>
    <w:rsid w:val="007428FB"/>
    <w:rsid w:val="00762108"/>
    <w:rsid w:val="0078167D"/>
    <w:rsid w:val="007817E6"/>
    <w:rsid w:val="00796ACB"/>
    <w:rsid w:val="00806BFA"/>
    <w:rsid w:val="00843252"/>
    <w:rsid w:val="008C5DA0"/>
    <w:rsid w:val="008D1788"/>
    <w:rsid w:val="00905852"/>
    <w:rsid w:val="00927DFD"/>
    <w:rsid w:val="009510DF"/>
    <w:rsid w:val="00973A7A"/>
    <w:rsid w:val="00981372"/>
    <w:rsid w:val="009C7766"/>
    <w:rsid w:val="009F336D"/>
    <w:rsid w:val="00A26A79"/>
    <w:rsid w:val="00AB78FB"/>
    <w:rsid w:val="00AE3E9F"/>
    <w:rsid w:val="00AE777D"/>
    <w:rsid w:val="00B03839"/>
    <w:rsid w:val="00B233EE"/>
    <w:rsid w:val="00B8402A"/>
    <w:rsid w:val="00C116D7"/>
    <w:rsid w:val="00CF4A72"/>
    <w:rsid w:val="00CF614B"/>
    <w:rsid w:val="00D1132B"/>
    <w:rsid w:val="00D12975"/>
    <w:rsid w:val="00D3707C"/>
    <w:rsid w:val="00DA433C"/>
    <w:rsid w:val="00E5019B"/>
    <w:rsid w:val="00E539BC"/>
    <w:rsid w:val="00E61B20"/>
    <w:rsid w:val="00E7118C"/>
    <w:rsid w:val="00EB09E9"/>
    <w:rsid w:val="00F41A00"/>
    <w:rsid w:val="00F76EDD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76FE8"/>
  <w15:docId w15:val="{F0E4E0A6-51B9-4013-B7E9-23518E7E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07/secure-equipmentand-media-disposa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richtlinie-zu-entsorgung-vernichtung-und-weiterverwendun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A7987-A884-4F91-8828-19B17D7D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zur Entsorgung und Vernichtung</vt:lpstr>
      <vt:lpstr>Richtlinie zu Entsorgung und Vernichtung</vt:lpstr>
      <vt:lpstr>Disposal and Destruction Policy</vt:lpstr>
    </vt:vector>
  </TitlesOfParts>
  <Company>Advisera Expert Solutions Ltd</Company>
  <LinksUpToDate>false</LinksUpToDate>
  <CharactersWithSpaces>3355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Entsorgung und Vernichtung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25</cp:revision>
  <dcterms:created xsi:type="dcterms:W3CDTF">2013-10-05T08:13:00Z</dcterms:created>
  <dcterms:modified xsi:type="dcterms:W3CDTF">2020-04-06T17:07:00Z</dcterms:modified>
</cp:coreProperties>
</file>