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591E8" w14:textId="0E25B02E" w:rsidR="00F95BBC" w:rsidRPr="00C96322" w:rsidRDefault="002841EE" w:rsidP="002841EE">
      <w:pPr>
        <w:jc w:val="center"/>
        <w:rPr>
          <w:lang w:val="de-DE"/>
        </w:rPr>
      </w:pPr>
      <w:r w:rsidRPr="00FC7949">
        <w:t>** KOSTENLOSE VORSCHAU **</w:t>
      </w:r>
    </w:p>
    <w:p w14:paraId="7DAB3AB5" w14:textId="77777777" w:rsidR="00F95BBC" w:rsidRPr="00C96322" w:rsidRDefault="00F95BBC">
      <w:pPr>
        <w:rPr>
          <w:lang w:val="de-DE"/>
        </w:rPr>
      </w:pPr>
    </w:p>
    <w:p w14:paraId="2CF83242" w14:textId="77777777" w:rsidR="00F95BBC" w:rsidRPr="00C96322" w:rsidRDefault="00F95BBC">
      <w:pPr>
        <w:rPr>
          <w:lang w:val="de-DE"/>
        </w:rPr>
      </w:pPr>
    </w:p>
    <w:p w14:paraId="48ACD53C" w14:textId="77777777" w:rsidR="00F95BBC" w:rsidRPr="00C96322" w:rsidRDefault="00F95BBC">
      <w:pPr>
        <w:rPr>
          <w:lang w:val="de-DE"/>
        </w:rPr>
      </w:pPr>
    </w:p>
    <w:p w14:paraId="297D2EAC" w14:textId="77777777" w:rsidR="00F95BBC" w:rsidRPr="00C96322" w:rsidRDefault="00F95BBC">
      <w:pPr>
        <w:rPr>
          <w:lang w:val="de-DE"/>
        </w:rPr>
      </w:pPr>
    </w:p>
    <w:p w14:paraId="42744816" w14:textId="77777777" w:rsidR="00F95BBC" w:rsidRPr="00C96322" w:rsidRDefault="00F95BBC">
      <w:pPr>
        <w:rPr>
          <w:lang w:val="de-DE"/>
        </w:rPr>
      </w:pPr>
    </w:p>
    <w:p w14:paraId="01FE5866" w14:textId="77777777" w:rsidR="00F95BBC" w:rsidRPr="00C96322" w:rsidRDefault="00F95BBC" w:rsidP="00F95BBC">
      <w:pPr>
        <w:jc w:val="center"/>
        <w:rPr>
          <w:lang w:val="de-DE"/>
        </w:rPr>
      </w:pPr>
      <w:commentRangeStart w:id="0"/>
      <w:r w:rsidRPr="00C96322">
        <w:rPr>
          <w:lang w:val="de-DE"/>
        </w:rPr>
        <w:t>[</w:t>
      </w:r>
      <w:r w:rsidR="00F94873" w:rsidRPr="00C96322">
        <w:rPr>
          <w:lang w:val="de-DE"/>
        </w:rPr>
        <w:t>Logo der Organisation</w:t>
      </w:r>
      <w:r w:rsidRPr="00C96322">
        <w:rPr>
          <w:lang w:val="de-DE"/>
        </w:rPr>
        <w:t>]</w:t>
      </w:r>
      <w:commentRangeEnd w:id="0"/>
      <w:r w:rsidR="00853546">
        <w:rPr>
          <w:rStyle w:val="CommentReference"/>
        </w:rPr>
        <w:commentReference w:id="0"/>
      </w:r>
    </w:p>
    <w:p w14:paraId="159203D2" w14:textId="77777777" w:rsidR="00F95BBC" w:rsidRPr="00C96322" w:rsidRDefault="00F95BBC" w:rsidP="00F95BBC">
      <w:pPr>
        <w:jc w:val="center"/>
        <w:rPr>
          <w:lang w:val="de-DE"/>
        </w:rPr>
      </w:pPr>
      <w:r w:rsidRPr="00C96322">
        <w:rPr>
          <w:lang w:val="de-DE"/>
        </w:rPr>
        <w:t>[</w:t>
      </w:r>
      <w:r w:rsidR="00F94873" w:rsidRPr="00C96322">
        <w:rPr>
          <w:lang w:val="de-DE"/>
        </w:rPr>
        <w:t>Name der Organisation</w:t>
      </w:r>
      <w:r w:rsidRPr="00C96322">
        <w:rPr>
          <w:lang w:val="de-DE"/>
        </w:rPr>
        <w:t>]</w:t>
      </w:r>
    </w:p>
    <w:p w14:paraId="1DA93CB3" w14:textId="77777777" w:rsidR="00F95BBC" w:rsidRPr="00C96322" w:rsidRDefault="00F95BBC" w:rsidP="00F95BBC">
      <w:pPr>
        <w:jc w:val="center"/>
        <w:rPr>
          <w:lang w:val="de-DE"/>
        </w:rPr>
      </w:pPr>
    </w:p>
    <w:p w14:paraId="008A6C5C" w14:textId="77777777" w:rsidR="00F95BBC" w:rsidRPr="00C96322" w:rsidRDefault="00F95BBC" w:rsidP="00F95BBC">
      <w:pPr>
        <w:jc w:val="center"/>
        <w:rPr>
          <w:lang w:val="de-DE"/>
        </w:rPr>
      </w:pPr>
    </w:p>
    <w:p w14:paraId="596BA3EB" w14:textId="77777777" w:rsidR="00F95BBC" w:rsidRPr="00C96322" w:rsidRDefault="00F94873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C96322">
        <w:rPr>
          <w:b/>
          <w:sz w:val="32"/>
          <w:lang w:val="de-DE"/>
        </w:rPr>
        <w:t>RICHTLINIE ZUR ENTWICKLUNGSSICHERHEIT</w:t>
      </w:r>
      <w:commentRangeEnd w:id="1"/>
      <w:r w:rsidR="00C31C17">
        <w:rPr>
          <w:rStyle w:val="CommentReference"/>
        </w:rPr>
        <w:commentReference w:id="1"/>
      </w:r>
    </w:p>
    <w:p w14:paraId="117C4571" w14:textId="77777777" w:rsidR="00F95BBC" w:rsidRPr="00C96322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C96322" w14:paraId="4094866D" w14:textId="77777777" w:rsidTr="00F95BBC">
        <w:tc>
          <w:tcPr>
            <w:tcW w:w="2376" w:type="dxa"/>
          </w:tcPr>
          <w:p w14:paraId="6780C189" w14:textId="77777777" w:rsidR="00F95BBC" w:rsidRPr="00C96322" w:rsidRDefault="00F95BBC" w:rsidP="00F95BBC">
            <w:pPr>
              <w:rPr>
                <w:lang w:val="de-DE"/>
              </w:rPr>
            </w:pPr>
            <w:commentRangeStart w:id="2"/>
            <w:r w:rsidRPr="00C96322">
              <w:rPr>
                <w:lang w:val="de-DE"/>
              </w:rPr>
              <w:t>Code</w:t>
            </w:r>
            <w:commentRangeEnd w:id="2"/>
            <w:r w:rsidR="00853546">
              <w:rPr>
                <w:rStyle w:val="CommentReference"/>
              </w:rPr>
              <w:commentReference w:id="2"/>
            </w:r>
            <w:r w:rsidRPr="00C96322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518D9B88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62CE2C7D" w14:textId="77777777" w:rsidTr="00F95BBC">
        <w:tc>
          <w:tcPr>
            <w:tcW w:w="2376" w:type="dxa"/>
          </w:tcPr>
          <w:p w14:paraId="1CF5CB28" w14:textId="77777777" w:rsidR="00F95BBC" w:rsidRPr="00C96322" w:rsidRDefault="00F95BBC" w:rsidP="00F95BBC">
            <w:pPr>
              <w:rPr>
                <w:lang w:val="de-DE"/>
              </w:rPr>
            </w:pPr>
            <w:r w:rsidRPr="00C96322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1C7F82EB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2C407086" w14:textId="77777777" w:rsidTr="00F95BBC">
        <w:tc>
          <w:tcPr>
            <w:tcW w:w="2376" w:type="dxa"/>
          </w:tcPr>
          <w:p w14:paraId="1A8D9D51" w14:textId="77777777" w:rsidR="00F95BBC" w:rsidRPr="00C96322" w:rsidRDefault="00F95BBC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Dat</w:t>
            </w:r>
            <w:r w:rsidR="00F94873" w:rsidRPr="00C96322">
              <w:rPr>
                <w:lang w:val="de-DE"/>
              </w:rPr>
              <w:t>um der V</w:t>
            </w:r>
            <w:r w:rsidRPr="00C96322">
              <w:rPr>
                <w:lang w:val="de-DE"/>
              </w:rPr>
              <w:t>ersion:</w:t>
            </w:r>
          </w:p>
        </w:tc>
        <w:tc>
          <w:tcPr>
            <w:tcW w:w="6912" w:type="dxa"/>
          </w:tcPr>
          <w:p w14:paraId="45D8E11A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6AE68130" w14:textId="77777777" w:rsidTr="00F95BBC">
        <w:tc>
          <w:tcPr>
            <w:tcW w:w="2376" w:type="dxa"/>
          </w:tcPr>
          <w:p w14:paraId="3F29827F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Erstellt durch:</w:t>
            </w:r>
          </w:p>
        </w:tc>
        <w:tc>
          <w:tcPr>
            <w:tcW w:w="6912" w:type="dxa"/>
          </w:tcPr>
          <w:p w14:paraId="3680165B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255362DE" w14:textId="77777777" w:rsidTr="00F95BBC">
        <w:tc>
          <w:tcPr>
            <w:tcW w:w="2376" w:type="dxa"/>
          </w:tcPr>
          <w:p w14:paraId="27F7105D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Genehmigt durch:</w:t>
            </w:r>
          </w:p>
        </w:tc>
        <w:tc>
          <w:tcPr>
            <w:tcW w:w="6912" w:type="dxa"/>
          </w:tcPr>
          <w:p w14:paraId="4C3B986D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71BEA46B" w14:textId="77777777" w:rsidTr="00F95BBC">
        <w:tc>
          <w:tcPr>
            <w:tcW w:w="2376" w:type="dxa"/>
          </w:tcPr>
          <w:p w14:paraId="0B04AD40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Vertraulichkeitsstufe</w:t>
            </w:r>
          </w:p>
        </w:tc>
        <w:tc>
          <w:tcPr>
            <w:tcW w:w="6912" w:type="dxa"/>
          </w:tcPr>
          <w:p w14:paraId="4D77387B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</w:tbl>
    <w:p w14:paraId="39B67FA1" w14:textId="77777777" w:rsidR="00F95BBC" w:rsidRPr="00C96322" w:rsidRDefault="00F95BBC" w:rsidP="00F95BBC">
      <w:pPr>
        <w:rPr>
          <w:lang w:val="de-DE"/>
        </w:rPr>
      </w:pPr>
    </w:p>
    <w:p w14:paraId="294B068D" w14:textId="77777777" w:rsidR="00F95BBC" w:rsidRPr="00C96322" w:rsidRDefault="00F95BBC" w:rsidP="00F95BBC">
      <w:pPr>
        <w:rPr>
          <w:lang w:val="de-DE"/>
        </w:rPr>
      </w:pPr>
    </w:p>
    <w:p w14:paraId="3E471881" w14:textId="77777777" w:rsidR="00F95BBC" w:rsidRPr="00C96322" w:rsidRDefault="00F95BBC" w:rsidP="00F95BBC">
      <w:pPr>
        <w:rPr>
          <w:b/>
          <w:sz w:val="28"/>
          <w:szCs w:val="28"/>
          <w:lang w:val="de-DE"/>
        </w:rPr>
      </w:pPr>
      <w:r w:rsidRPr="00C96322">
        <w:rPr>
          <w:lang w:val="de-DE"/>
        </w:rPr>
        <w:br w:type="page"/>
      </w:r>
      <w:r w:rsidR="00F94873" w:rsidRPr="00C96322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3"/>
        <w:gridCol w:w="988"/>
        <w:gridCol w:w="1798"/>
        <w:gridCol w:w="5129"/>
      </w:tblGrid>
      <w:tr w:rsidR="00F95BBC" w:rsidRPr="00C96322" w14:paraId="3FFCF67E" w14:textId="77777777" w:rsidTr="00F95BBC">
        <w:tc>
          <w:tcPr>
            <w:tcW w:w="1384" w:type="dxa"/>
          </w:tcPr>
          <w:p w14:paraId="4883D911" w14:textId="77777777" w:rsidR="00F95BBC" w:rsidRPr="00C96322" w:rsidRDefault="00F95BBC" w:rsidP="00F94873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Dat</w:t>
            </w:r>
            <w:r w:rsidR="00F94873" w:rsidRPr="00C96322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052B309B" w14:textId="77777777" w:rsidR="00F95BBC" w:rsidRPr="00C96322" w:rsidRDefault="00F95BBC" w:rsidP="00F95BBC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64F44C19" w14:textId="77777777" w:rsidR="00F95BBC" w:rsidRPr="00C96322" w:rsidRDefault="00F94873" w:rsidP="00F94873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0B185837" w14:textId="77777777" w:rsidR="00F95BBC" w:rsidRPr="00C96322" w:rsidRDefault="00F94873" w:rsidP="00F94873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Beschreibung der Änderung</w:t>
            </w:r>
          </w:p>
        </w:tc>
      </w:tr>
      <w:tr w:rsidR="00F95BBC" w:rsidRPr="00C96322" w14:paraId="6DF97C0A" w14:textId="77777777" w:rsidTr="00F95BBC">
        <w:tc>
          <w:tcPr>
            <w:tcW w:w="1384" w:type="dxa"/>
          </w:tcPr>
          <w:p w14:paraId="668928AC" w14:textId="129D88A1" w:rsidR="00F95BBC" w:rsidRPr="00C96322" w:rsidRDefault="00C31C17" w:rsidP="00084A38">
            <w:pPr>
              <w:rPr>
                <w:lang w:val="de-DE"/>
              </w:rPr>
            </w:pPr>
            <w:r>
              <w:t>TT.MM.JJJJ</w:t>
            </w:r>
          </w:p>
        </w:tc>
        <w:tc>
          <w:tcPr>
            <w:tcW w:w="992" w:type="dxa"/>
          </w:tcPr>
          <w:p w14:paraId="36EA33B7" w14:textId="77777777" w:rsidR="00F95BBC" w:rsidRPr="00C96322" w:rsidRDefault="00F95BBC" w:rsidP="00F95BBC">
            <w:pPr>
              <w:rPr>
                <w:lang w:val="de-DE"/>
              </w:rPr>
            </w:pPr>
            <w:r w:rsidRPr="00C96322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51CEB62A" w14:textId="3C465F6A" w:rsidR="00F95BBC" w:rsidRPr="00C31C17" w:rsidRDefault="00C31C17" w:rsidP="00302CA6">
            <w:r>
              <w:t>EUGDPRAcademy</w:t>
            </w:r>
          </w:p>
        </w:tc>
        <w:tc>
          <w:tcPr>
            <w:tcW w:w="5352" w:type="dxa"/>
          </w:tcPr>
          <w:p w14:paraId="022F5C6D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Erster Entwurf des Dokuments</w:t>
            </w:r>
          </w:p>
        </w:tc>
      </w:tr>
      <w:tr w:rsidR="00F95BBC" w:rsidRPr="00C96322" w14:paraId="06DBC839" w14:textId="77777777" w:rsidTr="00F95BBC">
        <w:tc>
          <w:tcPr>
            <w:tcW w:w="1384" w:type="dxa"/>
          </w:tcPr>
          <w:p w14:paraId="17187F8D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1E20EA1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857F81F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1D6C1F5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17D2850B" w14:textId="77777777" w:rsidTr="00F95BBC">
        <w:tc>
          <w:tcPr>
            <w:tcW w:w="1384" w:type="dxa"/>
          </w:tcPr>
          <w:p w14:paraId="389CDB9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4A21CFA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A3EA832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0C745EE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3D0E7AE4" w14:textId="77777777" w:rsidTr="00F95BBC">
        <w:tc>
          <w:tcPr>
            <w:tcW w:w="1384" w:type="dxa"/>
          </w:tcPr>
          <w:p w14:paraId="0246B8B6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E28DD0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0B5521B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71BB57E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725B6F48" w14:textId="77777777" w:rsidTr="00F95BBC">
        <w:tc>
          <w:tcPr>
            <w:tcW w:w="1384" w:type="dxa"/>
          </w:tcPr>
          <w:p w14:paraId="6F8D47A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A03C9A9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E5C1E28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EFD9C21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7097C8EF" w14:textId="77777777" w:rsidTr="00F95BBC">
        <w:tc>
          <w:tcPr>
            <w:tcW w:w="1384" w:type="dxa"/>
          </w:tcPr>
          <w:p w14:paraId="38C9206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6EDFECB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3547BA0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B1786B7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57345A4B" w14:textId="77777777" w:rsidTr="00F95BBC">
        <w:tc>
          <w:tcPr>
            <w:tcW w:w="1384" w:type="dxa"/>
          </w:tcPr>
          <w:p w14:paraId="0A046A58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6706CA3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2048BAD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36F12E4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</w:tbl>
    <w:p w14:paraId="0E78D930" w14:textId="77777777" w:rsidR="00F95BBC" w:rsidRPr="00C96322" w:rsidRDefault="00F95BBC" w:rsidP="00F95BBC">
      <w:pPr>
        <w:rPr>
          <w:lang w:val="de-DE"/>
        </w:rPr>
      </w:pPr>
    </w:p>
    <w:p w14:paraId="4D30CAD9" w14:textId="77777777" w:rsidR="00F95BBC" w:rsidRPr="00C96322" w:rsidRDefault="00F95BBC" w:rsidP="00F95BBC">
      <w:pPr>
        <w:rPr>
          <w:lang w:val="de-DE"/>
        </w:rPr>
      </w:pPr>
    </w:p>
    <w:p w14:paraId="63E2BA73" w14:textId="77777777" w:rsidR="00F95BBC" w:rsidRPr="00C96322" w:rsidRDefault="00F94873" w:rsidP="00F95BBC">
      <w:pPr>
        <w:rPr>
          <w:b/>
          <w:sz w:val="28"/>
          <w:szCs w:val="28"/>
          <w:lang w:val="de-DE"/>
        </w:rPr>
      </w:pPr>
      <w:r w:rsidRPr="00C96322">
        <w:rPr>
          <w:b/>
          <w:sz w:val="28"/>
          <w:lang w:val="de-DE"/>
        </w:rPr>
        <w:t>Inhaltsverzeichnis</w:t>
      </w:r>
    </w:p>
    <w:p w14:paraId="4E82046A" w14:textId="77777777" w:rsidR="00853546" w:rsidRDefault="00AC57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C96322">
        <w:rPr>
          <w:lang w:val="de-DE"/>
        </w:rPr>
        <w:fldChar w:fldCharType="begin"/>
      </w:r>
      <w:r w:rsidR="00EB09E9" w:rsidRPr="00C96322">
        <w:rPr>
          <w:lang w:val="de-DE"/>
        </w:rPr>
        <w:instrText xml:space="preserve"> TOC \o "1-3" \h \z \u </w:instrText>
      </w:r>
      <w:r w:rsidRPr="00C96322">
        <w:rPr>
          <w:lang w:val="de-DE"/>
        </w:rPr>
        <w:fldChar w:fldCharType="separate"/>
      </w:r>
      <w:hyperlink w:anchor="_Toc505087704" w:history="1">
        <w:r w:rsidR="00853546" w:rsidRPr="00B50FD8">
          <w:rPr>
            <w:rStyle w:val="Hyperlink"/>
            <w:noProof/>
            <w:lang w:val="de-DE"/>
          </w:rPr>
          <w:t>1.</w:t>
        </w:r>
        <w:r w:rsidR="008535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Zweck, Anwendungsbereich und Anwender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_Toc505087704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3</w:t>
        </w:r>
        <w:r w:rsidR="00853546">
          <w:rPr>
            <w:noProof/>
            <w:webHidden/>
          </w:rPr>
          <w:fldChar w:fldCharType="end"/>
        </w:r>
      </w:hyperlink>
    </w:p>
    <w:p w14:paraId="6CF0384A" w14:textId="77777777" w:rsidR="00853546" w:rsidRDefault="00141FE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87705" w:history="1">
        <w:r w:rsidR="00853546" w:rsidRPr="00B50FD8">
          <w:rPr>
            <w:rStyle w:val="Hyperlink"/>
            <w:noProof/>
            <w:lang w:val="de-DE"/>
          </w:rPr>
          <w:t>2.</w:t>
        </w:r>
        <w:r w:rsidR="008535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Referenzdokumente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_Toc505087705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3</w:t>
        </w:r>
        <w:r w:rsidR="00853546">
          <w:rPr>
            <w:noProof/>
            <w:webHidden/>
          </w:rPr>
          <w:fldChar w:fldCharType="end"/>
        </w:r>
      </w:hyperlink>
    </w:p>
    <w:p w14:paraId="56AC55C2" w14:textId="77777777" w:rsidR="00853546" w:rsidRDefault="00141FE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87706" w:history="1">
        <w:r w:rsidR="00853546" w:rsidRPr="00B50FD8">
          <w:rPr>
            <w:rStyle w:val="Hyperlink"/>
            <w:noProof/>
            <w:lang w:val="de-DE"/>
          </w:rPr>
          <w:t>3.</w:t>
        </w:r>
        <w:r w:rsidR="008535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Sichere Entwicklung und Wartung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_Toc505087706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3</w:t>
        </w:r>
        <w:r w:rsidR="00853546">
          <w:rPr>
            <w:noProof/>
            <w:webHidden/>
          </w:rPr>
          <w:fldChar w:fldCharType="end"/>
        </w:r>
      </w:hyperlink>
    </w:p>
    <w:p w14:paraId="2C62DC74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07" w:history="1">
        <w:r w:rsidR="00853546" w:rsidRPr="00B50FD8">
          <w:rPr>
            <w:rStyle w:val="Hyperlink"/>
            <w:noProof/>
            <w:lang w:val="de-DE"/>
          </w:rPr>
          <w:t>3.1.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Risikoeinschätzung beim Entwicklungsprozess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_Toc505087707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3</w:t>
        </w:r>
        <w:r w:rsidR="00853546">
          <w:rPr>
            <w:noProof/>
            <w:webHidden/>
          </w:rPr>
          <w:fldChar w:fldCharType="end"/>
        </w:r>
      </w:hyperlink>
    </w:p>
    <w:p w14:paraId="67B013F9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08" w:history="1">
        <w:r w:rsidR="00853546" w:rsidRPr="00B50FD8">
          <w:rPr>
            <w:rStyle w:val="Hyperlink"/>
            <w:noProof/>
            <w:lang w:val="de-DE"/>
          </w:rPr>
          <w:t>3.2.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 xml:space="preserve">Sicherung des Entwicklungsumfeldes 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_Toc505087708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3</w:t>
        </w:r>
        <w:r w:rsidR="00853546">
          <w:rPr>
            <w:noProof/>
            <w:webHidden/>
          </w:rPr>
          <w:fldChar w:fldCharType="end"/>
        </w:r>
      </w:hyperlink>
    </w:p>
    <w:p w14:paraId="68FB1C62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09" w:history="1">
        <w:r w:rsidR="00853546" w:rsidRPr="00B50FD8">
          <w:rPr>
            <w:rStyle w:val="Hyperlink"/>
            <w:noProof/>
            <w:lang w:val="de-DE"/>
          </w:rPr>
          <w:t>3.3.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Sichere technische Prinzipien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_Toc505087709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3</w:t>
        </w:r>
        <w:r w:rsidR="00853546">
          <w:rPr>
            <w:noProof/>
            <w:webHidden/>
          </w:rPr>
          <w:fldChar w:fldCharType="end"/>
        </w:r>
      </w:hyperlink>
    </w:p>
    <w:p w14:paraId="047CCF25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10" w:history="1">
        <w:r w:rsidR="00853546" w:rsidRPr="00B50FD8">
          <w:rPr>
            <w:rStyle w:val="Hyperlink"/>
            <w:noProof/>
            <w:lang w:val="de-DE"/>
          </w:rPr>
          <w:t>3.4.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Sicherheitsanforderungen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_Toc505087710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4</w:t>
        </w:r>
        <w:r w:rsidR="00853546">
          <w:rPr>
            <w:noProof/>
            <w:webHidden/>
          </w:rPr>
          <w:fldChar w:fldCharType="end"/>
        </w:r>
      </w:hyperlink>
    </w:p>
    <w:p w14:paraId="4323755D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11" w:history="1">
        <w:r w:rsidR="00853546" w:rsidRPr="00B50FD8">
          <w:rPr>
            <w:rStyle w:val="Hyperlink"/>
            <w:noProof/>
            <w:lang w:val="de-DE"/>
          </w:rPr>
          <w:t>3.5.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Sicherheitsanforderungen im Zusammenhang mit öffentlichen Netzwerken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_Toc505087711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4</w:t>
        </w:r>
        <w:r w:rsidR="00853546">
          <w:rPr>
            <w:noProof/>
            <w:webHidden/>
          </w:rPr>
          <w:fldChar w:fldCharType="end"/>
        </w:r>
      </w:hyperlink>
    </w:p>
    <w:p w14:paraId="425A5018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12" w:history="1">
        <w:r w:rsidR="00853546" w:rsidRPr="00B50FD8">
          <w:rPr>
            <w:rStyle w:val="Hyperlink"/>
            <w:noProof/>
            <w:lang w:val="de-DE"/>
          </w:rPr>
          <w:t>3.6.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Prüfung und Testung der Umsetzung von Sicherheitsanforderungen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_Toc505087712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4</w:t>
        </w:r>
        <w:r w:rsidR="00853546">
          <w:rPr>
            <w:noProof/>
            <w:webHidden/>
          </w:rPr>
          <w:fldChar w:fldCharType="end"/>
        </w:r>
      </w:hyperlink>
    </w:p>
    <w:p w14:paraId="1DBF845C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13" w:history="1">
        <w:r w:rsidR="00853546" w:rsidRPr="00B50FD8">
          <w:rPr>
            <w:rStyle w:val="Hyperlink"/>
            <w:noProof/>
            <w:lang w:val="de-DE"/>
          </w:rPr>
          <w:t>3.7.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Verwahrungsort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_Toc505087713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4</w:t>
        </w:r>
        <w:r w:rsidR="00853546">
          <w:rPr>
            <w:noProof/>
            <w:webHidden/>
          </w:rPr>
          <w:fldChar w:fldCharType="end"/>
        </w:r>
      </w:hyperlink>
    </w:p>
    <w:p w14:paraId="57457684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14" w:history="1">
        <w:r w:rsidR="00853546" w:rsidRPr="00B50FD8">
          <w:rPr>
            <w:rStyle w:val="Hyperlink"/>
            <w:noProof/>
            <w:lang w:val="de-DE"/>
          </w:rPr>
          <w:t>3.8.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Verwaltung von Versionen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_Toc505087714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4</w:t>
        </w:r>
        <w:r w:rsidR="00853546">
          <w:rPr>
            <w:noProof/>
            <w:webHidden/>
          </w:rPr>
          <w:fldChar w:fldCharType="end"/>
        </w:r>
      </w:hyperlink>
    </w:p>
    <w:p w14:paraId="1EE08F88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15" w:history="1">
        <w:r w:rsidR="00853546" w:rsidRPr="00B50FD8">
          <w:rPr>
            <w:rStyle w:val="Hyperlink"/>
            <w:noProof/>
            <w:lang w:val="de-DE"/>
          </w:rPr>
          <w:t>3.9.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Verwaltung von Änderungen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_Toc505087715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5</w:t>
        </w:r>
        <w:r w:rsidR="00853546">
          <w:rPr>
            <w:noProof/>
            <w:webHidden/>
          </w:rPr>
          <w:fldChar w:fldCharType="end"/>
        </w:r>
      </w:hyperlink>
    </w:p>
    <w:p w14:paraId="27EF0543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16" w:history="1">
        <w:r w:rsidR="00853546" w:rsidRPr="00B50FD8">
          <w:rPr>
            <w:rStyle w:val="Hyperlink"/>
            <w:noProof/>
            <w:lang w:val="de-DE"/>
          </w:rPr>
          <w:t>3.10.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Schutz von Testdaten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_Toc505087716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5</w:t>
        </w:r>
        <w:r w:rsidR="00853546">
          <w:rPr>
            <w:noProof/>
            <w:webHidden/>
          </w:rPr>
          <w:fldChar w:fldCharType="end"/>
        </w:r>
      </w:hyperlink>
    </w:p>
    <w:p w14:paraId="17A99F4D" w14:textId="77777777" w:rsidR="00853546" w:rsidRDefault="00141F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87717" w:history="1">
        <w:r w:rsidR="00853546" w:rsidRPr="00B50FD8">
          <w:rPr>
            <w:rStyle w:val="Hyperlink"/>
            <w:noProof/>
            <w:lang w:val="de-DE"/>
          </w:rPr>
          <w:t>3.11.</w:t>
        </w:r>
        <w:r w:rsidR="008535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Erforderliches Sicherheitstraining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_Toc505087717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5</w:t>
        </w:r>
        <w:r w:rsidR="00853546">
          <w:rPr>
            <w:noProof/>
            <w:webHidden/>
          </w:rPr>
          <w:fldChar w:fldCharType="end"/>
        </w:r>
      </w:hyperlink>
    </w:p>
    <w:p w14:paraId="61511D25" w14:textId="77777777" w:rsidR="00853546" w:rsidRDefault="00141FE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87718" w:history="1">
        <w:r w:rsidR="00853546" w:rsidRPr="00B50FD8">
          <w:rPr>
            <w:rStyle w:val="Hyperlink"/>
            <w:noProof/>
            <w:lang w:val="de-DE"/>
          </w:rPr>
          <w:t>4.</w:t>
        </w:r>
        <w:r w:rsidR="008535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Verwaltung von Aufzeichnungen, die zu diesem Dokument erstellt wurden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_Toc505087718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5</w:t>
        </w:r>
        <w:r w:rsidR="00853546">
          <w:rPr>
            <w:noProof/>
            <w:webHidden/>
          </w:rPr>
          <w:fldChar w:fldCharType="end"/>
        </w:r>
      </w:hyperlink>
    </w:p>
    <w:p w14:paraId="7FD7FBEA" w14:textId="77777777" w:rsidR="00853546" w:rsidRDefault="00141FE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87719" w:history="1">
        <w:r w:rsidR="00853546" w:rsidRPr="00B50FD8">
          <w:rPr>
            <w:rStyle w:val="Hyperlink"/>
            <w:noProof/>
            <w:lang w:val="de-DE"/>
          </w:rPr>
          <w:t>5.</w:t>
        </w:r>
        <w:r w:rsidR="008535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Gültigkeit und Dokumenten-Handhabung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_Toc505087719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6</w:t>
        </w:r>
        <w:r w:rsidR="00853546">
          <w:rPr>
            <w:noProof/>
            <w:webHidden/>
          </w:rPr>
          <w:fldChar w:fldCharType="end"/>
        </w:r>
      </w:hyperlink>
    </w:p>
    <w:p w14:paraId="1BE83A4B" w14:textId="77777777" w:rsidR="00853546" w:rsidRDefault="00141FE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87720" w:history="1">
        <w:r w:rsidR="00853546" w:rsidRPr="00B50FD8">
          <w:rPr>
            <w:rStyle w:val="Hyperlink"/>
            <w:noProof/>
            <w:lang w:val="de-DE"/>
          </w:rPr>
          <w:t>6.</w:t>
        </w:r>
        <w:r w:rsidR="008535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3546" w:rsidRPr="00B50FD8">
          <w:rPr>
            <w:rStyle w:val="Hyperlink"/>
            <w:noProof/>
            <w:lang w:val="de-DE"/>
          </w:rPr>
          <w:t>Anhänge</w:t>
        </w:r>
        <w:r w:rsidR="00853546">
          <w:rPr>
            <w:noProof/>
            <w:webHidden/>
          </w:rPr>
          <w:tab/>
        </w:r>
        <w:r w:rsidR="00853546">
          <w:rPr>
            <w:noProof/>
            <w:webHidden/>
          </w:rPr>
          <w:fldChar w:fldCharType="begin"/>
        </w:r>
        <w:r w:rsidR="00853546">
          <w:rPr>
            <w:noProof/>
            <w:webHidden/>
          </w:rPr>
          <w:instrText xml:space="preserve"> PAGEREF _Toc505087720 \h </w:instrText>
        </w:r>
        <w:r w:rsidR="00853546">
          <w:rPr>
            <w:noProof/>
            <w:webHidden/>
          </w:rPr>
        </w:r>
        <w:r w:rsidR="00853546">
          <w:rPr>
            <w:noProof/>
            <w:webHidden/>
          </w:rPr>
          <w:fldChar w:fldCharType="separate"/>
        </w:r>
        <w:r w:rsidR="00853546">
          <w:rPr>
            <w:noProof/>
            <w:webHidden/>
          </w:rPr>
          <w:t>6</w:t>
        </w:r>
        <w:r w:rsidR="00853546">
          <w:rPr>
            <w:noProof/>
            <w:webHidden/>
          </w:rPr>
          <w:fldChar w:fldCharType="end"/>
        </w:r>
      </w:hyperlink>
    </w:p>
    <w:p w14:paraId="6C6CB8CD" w14:textId="77777777" w:rsidR="00EB09E9" w:rsidRPr="00C96322" w:rsidRDefault="00AC575E">
      <w:pPr>
        <w:rPr>
          <w:lang w:val="de-DE"/>
        </w:rPr>
      </w:pPr>
      <w:r w:rsidRPr="00C96322">
        <w:rPr>
          <w:lang w:val="de-DE"/>
        </w:rPr>
        <w:fldChar w:fldCharType="end"/>
      </w:r>
    </w:p>
    <w:p w14:paraId="21FA71A8" w14:textId="77777777" w:rsidR="00F95BBC" w:rsidRPr="00C96322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1FE70423" w14:textId="77777777" w:rsidR="00F95BBC" w:rsidRPr="00C96322" w:rsidRDefault="00F95BBC" w:rsidP="00F95BBC">
      <w:pPr>
        <w:pStyle w:val="Heading1"/>
        <w:rPr>
          <w:lang w:val="de-DE"/>
        </w:rPr>
      </w:pPr>
      <w:r w:rsidRPr="00C96322">
        <w:rPr>
          <w:lang w:val="de-DE"/>
        </w:rPr>
        <w:br w:type="page"/>
      </w:r>
      <w:bookmarkStart w:id="3" w:name="_Toc269500073"/>
      <w:bookmarkStart w:id="4" w:name="_Toc505087704"/>
      <w:r w:rsidR="00F51206" w:rsidRPr="00C96322">
        <w:rPr>
          <w:lang w:val="de-DE"/>
        </w:rPr>
        <w:lastRenderedPageBreak/>
        <w:t>Zweck, Anwendungsbereich und Anwender</w:t>
      </w:r>
      <w:bookmarkEnd w:id="3"/>
      <w:bookmarkEnd w:id="4"/>
    </w:p>
    <w:p w14:paraId="7C967ED7" w14:textId="77777777" w:rsidR="00722B54" w:rsidRPr="00C96322" w:rsidRDefault="00F51206" w:rsidP="00F95BBC">
      <w:pPr>
        <w:numPr>
          <w:ilvl w:val="1"/>
          <w:numId w:val="0"/>
        </w:numPr>
        <w:spacing w:line="240" w:lineRule="auto"/>
        <w:rPr>
          <w:lang w:val="de-DE"/>
        </w:rPr>
      </w:pPr>
      <w:r w:rsidRPr="00C96322">
        <w:rPr>
          <w:lang w:val="de-DE"/>
        </w:rPr>
        <w:t>Der Zweck dieses Dokuments ist die Festlegung grundsätzlicher Vorschriften bei de rsicheren Entwicklung von Software und Systemen.</w:t>
      </w:r>
      <w:r w:rsidR="00722B54" w:rsidRPr="00C96322">
        <w:rPr>
          <w:lang w:val="de-DE"/>
        </w:rPr>
        <w:t xml:space="preserve"> </w:t>
      </w:r>
    </w:p>
    <w:p w14:paraId="348CECED" w14:textId="5F3FD958" w:rsidR="00555717" w:rsidRPr="00C96322" w:rsidRDefault="00F51206" w:rsidP="00F95BBC">
      <w:pPr>
        <w:rPr>
          <w:lang w:val="de-DE"/>
        </w:rPr>
      </w:pPr>
      <w:r w:rsidRPr="00C96322">
        <w:rPr>
          <w:lang w:val="de-DE"/>
        </w:rPr>
        <w:t xml:space="preserve">Dieses Dokument gilt für die Entwicklung und Wartung sämtlicher Dienstleistungen, Architektur, Software und Systeme, die Teil des Informationssicherheits-Managementsystems (ISMS) </w:t>
      </w:r>
      <w:r w:rsidR="00693674">
        <w:rPr>
          <w:lang w:val="de-DE"/>
        </w:rPr>
        <w:t xml:space="preserve">und/oder der Verarbeitungstätigkeiten von personenbezogenen Daten </w:t>
      </w:r>
      <w:r w:rsidRPr="00C96322">
        <w:rPr>
          <w:lang w:val="de-DE"/>
        </w:rPr>
        <w:t>sind.</w:t>
      </w:r>
      <w:r w:rsidR="00555717" w:rsidRPr="00C96322">
        <w:rPr>
          <w:lang w:val="de-DE"/>
        </w:rPr>
        <w:t xml:space="preserve"> </w:t>
      </w:r>
    </w:p>
    <w:p w14:paraId="1D6A0C74" w14:textId="77777777" w:rsidR="00F95BBC" w:rsidRPr="00C96322" w:rsidRDefault="00F51206" w:rsidP="00F95BBC">
      <w:pPr>
        <w:rPr>
          <w:lang w:val="de-DE"/>
        </w:rPr>
      </w:pPr>
      <w:r w:rsidRPr="00C96322">
        <w:rPr>
          <w:lang w:val="de-DE"/>
        </w:rPr>
        <w:t>Anwender dieses Dokuments sind alle bei [Name der Organisation] in der Entwicklung und Wartung eingesetzten Mitarbeiter.</w:t>
      </w:r>
    </w:p>
    <w:p w14:paraId="086C7524" w14:textId="77777777" w:rsidR="00F95BBC" w:rsidRPr="00C96322" w:rsidRDefault="00F95BBC" w:rsidP="00F95BBC">
      <w:pPr>
        <w:rPr>
          <w:lang w:val="de-DE"/>
        </w:rPr>
      </w:pPr>
    </w:p>
    <w:p w14:paraId="43D6A5FE" w14:textId="77777777" w:rsidR="00F95BBC" w:rsidRPr="00C96322" w:rsidRDefault="00F95BBC" w:rsidP="00F95BBC">
      <w:pPr>
        <w:pStyle w:val="Heading1"/>
        <w:rPr>
          <w:lang w:val="de-DE"/>
        </w:rPr>
      </w:pPr>
      <w:bookmarkStart w:id="5" w:name="_Toc269500074"/>
      <w:bookmarkStart w:id="6" w:name="_Toc505087705"/>
      <w:r w:rsidRPr="00C96322">
        <w:rPr>
          <w:lang w:val="de-DE"/>
        </w:rPr>
        <w:t>Referen</w:t>
      </w:r>
      <w:r w:rsidR="00F51206" w:rsidRPr="00C96322">
        <w:rPr>
          <w:lang w:val="de-DE"/>
        </w:rPr>
        <w:t>zdokumente</w:t>
      </w:r>
      <w:bookmarkEnd w:id="5"/>
      <w:bookmarkEnd w:id="6"/>
    </w:p>
    <w:p w14:paraId="1CAAD8CB" w14:textId="11727468" w:rsidR="00F95BBC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 xml:space="preserve">ISO/IEC 27001 </w:t>
      </w:r>
      <w:r w:rsidR="00C96322">
        <w:rPr>
          <w:lang w:val="de-DE"/>
        </w:rPr>
        <w:t>Norm</w:t>
      </w:r>
      <w:r w:rsidR="00413104" w:rsidRPr="00C96322">
        <w:rPr>
          <w:lang w:val="de-DE"/>
        </w:rPr>
        <w:t xml:space="preserve">, </w:t>
      </w:r>
      <w:r w:rsidRPr="00C96322">
        <w:rPr>
          <w:lang w:val="de-DE"/>
        </w:rPr>
        <w:t>Abschnitte</w:t>
      </w:r>
      <w:r w:rsidR="00210AA0" w:rsidRPr="00C96322">
        <w:rPr>
          <w:lang w:val="de-DE"/>
        </w:rPr>
        <w:t xml:space="preserve"> </w:t>
      </w:r>
      <w:r w:rsidR="00F53146" w:rsidRPr="00C96322">
        <w:rPr>
          <w:lang w:val="de-DE"/>
        </w:rPr>
        <w:t xml:space="preserve">A.14.1.2, A.14.1.3, </w:t>
      </w:r>
      <w:r w:rsidR="00210AA0" w:rsidRPr="00C96322">
        <w:rPr>
          <w:lang w:val="de-DE"/>
        </w:rPr>
        <w:t>A.14.2</w:t>
      </w:r>
      <w:r w:rsidR="00F53146" w:rsidRPr="00C96322">
        <w:rPr>
          <w:lang w:val="de-DE"/>
        </w:rPr>
        <w:t>.1, A.14.2.2, A.14.2.5, A.14.2.6, A.14.2.7, A.14.2.8, A.14.2.9, A.14.3.1</w:t>
      </w:r>
    </w:p>
    <w:p w14:paraId="6EE86E61" w14:textId="72C72771" w:rsidR="00693674" w:rsidRPr="00C96322" w:rsidRDefault="00693674" w:rsidP="00F95BBC">
      <w:pPr>
        <w:numPr>
          <w:ilvl w:val="0"/>
          <w:numId w:val="4"/>
        </w:numPr>
        <w:spacing w:after="0"/>
        <w:rPr>
          <w:lang w:val="de-DE"/>
        </w:rPr>
      </w:pPr>
      <w:r>
        <w:rPr>
          <w:lang w:val="de-DE"/>
        </w:rPr>
        <w:t>EU DSGVO</w:t>
      </w:r>
      <w:r w:rsidR="00C31C17">
        <w:rPr>
          <w:lang w:val="de-DE"/>
        </w:rPr>
        <w:t xml:space="preserve"> Artikel 32</w:t>
      </w:r>
    </w:p>
    <w:p w14:paraId="614B9D37" w14:textId="77777777" w:rsidR="0069666F" w:rsidRPr="00C96322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 xml:space="preserve">Methodik zur </w:t>
      </w:r>
      <w:r w:rsidR="0069666F" w:rsidRPr="00C96322">
        <w:rPr>
          <w:lang w:val="de-DE"/>
        </w:rPr>
        <w:t>Ris</w:t>
      </w:r>
      <w:r w:rsidRPr="00C96322">
        <w:rPr>
          <w:lang w:val="de-DE"/>
        </w:rPr>
        <w:t xml:space="preserve">ikoeinschätzung und </w:t>
      </w:r>
      <w:r w:rsidR="00C96322">
        <w:rPr>
          <w:lang w:val="de-DE"/>
        </w:rPr>
        <w:t>Risiko</w:t>
      </w:r>
      <w:r w:rsidRPr="00C96322">
        <w:rPr>
          <w:lang w:val="de-DE"/>
        </w:rPr>
        <w:t>behandlung</w:t>
      </w:r>
    </w:p>
    <w:p w14:paraId="2CDB2D09" w14:textId="77777777" w:rsidR="000216CD" w:rsidRPr="00C96322" w:rsidRDefault="00BD45E0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>Sicherheits</w:t>
      </w:r>
      <w:r w:rsidR="00C96322" w:rsidRPr="00C96322">
        <w:rPr>
          <w:lang w:val="de-DE"/>
        </w:rPr>
        <w:t>politik</w:t>
      </w:r>
      <w:r w:rsidRPr="00C96322">
        <w:rPr>
          <w:lang w:val="de-DE"/>
        </w:rPr>
        <w:t xml:space="preserve"> für Lieferanten</w:t>
      </w:r>
    </w:p>
    <w:p w14:paraId="6F5B74E1" w14:textId="3739B846" w:rsidR="00AE611E" w:rsidRPr="00C96322" w:rsidRDefault="00AE611E" w:rsidP="00F95BBC">
      <w:pPr>
        <w:numPr>
          <w:ilvl w:val="0"/>
          <w:numId w:val="4"/>
        </w:numPr>
        <w:spacing w:after="0"/>
        <w:rPr>
          <w:lang w:val="de-DE"/>
        </w:rPr>
      </w:pPr>
      <w:commentRangeStart w:id="7"/>
      <w:r w:rsidRPr="00C96322">
        <w:rPr>
          <w:lang w:val="de-DE"/>
        </w:rPr>
        <w:t>[</w:t>
      </w:r>
      <w:r w:rsidR="00F51206" w:rsidRPr="00C96322">
        <w:rPr>
          <w:lang w:val="de-DE"/>
        </w:rPr>
        <w:t>Richtlinie zum Änderungs-Management</w:t>
      </w:r>
      <w:r w:rsidRPr="00C96322">
        <w:rPr>
          <w:lang w:val="de-DE"/>
        </w:rPr>
        <w:t>]/[</w:t>
      </w:r>
      <w:r w:rsidR="00693674">
        <w:rPr>
          <w:lang w:val="de-DE"/>
        </w:rPr>
        <w:t>Sicherheitsverfahren für die IT-Abteilung</w:t>
      </w:r>
      <w:r w:rsidRPr="00C96322">
        <w:rPr>
          <w:lang w:val="de-DE"/>
        </w:rPr>
        <w:t>]</w:t>
      </w:r>
      <w:commentRangeEnd w:id="7"/>
      <w:r w:rsidR="00853546">
        <w:rPr>
          <w:rStyle w:val="CommentReference"/>
        </w:rPr>
        <w:commentReference w:id="7"/>
      </w:r>
    </w:p>
    <w:p w14:paraId="229FC7F0" w14:textId="77777777" w:rsidR="00D73E25" w:rsidRPr="00C96322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>Plan für Training und Awareness</w:t>
      </w:r>
    </w:p>
    <w:p w14:paraId="66C600C0" w14:textId="77777777" w:rsidR="00210AA0" w:rsidRPr="00C96322" w:rsidRDefault="00210AA0" w:rsidP="00210AA0">
      <w:pPr>
        <w:spacing w:after="0"/>
        <w:rPr>
          <w:lang w:val="de-DE"/>
        </w:rPr>
      </w:pPr>
    </w:p>
    <w:p w14:paraId="5517B94A" w14:textId="77777777" w:rsidR="00210AA0" w:rsidRPr="00C96322" w:rsidRDefault="00210AA0" w:rsidP="00210AA0">
      <w:pPr>
        <w:spacing w:after="0"/>
        <w:rPr>
          <w:lang w:val="de-DE"/>
        </w:rPr>
      </w:pPr>
    </w:p>
    <w:p w14:paraId="0A2C292C" w14:textId="77777777" w:rsidR="00F95BBC" w:rsidRPr="00C96322" w:rsidRDefault="00722B54" w:rsidP="00F95BBC">
      <w:pPr>
        <w:pStyle w:val="Heading1"/>
        <w:rPr>
          <w:lang w:val="de-DE"/>
        </w:rPr>
      </w:pPr>
      <w:bookmarkStart w:id="8" w:name="_Toc505087706"/>
      <w:commentRangeStart w:id="9"/>
      <w:r w:rsidRPr="00C96322">
        <w:rPr>
          <w:lang w:val="de-DE"/>
        </w:rPr>
        <w:t>S</w:t>
      </w:r>
      <w:r w:rsidR="00F51206" w:rsidRPr="00C96322">
        <w:rPr>
          <w:lang w:val="de-DE"/>
        </w:rPr>
        <w:t>ichere Entwicklung und Wartung</w:t>
      </w:r>
      <w:bookmarkEnd w:id="8"/>
      <w:commentRangeEnd w:id="9"/>
      <w:r w:rsidR="00853546">
        <w:rPr>
          <w:rStyle w:val="CommentReference"/>
          <w:b w:val="0"/>
        </w:rPr>
        <w:commentReference w:id="9"/>
      </w:r>
    </w:p>
    <w:p w14:paraId="5B3435EE" w14:textId="77777777" w:rsidR="0069666F" w:rsidRPr="00C96322" w:rsidRDefault="0069666F" w:rsidP="00722B54">
      <w:pPr>
        <w:pStyle w:val="Heading2"/>
        <w:rPr>
          <w:lang w:val="de-DE"/>
        </w:rPr>
      </w:pPr>
      <w:bookmarkStart w:id="10" w:name="_Toc505087707"/>
      <w:r w:rsidRPr="00C96322">
        <w:rPr>
          <w:lang w:val="de-DE"/>
        </w:rPr>
        <w:t>Ris</w:t>
      </w:r>
      <w:r w:rsidR="00F51206" w:rsidRPr="00C96322">
        <w:rPr>
          <w:lang w:val="de-DE"/>
        </w:rPr>
        <w:t>ikoeinschätzung beim Entwicklungsprozess</w:t>
      </w:r>
      <w:bookmarkEnd w:id="10"/>
    </w:p>
    <w:p w14:paraId="7D05C718" w14:textId="77777777" w:rsidR="0069666F" w:rsidRPr="00C96322" w:rsidRDefault="00F51206" w:rsidP="0069666F">
      <w:pPr>
        <w:rPr>
          <w:lang w:val="de-DE"/>
        </w:rPr>
      </w:pPr>
      <w:r w:rsidRPr="00C96322">
        <w:rPr>
          <w:lang w:val="de-DE"/>
        </w:rPr>
        <w:t>Zusätzlich zu der</w:t>
      </w:r>
      <w:r w:rsidR="000770EE" w:rsidRPr="00C96322">
        <w:rPr>
          <w:lang w:val="de-DE"/>
        </w:rPr>
        <w:t xml:space="preserve"> gemäß der Methodik zur Risikoeinschätzung und –</w:t>
      </w:r>
      <w:r w:rsidR="007F209B" w:rsidRPr="00C96322">
        <w:rPr>
          <w:lang w:val="de-DE"/>
        </w:rPr>
        <w:t>Behandlung</w:t>
      </w:r>
      <w:r w:rsidR="000770EE" w:rsidRPr="00C96322">
        <w:rPr>
          <w:lang w:val="de-DE"/>
        </w:rPr>
        <w:t xml:space="preserve"> durchgeführten Risikoeinschätzung muss</w:t>
      </w:r>
      <w:r w:rsidR="0069666F" w:rsidRPr="00C96322">
        <w:rPr>
          <w:lang w:val="de-DE"/>
        </w:rPr>
        <w:t xml:space="preserve"> [</w:t>
      </w:r>
      <w:r w:rsidR="000770EE" w:rsidRPr="00C96322">
        <w:rPr>
          <w:lang w:val="de-DE"/>
        </w:rPr>
        <w:t>Stellenbezeichnung</w:t>
      </w:r>
      <w:r w:rsidR="0069666F" w:rsidRPr="00C96322">
        <w:rPr>
          <w:lang w:val="de-DE"/>
        </w:rPr>
        <w:t xml:space="preserve">] </w:t>
      </w:r>
      <w:r w:rsidR="000770EE" w:rsidRPr="00C96322">
        <w:rPr>
          <w:lang w:val="de-DE"/>
        </w:rPr>
        <w:t>auch</w:t>
      </w:r>
      <w:r w:rsidR="0069666F" w:rsidRPr="00C96322">
        <w:rPr>
          <w:lang w:val="de-DE"/>
        </w:rPr>
        <w:t xml:space="preserve"> </w:t>
      </w:r>
      <w:commentRangeStart w:id="11"/>
      <w:r w:rsidR="000770EE" w:rsidRPr="00C96322">
        <w:rPr>
          <w:lang w:val="de-DE"/>
        </w:rPr>
        <w:t>regelmäßig</w:t>
      </w:r>
      <w:commentRangeEnd w:id="11"/>
      <w:r w:rsidR="00853546">
        <w:rPr>
          <w:rStyle w:val="CommentReference"/>
        </w:rPr>
        <w:commentReference w:id="11"/>
      </w:r>
      <w:r w:rsidR="00A45F89" w:rsidRPr="00C96322">
        <w:rPr>
          <w:lang w:val="de-DE"/>
        </w:rPr>
        <w:t xml:space="preserve"> </w:t>
      </w:r>
      <w:r w:rsidR="000770EE" w:rsidRPr="00C96322">
        <w:rPr>
          <w:lang w:val="de-DE"/>
        </w:rPr>
        <w:t xml:space="preserve"> eine Einschätzung des folgenden durchführen</w:t>
      </w:r>
      <w:r w:rsidR="0069666F" w:rsidRPr="00C96322">
        <w:rPr>
          <w:lang w:val="de-DE"/>
        </w:rPr>
        <w:t>:</w:t>
      </w:r>
    </w:p>
    <w:p w14:paraId="61B3E98A" w14:textId="77777777" w:rsidR="0069666F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Risiken im Zusammenhang mit unerlaubtem Zugang zum Entwicklungsumfeld</w:t>
      </w:r>
    </w:p>
    <w:p w14:paraId="4E133CDB" w14:textId="77777777" w:rsidR="0069666F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Risiken im Zusammenhang mit unerlaubten Änderungen am Entwicklungsumfeld</w:t>
      </w:r>
    </w:p>
    <w:p w14:paraId="531282B6" w14:textId="77777777" w:rsidR="0069666F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Technische Schwachstellen der in der Organisation benutzten IT-Systeme</w:t>
      </w:r>
    </w:p>
    <w:p w14:paraId="6B00B641" w14:textId="18326C26" w:rsidR="00F95BBC" w:rsidRDefault="000770EE" w:rsidP="002841EE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Mögliche Risiken, die eine neue Technologie bringen könnte, wenn sie in der Organisation eingeführt und benutzt wird</w:t>
      </w:r>
      <w:r w:rsidR="000216CD" w:rsidRPr="00C96322">
        <w:rPr>
          <w:lang w:val="de-DE"/>
        </w:rPr>
        <w:t xml:space="preserve"> </w:t>
      </w:r>
    </w:p>
    <w:p w14:paraId="616B9B6F" w14:textId="77777777" w:rsidR="002841EE" w:rsidRDefault="002841EE" w:rsidP="002841EE">
      <w:pPr>
        <w:rPr>
          <w:lang w:val="de-DE"/>
        </w:rPr>
      </w:pPr>
    </w:p>
    <w:p w14:paraId="19BB7DA9" w14:textId="77777777" w:rsidR="002841EE" w:rsidRPr="00482E03" w:rsidRDefault="002841EE" w:rsidP="002841EE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48D06CA6" w14:textId="77777777" w:rsidR="002841EE" w:rsidRPr="00482E03" w:rsidRDefault="002841EE" w:rsidP="002841EE">
      <w:pPr>
        <w:spacing w:after="0"/>
        <w:jc w:val="center"/>
        <w:rPr>
          <w:lang w:val="de-DE"/>
        </w:rPr>
      </w:pPr>
    </w:p>
    <w:p w14:paraId="6EE91EBF" w14:textId="0EF44900" w:rsidR="002841EE" w:rsidRPr="002841EE" w:rsidRDefault="002841EE" w:rsidP="002841EE">
      <w:pPr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https://advisera.com/27001academy/de/documentation/richtlinie-zur-entwicklungssicherheit/</w:t>
        </w:r>
      </w:hyperlink>
      <w:r>
        <w:rPr>
          <w:lang w:val="de-DE"/>
        </w:rPr>
        <w:t xml:space="preserve"> </w:t>
      </w:r>
      <w:bookmarkStart w:id="12" w:name="_GoBack"/>
      <w:bookmarkEnd w:id="12"/>
    </w:p>
    <w:sectPr w:rsidR="002841EE" w:rsidRPr="002841EE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14:59:00Z" w:initials="EU GDPR">
    <w:p w14:paraId="75473911" w14:textId="2F376A9D" w:rsidR="00853546" w:rsidRPr="00853546" w:rsidRDefault="0085354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Alle mit eckigen Klammern [ ] markierte Felder in diesem Dokument müssen ausgefüllt werden.</w:t>
      </w:r>
    </w:p>
  </w:comment>
  <w:comment w:id="1" w:author="EUGDPRAcademy" w:date="2018-01-30T14:50:00Z" w:initials="EU GDPR">
    <w:p w14:paraId="033B7E50" w14:textId="6C126248" w:rsidR="00C31C17" w:rsidRPr="00C31C17" w:rsidRDefault="00C31C17" w:rsidP="00C31C1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C31C17">
        <w:rPr>
          <w:rStyle w:val="CommentReference"/>
          <w:lang w:val="de-DE"/>
        </w:rPr>
        <w:annotationRef/>
      </w:r>
      <w:r w:rsidRPr="00C31C17">
        <w:rPr>
          <w:rStyle w:val="CommentReference"/>
          <w:lang w:val="de-DE"/>
        </w:rPr>
        <w:t>Um mehr über dieses Thema zu erfahren, lesen Sie bitte diesen Artikel:</w:t>
      </w:r>
    </w:p>
    <w:p w14:paraId="1C69671B" w14:textId="77777777" w:rsidR="00C31C17" w:rsidRPr="00960234" w:rsidRDefault="00C31C17" w:rsidP="00C31C17">
      <w:pPr>
        <w:pStyle w:val="CommentText"/>
      </w:pPr>
    </w:p>
    <w:p w14:paraId="4EAB42E9" w14:textId="677362C0" w:rsidR="00C31C17" w:rsidRDefault="00C31C17">
      <w:pPr>
        <w:pStyle w:val="CommentText"/>
      </w:pPr>
      <w:r w:rsidRPr="00960234">
        <w:t>How to integrate ISO 27001 A.14 controls into the system/software development life cycle (SDLC)</w:t>
      </w:r>
      <w:r>
        <w:t xml:space="preserve"> </w:t>
      </w:r>
      <w:hyperlink r:id="rId1" w:history="1">
        <w:r w:rsidRPr="004050B9">
          <w:rPr>
            <w:rStyle w:val="Hyperlink"/>
          </w:rPr>
          <w:t>https://advisera.com/27001academy/blog/2017/01/24/how-to-integrate-iso-27001-a-14-controls-into-the-system-software-development-life-cycle-sdlc/</w:t>
        </w:r>
      </w:hyperlink>
    </w:p>
  </w:comment>
  <w:comment w:id="2" w:author="EUGDPRAcademy" w:date="2018-01-30T14:59:00Z" w:initials="EU GDPR">
    <w:p w14:paraId="541C2B1A" w14:textId="2F0DB368" w:rsidR="00853546" w:rsidRPr="00853546" w:rsidRDefault="0085354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7" w:author="EUGDPRAcademy" w:date="2018-01-30T14:59:00Z" w:initials="EU GDPR">
    <w:p w14:paraId="611ED2D1" w14:textId="248BF44F" w:rsidR="00853546" w:rsidRPr="00853546" w:rsidRDefault="0085354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 xml:space="preserve">Wählen Sie, welches dieser beiden Dokumente Sie verwenden </w:t>
      </w:r>
      <w:r>
        <w:rPr>
          <w:lang w:val="de-DE"/>
        </w:rPr>
        <w:t>wo</w:t>
      </w:r>
      <w:r w:rsidRPr="00062BA5">
        <w:rPr>
          <w:lang w:val="de-DE"/>
        </w:rPr>
        <w:t xml:space="preserve">llen. </w:t>
      </w:r>
    </w:p>
  </w:comment>
  <w:comment w:id="9" w:author="EUGDPRAcademy" w:date="2018-01-30T14:59:00Z" w:initials="EU GDPR">
    <w:p w14:paraId="53586F96" w14:textId="49D64244" w:rsidR="00853546" w:rsidRPr="00853546" w:rsidRDefault="0085354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Da die verwendete Technik von Organisation zu Organisation unterschiedlich ist, müssen Sie diesen Abschnitt entsprechend Ihrer spezifischen Umstände anpassen.</w:t>
      </w:r>
    </w:p>
  </w:comment>
  <w:comment w:id="11" w:author="EUGDPRAcademy" w:date="2018-01-30T14:59:00Z" w:initials="EU GDPR">
    <w:p w14:paraId="683A49B1" w14:textId="7AACD6D7" w:rsidR="00853546" w:rsidRPr="00853546" w:rsidRDefault="0085354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45E0">
        <w:rPr>
          <w:lang w:val="de-DE"/>
        </w:rPr>
        <w:t>Falls nötig, spezxifizieren wie oft.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473911" w15:done="0"/>
  <w15:commentEx w15:paraId="4EAB42E9" w15:done="0"/>
  <w15:commentEx w15:paraId="541C2B1A" w15:done="0"/>
  <w15:commentEx w15:paraId="611ED2D1" w15:done="0"/>
  <w15:commentEx w15:paraId="53586F96" w15:done="0"/>
  <w15:commentEx w15:paraId="683A49B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9D5972" w16cid:durableId="1E14E600"/>
  <w16cid:commentId w16cid:paraId="64C1A1A9" w16cid:durableId="1E14E601"/>
  <w16cid:commentId w16cid:paraId="506321DE" w16cid:durableId="1E14E602"/>
  <w16cid:commentId w16cid:paraId="05FA85FD" w16cid:durableId="1E14E603"/>
  <w16cid:commentId w16cid:paraId="7BAAA791" w16cid:durableId="1E14E604"/>
  <w16cid:commentId w16cid:paraId="67988B98" w16cid:durableId="1E14E605"/>
  <w16cid:commentId w16cid:paraId="59E5D1BD" w16cid:durableId="1E14E606"/>
  <w16cid:commentId w16cid:paraId="7D01A47B" w16cid:durableId="1E14E607"/>
  <w16cid:commentId w16cid:paraId="12095718" w16cid:durableId="1E14E608"/>
  <w16cid:commentId w16cid:paraId="2AD6F395" w16cid:durableId="1E14E609"/>
  <w16cid:commentId w16cid:paraId="79219F92" w16cid:durableId="1E14E60A"/>
  <w16cid:commentId w16cid:paraId="4219253C" w16cid:durableId="1E14E60B"/>
  <w16cid:commentId w16cid:paraId="4EA1D55E" w16cid:durableId="1E14E60C"/>
  <w16cid:commentId w16cid:paraId="0E43679E" w16cid:durableId="1E14E60D"/>
  <w16cid:commentId w16cid:paraId="381A3B23" w16cid:durableId="1E14E60E"/>
  <w16cid:commentId w16cid:paraId="7EBB3995" w16cid:durableId="1E14E60F"/>
  <w16cid:commentId w16cid:paraId="4041D1BC" w16cid:durableId="1E14E610"/>
  <w16cid:commentId w16cid:paraId="08C8522F" w16cid:durableId="1E14E611"/>
  <w16cid:commentId w16cid:paraId="3FD8FDD3" w16cid:durableId="1E14E612"/>
  <w16cid:commentId w16cid:paraId="71148A17" w16cid:durableId="1E14E613"/>
  <w16cid:commentId w16cid:paraId="57BE8968" w16cid:durableId="1E14E614"/>
  <w16cid:commentId w16cid:paraId="0EC0EDB8" w16cid:durableId="1E14E615"/>
  <w16cid:commentId w16cid:paraId="3D9CF3CB" w16cid:durableId="1E14E61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54B27" w14:textId="77777777" w:rsidR="00141FE6" w:rsidRDefault="00141FE6" w:rsidP="00F95BBC">
      <w:pPr>
        <w:spacing w:after="0" w:line="240" w:lineRule="auto"/>
      </w:pPr>
      <w:r>
        <w:separator/>
      </w:r>
    </w:p>
  </w:endnote>
  <w:endnote w:type="continuationSeparator" w:id="0">
    <w:p w14:paraId="4CA8D4D7" w14:textId="77777777" w:rsidR="00141FE6" w:rsidRDefault="00141FE6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034BF" w:rsidRPr="006571EC" w14:paraId="3439D953" w14:textId="77777777" w:rsidTr="00EB09E9">
      <w:tc>
        <w:tcPr>
          <w:tcW w:w="3652" w:type="dxa"/>
        </w:tcPr>
        <w:p w14:paraId="44269874" w14:textId="77777777" w:rsidR="00D034BF" w:rsidRPr="00F51206" w:rsidRDefault="00D034BF" w:rsidP="00F51206">
          <w:pPr>
            <w:pStyle w:val="Footer"/>
            <w:rPr>
              <w:sz w:val="18"/>
              <w:szCs w:val="18"/>
              <w:lang w:val="de-DE"/>
            </w:rPr>
          </w:pPr>
          <w:bookmarkStart w:id="13" w:name="OLE_LINK3"/>
          <w:bookmarkStart w:id="14" w:name="OLE_LINK4"/>
          <w:r w:rsidRPr="00F51206">
            <w:rPr>
              <w:sz w:val="18"/>
              <w:lang w:val="de-DE"/>
            </w:rPr>
            <w:t xml:space="preserve">Richtlinie zur Entwicklungssicherheit </w:t>
          </w:r>
          <w:bookmarkEnd w:id="13"/>
          <w:bookmarkEnd w:id="14"/>
        </w:p>
      </w:tc>
      <w:tc>
        <w:tcPr>
          <w:tcW w:w="2126" w:type="dxa"/>
        </w:tcPr>
        <w:p w14:paraId="17B375C8" w14:textId="77777777" w:rsidR="00D034BF" w:rsidRPr="00C37F6D" w:rsidRDefault="00D034BF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[version] from [date]</w:t>
          </w:r>
        </w:p>
      </w:tc>
      <w:tc>
        <w:tcPr>
          <w:tcW w:w="3544" w:type="dxa"/>
        </w:tcPr>
        <w:p w14:paraId="5ABA32C0" w14:textId="75B611AA" w:rsidR="00D034BF" w:rsidRPr="00C37F6D" w:rsidRDefault="00D034BF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AC575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C575E">
            <w:rPr>
              <w:b/>
              <w:sz w:val="18"/>
            </w:rPr>
            <w:fldChar w:fldCharType="separate"/>
          </w:r>
          <w:r w:rsidR="002841EE">
            <w:rPr>
              <w:b/>
              <w:noProof/>
              <w:sz w:val="18"/>
            </w:rPr>
            <w:t>3</w:t>
          </w:r>
          <w:r w:rsidR="00AC575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AC575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C575E">
            <w:rPr>
              <w:b/>
              <w:sz w:val="18"/>
            </w:rPr>
            <w:fldChar w:fldCharType="separate"/>
          </w:r>
          <w:r w:rsidR="002841EE">
            <w:rPr>
              <w:b/>
              <w:noProof/>
              <w:sz w:val="18"/>
            </w:rPr>
            <w:t>3</w:t>
          </w:r>
          <w:r w:rsidR="00AC575E">
            <w:rPr>
              <w:b/>
              <w:sz w:val="18"/>
            </w:rPr>
            <w:fldChar w:fldCharType="end"/>
          </w:r>
        </w:p>
      </w:tc>
    </w:tr>
  </w:tbl>
  <w:p w14:paraId="2A531C5F" w14:textId="77777777" w:rsidR="00D034BF" w:rsidRPr="00F51206" w:rsidRDefault="00C96322" w:rsidP="00C96322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C96322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AEE21" w14:textId="77777777" w:rsidR="00D034BF" w:rsidRPr="00BD45E0" w:rsidRDefault="00C96322" w:rsidP="00F95BBC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C96322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5BFF6" w14:textId="77777777" w:rsidR="00141FE6" w:rsidRDefault="00141FE6" w:rsidP="00F95BBC">
      <w:pPr>
        <w:spacing w:after="0" w:line="240" w:lineRule="auto"/>
      </w:pPr>
      <w:r>
        <w:separator/>
      </w:r>
    </w:p>
  </w:footnote>
  <w:footnote w:type="continuationSeparator" w:id="0">
    <w:p w14:paraId="7A3CB36D" w14:textId="77777777" w:rsidR="00141FE6" w:rsidRDefault="00141FE6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034BF" w:rsidRPr="007F209B" w14:paraId="34773C4A" w14:textId="77777777" w:rsidTr="00F95BBC">
      <w:tc>
        <w:tcPr>
          <w:tcW w:w="6771" w:type="dxa"/>
        </w:tcPr>
        <w:p w14:paraId="4D9741BE" w14:textId="77777777" w:rsidR="00D034BF" w:rsidRPr="007F209B" w:rsidRDefault="00D034BF" w:rsidP="00F9487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F209B">
            <w:rPr>
              <w:sz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3EC20644" w14:textId="77777777" w:rsidR="00D034BF" w:rsidRPr="007F209B" w:rsidRDefault="00D034BF" w:rsidP="00F94873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F209B">
            <w:rPr>
              <w:sz w:val="20"/>
              <w:lang w:val="de-DE"/>
            </w:rPr>
            <w:t>[Vertraulichkeitsstufe]</w:t>
          </w:r>
        </w:p>
      </w:tc>
    </w:tr>
  </w:tbl>
  <w:p w14:paraId="5D50B7B3" w14:textId="77777777" w:rsidR="00D034BF" w:rsidRPr="007F209B" w:rsidRDefault="00D034BF" w:rsidP="00F95BB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A2C82"/>
    <w:multiLevelType w:val="hybridMultilevel"/>
    <w:tmpl w:val="734EE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C737B"/>
    <w:multiLevelType w:val="hybridMultilevel"/>
    <w:tmpl w:val="12BC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21"/>
  </w:num>
  <w:num w:numId="5">
    <w:abstractNumId w:val="11"/>
  </w:num>
  <w:num w:numId="6">
    <w:abstractNumId w:val="13"/>
  </w:num>
  <w:num w:numId="7">
    <w:abstractNumId w:val="22"/>
  </w:num>
  <w:num w:numId="8">
    <w:abstractNumId w:val="10"/>
  </w:num>
  <w:num w:numId="9">
    <w:abstractNumId w:val="28"/>
  </w:num>
  <w:num w:numId="10">
    <w:abstractNumId w:val="23"/>
  </w:num>
  <w:num w:numId="11">
    <w:abstractNumId w:val="24"/>
  </w:num>
  <w:num w:numId="12">
    <w:abstractNumId w:val="27"/>
  </w:num>
  <w:num w:numId="13">
    <w:abstractNumId w:val="12"/>
  </w:num>
  <w:num w:numId="14">
    <w:abstractNumId w:val="14"/>
  </w:num>
  <w:num w:numId="15">
    <w:abstractNumId w:val="8"/>
  </w:num>
  <w:num w:numId="16">
    <w:abstractNumId w:val="6"/>
  </w:num>
  <w:num w:numId="17">
    <w:abstractNumId w:val="25"/>
  </w:num>
  <w:num w:numId="18">
    <w:abstractNumId w:val="26"/>
  </w:num>
  <w:num w:numId="19">
    <w:abstractNumId w:val="18"/>
  </w:num>
  <w:num w:numId="20">
    <w:abstractNumId w:val="20"/>
  </w:num>
  <w:num w:numId="21">
    <w:abstractNumId w:val="15"/>
  </w:num>
  <w:num w:numId="22">
    <w:abstractNumId w:val="3"/>
  </w:num>
  <w:num w:numId="23">
    <w:abstractNumId w:val="9"/>
  </w:num>
  <w:num w:numId="24">
    <w:abstractNumId w:val="17"/>
  </w:num>
  <w:num w:numId="25">
    <w:abstractNumId w:val="19"/>
  </w:num>
  <w:num w:numId="26">
    <w:abstractNumId w:val="5"/>
  </w:num>
  <w:num w:numId="27">
    <w:abstractNumId w:val="1"/>
  </w:num>
  <w:num w:numId="28">
    <w:abstractNumId w:val="2"/>
  </w:num>
  <w:num w:numId="29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216CD"/>
    <w:rsid w:val="00052908"/>
    <w:rsid w:val="00062BA5"/>
    <w:rsid w:val="000770EE"/>
    <w:rsid w:val="00084A38"/>
    <w:rsid w:val="000973FE"/>
    <w:rsid w:val="000D6088"/>
    <w:rsid w:val="00101ACF"/>
    <w:rsid w:val="00141FE6"/>
    <w:rsid w:val="00167E34"/>
    <w:rsid w:val="001875FD"/>
    <w:rsid w:val="001C2415"/>
    <w:rsid w:val="001C4C58"/>
    <w:rsid w:val="001E2622"/>
    <w:rsid w:val="001E7E0C"/>
    <w:rsid w:val="001F7409"/>
    <w:rsid w:val="00210AA0"/>
    <w:rsid w:val="00212E20"/>
    <w:rsid w:val="0024469B"/>
    <w:rsid w:val="00252937"/>
    <w:rsid w:val="00267BB8"/>
    <w:rsid w:val="0027460E"/>
    <w:rsid w:val="002841EE"/>
    <w:rsid w:val="002D4CB8"/>
    <w:rsid w:val="00302CA6"/>
    <w:rsid w:val="00351A0D"/>
    <w:rsid w:val="003973C9"/>
    <w:rsid w:val="00413104"/>
    <w:rsid w:val="00446FEA"/>
    <w:rsid w:val="00491B9F"/>
    <w:rsid w:val="004B20F4"/>
    <w:rsid w:val="005018BC"/>
    <w:rsid w:val="00555717"/>
    <w:rsid w:val="005759C7"/>
    <w:rsid w:val="00580EF2"/>
    <w:rsid w:val="005B47C3"/>
    <w:rsid w:val="005E1768"/>
    <w:rsid w:val="005E3CCA"/>
    <w:rsid w:val="005F0222"/>
    <w:rsid w:val="00607537"/>
    <w:rsid w:val="00612027"/>
    <w:rsid w:val="00624422"/>
    <w:rsid w:val="0068593A"/>
    <w:rsid w:val="00693674"/>
    <w:rsid w:val="0069666F"/>
    <w:rsid w:val="006B7DCB"/>
    <w:rsid w:val="006F4BF9"/>
    <w:rsid w:val="006F74F7"/>
    <w:rsid w:val="00720B4D"/>
    <w:rsid w:val="00722B54"/>
    <w:rsid w:val="007550DE"/>
    <w:rsid w:val="0075567E"/>
    <w:rsid w:val="007576DF"/>
    <w:rsid w:val="007F209B"/>
    <w:rsid w:val="007F40D0"/>
    <w:rsid w:val="00803384"/>
    <w:rsid w:val="0082373B"/>
    <w:rsid w:val="00853546"/>
    <w:rsid w:val="008B2EFF"/>
    <w:rsid w:val="008B747C"/>
    <w:rsid w:val="008C2BCF"/>
    <w:rsid w:val="008D04E1"/>
    <w:rsid w:val="00905852"/>
    <w:rsid w:val="00920E17"/>
    <w:rsid w:val="00922B3B"/>
    <w:rsid w:val="00927DFD"/>
    <w:rsid w:val="00947B66"/>
    <w:rsid w:val="009510DF"/>
    <w:rsid w:val="00952A1D"/>
    <w:rsid w:val="0096630F"/>
    <w:rsid w:val="00973A7A"/>
    <w:rsid w:val="0098077D"/>
    <w:rsid w:val="009848E0"/>
    <w:rsid w:val="00A17785"/>
    <w:rsid w:val="00A45F89"/>
    <w:rsid w:val="00A8029E"/>
    <w:rsid w:val="00A864FE"/>
    <w:rsid w:val="00AC575E"/>
    <w:rsid w:val="00AD72DE"/>
    <w:rsid w:val="00AE1465"/>
    <w:rsid w:val="00AE611E"/>
    <w:rsid w:val="00B0111A"/>
    <w:rsid w:val="00B03D17"/>
    <w:rsid w:val="00B151D1"/>
    <w:rsid w:val="00B16642"/>
    <w:rsid w:val="00B815C8"/>
    <w:rsid w:val="00BD45E0"/>
    <w:rsid w:val="00C04B86"/>
    <w:rsid w:val="00C31C17"/>
    <w:rsid w:val="00C52004"/>
    <w:rsid w:val="00C65DA6"/>
    <w:rsid w:val="00C76676"/>
    <w:rsid w:val="00C96322"/>
    <w:rsid w:val="00CA5072"/>
    <w:rsid w:val="00CA7598"/>
    <w:rsid w:val="00CC4CF7"/>
    <w:rsid w:val="00CF1386"/>
    <w:rsid w:val="00CF6697"/>
    <w:rsid w:val="00D034BF"/>
    <w:rsid w:val="00D041C8"/>
    <w:rsid w:val="00D3707C"/>
    <w:rsid w:val="00D43C43"/>
    <w:rsid w:val="00D73E25"/>
    <w:rsid w:val="00D90BAB"/>
    <w:rsid w:val="00E447A3"/>
    <w:rsid w:val="00E539BC"/>
    <w:rsid w:val="00E66922"/>
    <w:rsid w:val="00EB09E9"/>
    <w:rsid w:val="00ED0720"/>
    <w:rsid w:val="00ED4982"/>
    <w:rsid w:val="00ED7AE4"/>
    <w:rsid w:val="00F43DC7"/>
    <w:rsid w:val="00F453B8"/>
    <w:rsid w:val="00F51206"/>
    <w:rsid w:val="00F53146"/>
    <w:rsid w:val="00F94873"/>
    <w:rsid w:val="00F95BBC"/>
    <w:rsid w:val="00FA0873"/>
    <w:rsid w:val="00FB2E57"/>
    <w:rsid w:val="00FD76EB"/>
    <w:rsid w:val="00FE0800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8243A"/>
  <w15:docId w15:val="{CB33D507-B8E8-4F35-8AF5-3FFC3A29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1/24/how-to-integrate-iso-27001-a-14-controls-into-the-system-software-development-life-cycle-sdlc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zur-entwicklungssicherh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49CB0-14CC-4A00-B1FC-A841D8E6F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Entwicklungssicherheit </vt:lpstr>
      <vt:lpstr>Richtlinie zur Entwicklungssicherheit </vt:lpstr>
      <vt:lpstr>Disposal and Destruction Policy</vt:lpstr>
    </vt:vector>
  </TitlesOfParts>
  <Company>Advisera Expert Solutions Ltd</Company>
  <LinksUpToDate>false</LinksUpToDate>
  <CharactersWithSpaces>4037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Entwicklungssicherheit </dc:title>
  <dc:creator>Dejan Kosutic</dc:creator>
  <dc:description>©2017 Diese Vorlage kann von Kunden von Advisera Expert Solutions Ltd. www.advisera.com gemäß der Lizenzvereinbarung verwendet werden.</dc:description>
  <cp:lastModifiedBy>EUGDPRAcademy</cp:lastModifiedBy>
  <cp:revision>56</cp:revision>
  <dcterms:created xsi:type="dcterms:W3CDTF">2013-09-26T17:21:00Z</dcterms:created>
  <dcterms:modified xsi:type="dcterms:W3CDTF">2018-02-04T10:58:00Z</dcterms:modified>
</cp:coreProperties>
</file>