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64AA9" w14:textId="23B83EC8" w:rsidR="00E33A47" w:rsidRPr="008D1255" w:rsidRDefault="008C4736" w:rsidP="00E10A45">
      <w:pPr>
        <w:jc w:val="center"/>
      </w:pPr>
      <w:commentRangeStart w:id="0"/>
      <w:commentRangeEnd w:id="0"/>
      <w:r>
        <w:rPr>
          <w:rStyle w:val="Referencakomentara"/>
        </w:rPr>
        <w:commentReference w:id="0"/>
      </w:r>
      <w:r w:rsidR="00E10A45" w:rsidRPr="00FC7949">
        <w:t>** KOSTENLOSE VORSCHAU **</w:t>
      </w:r>
    </w:p>
    <w:p w14:paraId="30DAE640" w14:textId="77777777" w:rsidR="00927DFD" w:rsidRPr="008D1255" w:rsidRDefault="00927DFD"/>
    <w:p w14:paraId="58BFE935" w14:textId="77777777" w:rsidR="00927DFD" w:rsidRPr="008D1255" w:rsidRDefault="00927DFD"/>
    <w:p w14:paraId="55628CCA" w14:textId="77777777" w:rsidR="00927DFD" w:rsidRPr="008D1255" w:rsidRDefault="00927DFD"/>
    <w:p w14:paraId="40C008DC" w14:textId="77777777" w:rsidR="00927DFD" w:rsidRPr="008D1255" w:rsidRDefault="00927DFD"/>
    <w:p w14:paraId="2220B3D8" w14:textId="77777777" w:rsidR="00AF3843" w:rsidRPr="008D1255" w:rsidRDefault="00AF3843"/>
    <w:p w14:paraId="5BA029BA" w14:textId="77777777" w:rsidR="00AF3843" w:rsidRPr="008D1255" w:rsidRDefault="00AF3843" w:rsidP="00AF3843">
      <w:pPr>
        <w:jc w:val="center"/>
      </w:pPr>
      <w:commentRangeStart w:id="1"/>
      <w:r w:rsidRPr="008D1255">
        <w:t>[</w:t>
      </w:r>
      <w:r w:rsidR="008E68B5" w:rsidRPr="008D1255">
        <w:t>Logo der Organisation</w:t>
      </w:r>
      <w:r w:rsidRPr="008D1255">
        <w:t>]</w:t>
      </w:r>
      <w:commentRangeEnd w:id="1"/>
      <w:r w:rsidR="008C4736">
        <w:rPr>
          <w:rStyle w:val="Referencakomentara"/>
        </w:rPr>
        <w:commentReference w:id="1"/>
      </w:r>
    </w:p>
    <w:p w14:paraId="2A6DB09E" w14:textId="77777777" w:rsidR="00AF3843" w:rsidRPr="008D1255" w:rsidRDefault="00AF3843" w:rsidP="00AF3843">
      <w:pPr>
        <w:jc w:val="center"/>
      </w:pPr>
      <w:r w:rsidRPr="008D1255">
        <w:t>[</w:t>
      </w:r>
      <w:r w:rsidR="008E68B5" w:rsidRPr="008D1255">
        <w:t>Name der Organisation</w:t>
      </w:r>
      <w:r w:rsidRPr="008D1255">
        <w:t>]</w:t>
      </w:r>
    </w:p>
    <w:p w14:paraId="4D1D7464" w14:textId="77777777" w:rsidR="00AF3843" w:rsidRPr="008D1255" w:rsidRDefault="00AF3843" w:rsidP="00AF3843">
      <w:pPr>
        <w:jc w:val="center"/>
      </w:pPr>
    </w:p>
    <w:p w14:paraId="7E06F5BE" w14:textId="77777777" w:rsidR="00AF3843" w:rsidRPr="008D1255" w:rsidRDefault="00AF3843" w:rsidP="00AF3843">
      <w:pPr>
        <w:jc w:val="center"/>
      </w:pPr>
    </w:p>
    <w:p w14:paraId="6C0E7CEC" w14:textId="77777777" w:rsidR="00AF3843" w:rsidRPr="008D1255" w:rsidRDefault="00D44769" w:rsidP="00AF3843">
      <w:pPr>
        <w:jc w:val="center"/>
        <w:rPr>
          <w:b/>
          <w:sz w:val="32"/>
          <w:szCs w:val="32"/>
        </w:rPr>
      </w:pPr>
      <w:commentRangeStart w:id="2"/>
      <w:r w:rsidRPr="008D1255">
        <w:rPr>
          <w:b/>
          <w:sz w:val="32"/>
        </w:rPr>
        <w:t>V</w:t>
      </w:r>
      <w:r w:rsidR="001256C6" w:rsidRPr="008D1255">
        <w:rPr>
          <w:b/>
          <w:sz w:val="32"/>
        </w:rPr>
        <w:t>ERFAHREN ZUR LENKUNG VON DOKUMENTEN UND AUFZEICHNUNGEN</w:t>
      </w:r>
      <w:commentRangeEnd w:id="2"/>
      <w:r w:rsidR="008C4736">
        <w:rPr>
          <w:rStyle w:val="Referencakomentara"/>
        </w:rPr>
        <w:commentReference w:id="2"/>
      </w:r>
    </w:p>
    <w:p w14:paraId="02DB502A" w14:textId="77777777" w:rsidR="00AF3843" w:rsidRPr="008D1255" w:rsidRDefault="00AF3843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8D1255" w14:paraId="5FC4886E" w14:textId="77777777">
        <w:tc>
          <w:tcPr>
            <w:tcW w:w="2376" w:type="dxa"/>
          </w:tcPr>
          <w:p w14:paraId="329F1A6C" w14:textId="77777777" w:rsidR="00AF3843" w:rsidRPr="008D1255" w:rsidRDefault="00CA508E" w:rsidP="00AF3843">
            <w:commentRangeStart w:id="3"/>
            <w:r>
              <w:t>C</w:t>
            </w:r>
            <w:r w:rsidR="00667EE3" w:rsidRPr="008D1255">
              <w:t>ode</w:t>
            </w:r>
            <w:r w:rsidR="00AF3843" w:rsidRPr="008D1255">
              <w:t>:</w:t>
            </w:r>
            <w:commentRangeEnd w:id="3"/>
            <w:r w:rsidR="008C4736">
              <w:rPr>
                <w:rStyle w:val="Referencakomentara"/>
              </w:rPr>
              <w:commentReference w:id="3"/>
            </w:r>
          </w:p>
        </w:tc>
        <w:tc>
          <w:tcPr>
            <w:tcW w:w="6912" w:type="dxa"/>
          </w:tcPr>
          <w:p w14:paraId="1CC57FCC" w14:textId="77777777" w:rsidR="00AF3843" w:rsidRPr="008D1255" w:rsidRDefault="00AF3843" w:rsidP="00AF3843"/>
        </w:tc>
      </w:tr>
      <w:tr w:rsidR="00AF3843" w:rsidRPr="008D1255" w14:paraId="5C0B9CB4" w14:textId="77777777">
        <w:tc>
          <w:tcPr>
            <w:tcW w:w="2376" w:type="dxa"/>
          </w:tcPr>
          <w:p w14:paraId="11B2BD34" w14:textId="77777777" w:rsidR="00AF3843" w:rsidRPr="008D1255" w:rsidRDefault="00667EE3" w:rsidP="00ED15C3">
            <w:r w:rsidRPr="008D1255">
              <w:t>Version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1111342F" w14:textId="77777777" w:rsidR="00AF3843" w:rsidRPr="008D1255" w:rsidRDefault="00AF3843" w:rsidP="00AF3843"/>
        </w:tc>
      </w:tr>
      <w:tr w:rsidR="00AF3843" w:rsidRPr="008D1255" w14:paraId="4E5C208A" w14:textId="77777777">
        <w:tc>
          <w:tcPr>
            <w:tcW w:w="2376" w:type="dxa"/>
          </w:tcPr>
          <w:p w14:paraId="448796FB" w14:textId="77777777" w:rsidR="00AF3843" w:rsidRPr="008D1255" w:rsidRDefault="00D43D8B" w:rsidP="00AF3843">
            <w:r w:rsidRPr="008D1255">
              <w:t>Datum der V</w:t>
            </w:r>
            <w:r w:rsidR="00667EE3" w:rsidRPr="008D1255">
              <w:t>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20B8031D" w14:textId="77777777" w:rsidR="00AF3843" w:rsidRPr="008D1255" w:rsidRDefault="00AF3843" w:rsidP="00AF3843"/>
        </w:tc>
      </w:tr>
      <w:tr w:rsidR="00AF3843" w:rsidRPr="008D1255" w14:paraId="6BF6EBF7" w14:textId="77777777">
        <w:tc>
          <w:tcPr>
            <w:tcW w:w="2376" w:type="dxa"/>
          </w:tcPr>
          <w:p w14:paraId="3F592008" w14:textId="77777777" w:rsidR="00AF3843" w:rsidRPr="008D1255" w:rsidRDefault="00D43D8B" w:rsidP="00AF3843">
            <w:r w:rsidRPr="008D1255">
              <w:t>Erstellt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592E9AD6" w14:textId="77777777" w:rsidR="00AF3843" w:rsidRPr="008D1255" w:rsidRDefault="00AF3843" w:rsidP="00AF3843"/>
        </w:tc>
      </w:tr>
      <w:tr w:rsidR="00AF3843" w:rsidRPr="008D1255" w14:paraId="662CDE41" w14:textId="77777777">
        <w:tc>
          <w:tcPr>
            <w:tcW w:w="2376" w:type="dxa"/>
          </w:tcPr>
          <w:p w14:paraId="7AC755F8" w14:textId="77777777" w:rsidR="00AF3843" w:rsidRPr="008D1255" w:rsidRDefault="00D43D8B" w:rsidP="00AF3843">
            <w:r w:rsidRPr="008D1255">
              <w:t>Genehmigt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C39F305" w14:textId="77777777" w:rsidR="00AF3843" w:rsidRPr="008D1255" w:rsidRDefault="00AF3843" w:rsidP="00AF3843"/>
        </w:tc>
      </w:tr>
      <w:tr w:rsidR="00AF3843" w:rsidRPr="008D1255" w14:paraId="057ED866" w14:textId="77777777">
        <w:tc>
          <w:tcPr>
            <w:tcW w:w="2376" w:type="dxa"/>
          </w:tcPr>
          <w:p w14:paraId="625762D7" w14:textId="77777777" w:rsidR="00AF3843" w:rsidRPr="008D1255" w:rsidRDefault="00D43D8B" w:rsidP="00AF3843">
            <w:r w:rsidRPr="008D1255">
              <w:t>Vertraulichkeitsstufe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D77BC47" w14:textId="77777777" w:rsidR="00AF3843" w:rsidRPr="008D1255" w:rsidRDefault="00AF3843" w:rsidP="00AF3843"/>
        </w:tc>
      </w:tr>
    </w:tbl>
    <w:p w14:paraId="6E40640B" w14:textId="77777777" w:rsidR="00AF3843" w:rsidRPr="008D1255" w:rsidRDefault="00AF3843" w:rsidP="00F961E0"/>
    <w:p w14:paraId="374AF388" w14:textId="77777777" w:rsidR="00F961E0" w:rsidRPr="008D1255" w:rsidRDefault="00F961E0" w:rsidP="00F961E0"/>
    <w:p w14:paraId="516D73DC" w14:textId="77777777" w:rsidR="00F961E0" w:rsidRPr="008D1255" w:rsidRDefault="00F961E0" w:rsidP="00F961E0">
      <w:pPr>
        <w:rPr>
          <w:b/>
          <w:sz w:val="28"/>
          <w:szCs w:val="28"/>
        </w:rPr>
      </w:pPr>
      <w:r w:rsidRPr="008D1255">
        <w:br w:type="page"/>
      </w:r>
      <w:r w:rsidR="00E61A8B" w:rsidRPr="008D125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8D1255" w14:paraId="52CA092F" w14:textId="77777777">
        <w:tc>
          <w:tcPr>
            <w:tcW w:w="1384" w:type="dxa"/>
          </w:tcPr>
          <w:p w14:paraId="6F029563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129E855" w14:textId="77777777" w:rsidR="00DB37F7" w:rsidRPr="008D1255" w:rsidRDefault="00667EE3" w:rsidP="00F961E0">
            <w:pPr>
              <w:rPr>
                <w:b/>
              </w:rPr>
            </w:pPr>
            <w:r w:rsidRPr="008D125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FC2D7F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00E4562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Beschreibung der Änderung</w:t>
            </w:r>
          </w:p>
        </w:tc>
      </w:tr>
      <w:tr w:rsidR="00B971FD" w:rsidRPr="008D1255" w14:paraId="70C05E71" w14:textId="77777777">
        <w:tc>
          <w:tcPr>
            <w:tcW w:w="1384" w:type="dxa"/>
          </w:tcPr>
          <w:p w14:paraId="2BCF22F3" w14:textId="77777777" w:rsidR="00B971FD" w:rsidRPr="008D1255" w:rsidRDefault="00B971FD" w:rsidP="00CA508E"/>
        </w:tc>
        <w:tc>
          <w:tcPr>
            <w:tcW w:w="992" w:type="dxa"/>
          </w:tcPr>
          <w:p w14:paraId="447C7F2C" w14:textId="77777777" w:rsidR="00B971FD" w:rsidRPr="008D1255" w:rsidRDefault="00B971FD" w:rsidP="00F346D8">
            <w:r w:rsidRPr="008D1255">
              <w:t>0.1</w:t>
            </w:r>
          </w:p>
        </w:tc>
        <w:tc>
          <w:tcPr>
            <w:tcW w:w="1560" w:type="dxa"/>
          </w:tcPr>
          <w:p w14:paraId="77278BFB" w14:textId="11AD61F9" w:rsidR="00B971FD" w:rsidRPr="008D1255" w:rsidRDefault="008C4736" w:rsidP="00F346D8">
            <w:r>
              <w:t>27001Academy</w:t>
            </w:r>
          </w:p>
        </w:tc>
        <w:tc>
          <w:tcPr>
            <w:tcW w:w="5352" w:type="dxa"/>
          </w:tcPr>
          <w:p w14:paraId="43320396" w14:textId="77777777" w:rsidR="00B971FD" w:rsidRPr="008D1255" w:rsidRDefault="00E830D9" w:rsidP="00F346D8">
            <w:r w:rsidRPr="008D1255">
              <w:t>Erster Entwurf</w:t>
            </w:r>
            <w:r w:rsidR="00A753C8" w:rsidRPr="008D1255">
              <w:t xml:space="preserve"> des Dokuments</w:t>
            </w:r>
          </w:p>
        </w:tc>
      </w:tr>
      <w:tr w:rsidR="00DB37F7" w:rsidRPr="008D1255" w14:paraId="78FB6B31" w14:textId="77777777">
        <w:tc>
          <w:tcPr>
            <w:tcW w:w="1384" w:type="dxa"/>
          </w:tcPr>
          <w:p w14:paraId="1EF403CC" w14:textId="77777777" w:rsidR="00DB37F7" w:rsidRPr="008D1255" w:rsidRDefault="00DB37F7" w:rsidP="00F961E0"/>
        </w:tc>
        <w:tc>
          <w:tcPr>
            <w:tcW w:w="992" w:type="dxa"/>
          </w:tcPr>
          <w:p w14:paraId="12426E92" w14:textId="77777777" w:rsidR="00DB37F7" w:rsidRPr="008D1255" w:rsidRDefault="00DB37F7" w:rsidP="00F961E0"/>
        </w:tc>
        <w:tc>
          <w:tcPr>
            <w:tcW w:w="1560" w:type="dxa"/>
          </w:tcPr>
          <w:p w14:paraId="19989921" w14:textId="77777777" w:rsidR="00DB37F7" w:rsidRPr="008D1255" w:rsidRDefault="00DB37F7" w:rsidP="00F961E0"/>
        </w:tc>
        <w:tc>
          <w:tcPr>
            <w:tcW w:w="5352" w:type="dxa"/>
          </w:tcPr>
          <w:p w14:paraId="0E374269" w14:textId="77777777" w:rsidR="00DB37F7" w:rsidRPr="008D1255" w:rsidRDefault="00DB37F7" w:rsidP="00F961E0"/>
        </w:tc>
      </w:tr>
      <w:tr w:rsidR="00DB37F7" w:rsidRPr="008D1255" w14:paraId="1C6F4E72" w14:textId="77777777">
        <w:tc>
          <w:tcPr>
            <w:tcW w:w="1384" w:type="dxa"/>
          </w:tcPr>
          <w:p w14:paraId="604C27B7" w14:textId="77777777" w:rsidR="00DB37F7" w:rsidRPr="008D1255" w:rsidRDefault="00DB37F7" w:rsidP="00F961E0"/>
        </w:tc>
        <w:tc>
          <w:tcPr>
            <w:tcW w:w="992" w:type="dxa"/>
          </w:tcPr>
          <w:p w14:paraId="649C8D7E" w14:textId="77777777" w:rsidR="00DB37F7" w:rsidRPr="008D1255" w:rsidRDefault="00DB37F7" w:rsidP="00F961E0"/>
        </w:tc>
        <w:tc>
          <w:tcPr>
            <w:tcW w:w="1560" w:type="dxa"/>
          </w:tcPr>
          <w:p w14:paraId="64ECF7D5" w14:textId="77777777" w:rsidR="00DB37F7" w:rsidRPr="008D1255" w:rsidRDefault="00DB37F7" w:rsidP="00F961E0"/>
        </w:tc>
        <w:tc>
          <w:tcPr>
            <w:tcW w:w="5352" w:type="dxa"/>
          </w:tcPr>
          <w:p w14:paraId="71EC9725" w14:textId="77777777" w:rsidR="00DB37F7" w:rsidRPr="008D1255" w:rsidRDefault="00DB37F7" w:rsidP="00F961E0"/>
        </w:tc>
      </w:tr>
      <w:tr w:rsidR="00DB37F7" w:rsidRPr="008D1255" w14:paraId="2C8B90C3" w14:textId="77777777">
        <w:tc>
          <w:tcPr>
            <w:tcW w:w="1384" w:type="dxa"/>
          </w:tcPr>
          <w:p w14:paraId="75212362" w14:textId="77777777" w:rsidR="00DB37F7" w:rsidRPr="008D1255" w:rsidRDefault="00DB37F7" w:rsidP="00F961E0"/>
        </w:tc>
        <w:tc>
          <w:tcPr>
            <w:tcW w:w="992" w:type="dxa"/>
          </w:tcPr>
          <w:p w14:paraId="13575ABE" w14:textId="77777777" w:rsidR="00DB37F7" w:rsidRPr="008D1255" w:rsidRDefault="00DB37F7" w:rsidP="00F961E0"/>
        </w:tc>
        <w:tc>
          <w:tcPr>
            <w:tcW w:w="1560" w:type="dxa"/>
          </w:tcPr>
          <w:p w14:paraId="1940F37B" w14:textId="77777777" w:rsidR="00DB37F7" w:rsidRPr="008D1255" w:rsidRDefault="00DB37F7" w:rsidP="00F961E0"/>
        </w:tc>
        <w:tc>
          <w:tcPr>
            <w:tcW w:w="5352" w:type="dxa"/>
          </w:tcPr>
          <w:p w14:paraId="6BC981F5" w14:textId="77777777" w:rsidR="00DB37F7" w:rsidRPr="008D1255" w:rsidRDefault="00DB37F7" w:rsidP="00F961E0"/>
        </w:tc>
      </w:tr>
      <w:tr w:rsidR="00DB37F7" w:rsidRPr="008D1255" w14:paraId="526B23DB" w14:textId="77777777">
        <w:tc>
          <w:tcPr>
            <w:tcW w:w="1384" w:type="dxa"/>
          </w:tcPr>
          <w:p w14:paraId="013D4CF4" w14:textId="77777777" w:rsidR="00DB37F7" w:rsidRPr="008D1255" w:rsidRDefault="00DB37F7" w:rsidP="00F961E0"/>
        </w:tc>
        <w:tc>
          <w:tcPr>
            <w:tcW w:w="992" w:type="dxa"/>
          </w:tcPr>
          <w:p w14:paraId="27BDE464" w14:textId="77777777" w:rsidR="00DB37F7" w:rsidRPr="008D1255" w:rsidRDefault="00DB37F7" w:rsidP="00F961E0"/>
        </w:tc>
        <w:tc>
          <w:tcPr>
            <w:tcW w:w="1560" w:type="dxa"/>
          </w:tcPr>
          <w:p w14:paraId="3AEF8933" w14:textId="77777777" w:rsidR="00DB37F7" w:rsidRPr="008D1255" w:rsidRDefault="00DB37F7" w:rsidP="00F961E0"/>
        </w:tc>
        <w:tc>
          <w:tcPr>
            <w:tcW w:w="5352" w:type="dxa"/>
          </w:tcPr>
          <w:p w14:paraId="126F49B3" w14:textId="77777777" w:rsidR="00DB37F7" w:rsidRPr="008D1255" w:rsidRDefault="00DB37F7" w:rsidP="00F961E0"/>
        </w:tc>
      </w:tr>
      <w:tr w:rsidR="00DB37F7" w:rsidRPr="008D1255" w14:paraId="1FF61BCF" w14:textId="77777777">
        <w:tc>
          <w:tcPr>
            <w:tcW w:w="1384" w:type="dxa"/>
          </w:tcPr>
          <w:p w14:paraId="734B5B80" w14:textId="77777777" w:rsidR="00DB37F7" w:rsidRPr="008D1255" w:rsidRDefault="00DB37F7" w:rsidP="00F961E0"/>
        </w:tc>
        <w:tc>
          <w:tcPr>
            <w:tcW w:w="992" w:type="dxa"/>
          </w:tcPr>
          <w:p w14:paraId="2D0240A0" w14:textId="77777777" w:rsidR="00DB37F7" w:rsidRPr="008D1255" w:rsidRDefault="00DB37F7" w:rsidP="00F961E0"/>
        </w:tc>
        <w:tc>
          <w:tcPr>
            <w:tcW w:w="1560" w:type="dxa"/>
          </w:tcPr>
          <w:p w14:paraId="4A760F2B" w14:textId="77777777" w:rsidR="00DB37F7" w:rsidRPr="008D1255" w:rsidRDefault="00DB37F7" w:rsidP="00F961E0"/>
        </w:tc>
        <w:tc>
          <w:tcPr>
            <w:tcW w:w="5352" w:type="dxa"/>
          </w:tcPr>
          <w:p w14:paraId="2E30C4AE" w14:textId="77777777" w:rsidR="00DB37F7" w:rsidRPr="008D1255" w:rsidRDefault="00DB37F7" w:rsidP="00F961E0"/>
        </w:tc>
      </w:tr>
      <w:tr w:rsidR="00DB37F7" w:rsidRPr="008D1255" w14:paraId="2C5DCE97" w14:textId="77777777">
        <w:tc>
          <w:tcPr>
            <w:tcW w:w="1384" w:type="dxa"/>
          </w:tcPr>
          <w:p w14:paraId="3F958A73" w14:textId="77777777" w:rsidR="00DB37F7" w:rsidRPr="008D1255" w:rsidRDefault="00DB37F7" w:rsidP="00F961E0"/>
        </w:tc>
        <w:tc>
          <w:tcPr>
            <w:tcW w:w="992" w:type="dxa"/>
          </w:tcPr>
          <w:p w14:paraId="66ED24BB" w14:textId="77777777" w:rsidR="00DB37F7" w:rsidRPr="008D1255" w:rsidRDefault="00DB37F7" w:rsidP="00F961E0"/>
        </w:tc>
        <w:tc>
          <w:tcPr>
            <w:tcW w:w="1560" w:type="dxa"/>
          </w:tcPr>
          <w:p w14:paraId="32A71AA9" w14:textId="77777777" w:rsidR="00DB37F7" w:rsidRPr="008D1255" w:rsidRDefault="00DB37F7" w:rsidP="00F961E0"/>
        </w:tc>
        <w:tc>
          <w:tcPr>
            <w:tcW w:w="5352" w:type="dxa"/>
          </w:tcPr>
          <w:p w14:paraId="4FB6A17B" w14:textId="77777777" w:rsidR="00DB37F7" w:rsidRPr="008D1255" w:rsidRDefault="00DB37F7" w:rsidP="00F961E0"/>
        </w:tc>
      </w:tr>
    </w:tbl>
    <w:p w14:paraId="25CB47B4" w14:textId="77777777" w:rsidR="00DB37F7" w:rsidRPr="008D1255" w:rsidRDefault="00DB37F7" w:rsidP="00F961E0"/>
    <w:p w14:paraId="028A9DDC" w14:textId="77777777" w:rsidR="00C05696" w:rsidRPr="008D1255" w:rsidRDefault="00C05696" w:rsidP="00F961E0"/>
    <w:p w14:paraId="1AD6AFC1" w14:textId="77777777" w:rsidR="00F961E0" w:rsidRPr="008D1255" w:rsidRDefault="00A753C8" w:rsidP="00F961E0">
      <w:pPr>
        <w:rPr>
          <w:b/>
          <w:sz w:val="28"/>
          <w:szCs w:val="28"/>
        </w:rPr>
      </w:pPr>
      <w:r w:rsidRPr="008D1255">
        <w:rPr>
          <w:b/>
          <w:sz w:val="28"/>
          <w:szCs w:val="28"/>
        </w:rPr>
        <w:t>Inhaltsverzeichnis</w:t>
      </w:r>
    </w:p>
    <w:p w14:paraId="6F3E86E1" w14:textId="77777777" w:rsidR="00033999" w:rsidRDefault="00D91A1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D1255">
        <w:rPr>
          <w:b w:val="0"/>
          <w:bCs w:val="0"/>
          <w:caps w:val="0"/>
        </w:rPr>
        <w:fldChar w:fldCharType="begin"/>
      </w:r>
      <w:r w:rsidR="007643BA" w:rsidRPr="008D1255">
        <w:rPr>
          <w:b w:val="0"/>
          <w:bCs w:val="0"/>
          <w:caps w:val="0"/>
        </w:rPr>
        <w:instrText xml:space="preserve"> TOC \o "1-3" \h \z \u </w:instrText>
      </w:r>
      <w:r w:rsidRPr="008D1255">
        <w:rPr>
          <w:b w:val="0"/>
          <w:bCs w:val="0"/>
          <w:caps w:val="0"/>
        </w:rPr>
        <w:fldChar w:fldCharType="separate"/>
      </w:r>
      <w:hyperlink w:anchor="_Toc36109150" w:history="1">
        <w:r w:rsidR="00033999" w:rsidRPr="0032425C">
          <w:rPr>
            <w:rStyle w:val="Hiperveza"/>
            <w:noProof/>
          </w:rPr>
          <w:t>1.</w:t>
        </w:r>
        <w:r w:rsidR="000339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Zweck, Anwendungsbereich und Anwender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_Toc36109150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3</w:t>
        </w:r>
        <w:r w:rsidR="00033999">
          <w:rPr>
            <w:noProof/>
            <w:webHidden/>
          </w:rPr>
          <w:fldChar w:fldCharType="end"/>
        </w:r>
      </w:hyperlink>
    </w:p>
    <w:p w14:paraId="4CC969C3" w14:textId="77777777" w:rsidR="00033999" w:rsidRDefault="0060491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09151" w:history="1">
        <w:r w:rsidR="00033999" w:rsidRPr="0032425C">
          <w:rPr>
            <w:rStyle w:val="Hiperveza"/>
            <w:noProof/>
          </w:rPr>
          <w:t>2.</w:t>
        </w:r>
        <w:r w:rsidR="000339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Referenzdokumente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_Toc36109151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3</w:t>
        </w:r>
        <w:r w:rsidR="00033999">
          <w:rPr>
            <w:noProof/>
            <w:webHidden/>
          </w:rPr>
          <w:fldChar w:fldCharType="end"/>
        </w:r>
      </w:hyperlink>
    </w:p>
    <w:p w14:paraId="65EB39C6" w14:textId="77777777" w:rsidR="00033999" w:rsidRDefault="0060491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09152" w:history="1">
        <w:r w:rsidR="00033999" w:rsidRPr="0032425C">
          <w:rPr>
            <w:rStyle w:val="Hiperveza"/>
            <w:noProof/>
          </w:rPr>
          <w:t>3.</w:t>
        </w:r>
        <w:r w:rsidR="000339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Lenkung interner Dokumente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_Toc36109152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3</w:t>
        </w:r>
        <w:r w:rsidR="00033999">
          <w:rPr>
            <w:noProof/>
            <w:webHidden/>
          </w:rPr>
          <w:fldChar w:fldCharType="end"/>
        </w:r>
      </w:hyperlink>
    </w:p>
    <w:p w14:paraId="0C145C44" w14:textId="77777777" w:rsidR="00033999" w:rsidRDefault="0060491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09153" w:history="1">
        <w:r w:rsidR="00033999" w:rsidRPr="0032425C">
          <w:rPr>
            <w:rStyle w:val="Hiperveza"/>
            <w:noProof/>
          </w:rPr>
          <w:t>3.1.</w:t>
        </w:r>
        <w:r w:rsidR="000339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Dokumenten-Format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_Toc36109153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3</w:t>
        </w:r>
        <w:r w:rsidR="00033999">
          <w:rPr>
            <w:noProof/>
            <w:webHidden/>
          </w:rPr>
          <w:fldChar w:fldCharType="end"/>
        </w:r>
      </w:hyperlink>
    </w:p>
    <w:p w14:paraId="04244F6F" w14:textId="77777777" w:rsidR="00033999" w:rsidRDefault="0060491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09154" w:history="1">
        <w:r w:rsidR="00033999" w:rsidRPr="0032425C">
          <w:rPr>
            <w:rStyle w:val="Hiperveza"/>
            <w:noProof/>
          </w:rPr>
          <w:t>3.2.</w:t>
        </w:r>
        <w:r w:rsidR="000339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Genehmigung von Dokumenten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_Toc36109154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3</w:t>
        </w:r>
        <w:r w:rsidR="00033999">
          <w:rPr>
            <w:noProof/>
            <w:webHidden/>
          </w:rPr>
          <w:fldChar w:fldCharType="end"/>
        </w:r>
      </w:hyperlink>
    </w:p>
    <w:p w14:paraId="000807AE" w14:textId="77777777" w:rsidR="00033999" w:rsidRDefault="0060491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09155" w:history="1">
        <w:r w:rsidR="00033999" w:rsidRPr="0032425C">
          <w:rPr>
            <w:rStyle w:val="Hiperveza"/>
            <w:noProof/>
          </w:rPr>
          <w:t>3.3.</w:t>
        </w:r>
        <w:r w:rsidR="000339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Veröffentlichung und Verteilung von Dokumenten; Einziehung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_Toc36109155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4</w:t>
        </w:r>
        <w:r w:rsidR="00033999">
          <w:rPr>
            <w:noProof/>
            <w:webHidden/>
          </w:rPr>
          <w:fldChar w:fldCharType="end"/>
        </w:r>
      </w:hyperlink>
    </w:p>
    <w:p w14:paraId="4F1B5415" w14:textId="77777777" w:rsidR="00033999" w:rsidRDefault="0060491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109156" w:history="1">
        <w:r w:rsidR="00033999" w:rsidRPr="0032425C">
          <w:rPr>
            <w:rStyle w:val="Hiperveza"/>
            <w:noProof/>
          </w:rPr>
          <w:t>3.3.1.</w:t>
        </w:r>
        <w:r w:rsidR="0003399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Dokumente mit unterster Vertraulichkeitsstufe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_Toc36109156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4</w:t>
        </w:r>
        <w:r w:rsidR="00033999">
          <w:rPr>
            <w:noProof/>
            <w:webHidden/>
          </w:rPr>
          <w:fldChar w:fldCharType="end"/>
        </w:r>
      </w:hyperlink>
    </w:p>
    <w:p w14:paraId="66759A78" w14:textId="77777777" w:rsidR="00033999" w:rsidRDefault="0060491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109157" w:history="1">
        <w:r w:rsidR="00033999" w:rsidRPr="0032425C">
          <w:rPr>
            <w:rStyle w:val="Hiperveza"/>
            <w:noProof/>
          </w:rPr>
          <w:t>3.3.2.</w:t>
        </w:r>
        <w:r w:rsidR="0003399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Dokumente mit höherer Vertraulichkeitsstufe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_Toc36109157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4</w:t>
        </w:r>
        <w:r w:rsidR="00033999">
          <w:rPr>
            <w:noProof/>
            <w:webHidden/>
          </w:rPr>
          <w:fldChar w:fldCharType="end"/>
        </w:r>
      </w:hyperlink>
    </w:p>
    <w:p w14:paraId="48B3EA33" w14:textId="77777777" w:rsidR="00033999" w:rsidRDefault="0060491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09158" w:history="1">
        <w:r w:rsidR="00033999" w:rsidRPr="0032425C">
          <w:rPr>
            <w:rStyle w:val="Hiperveza"/>
            <w:noProof/>
          </w:rPr>
          <w:t>3.4.</w:t>
        </w:r>
        <w:r w:rsidR="000339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Aktualisierung von Dokumenten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_Toc36109158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4</w:t>
        </w:r>
        <w:r w:rsidR="00033999">
          <w:rPr>
            <w:noProof/>
            <w:webHidden/>
          </w:rPr>
          <w:fldChar w:fldCharType="end"/>
        </w:r>
      </w:hyperlink>
    </w:p>
    <w:p w14:paraId="392C82FD" w14:textId="77777777" w:rsidR="00033999" w:rsidRDefault="0060491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109159" w:history="1">
        <w:r w:rsidR="00033999" w:rsidRPr="0032425C">
          <w:rPr>
            <w:rStyle w:val="Hiperveza"/>
            <w:noProof/>
          </w:rPr>
          <w:t>3.5.</w:t>
        </w:r>
        <w:r w:rsidR="000339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Lenkung von Aufzeichnungen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_Toc36109159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5</w:t>
        </w:r>
        <w:r w:rsidR="00033999">
          <w:rPr>
            <w:noProof/>
            <w:webHidden/>
          </w:rPr>
          <w:fldChar w:fldCharType="end"/>
        </w:r>
      </w:hyperlink>
    </w:p>
    <w:p w14:paraId="7BAA034A" w14:textId="77777777" w:rsidR="00033999" w:rsidRDefault="0060491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09160" w:history="1">
        <w:r w:rsidR="00033999" w:rsidRPr="0032425C">
          <w:rPr>
            <w:rStyle w:val="Hiperveza"/>
            <w:noProof/>
          </w:rPr>
          <w:t>4.</w:t>
        </w:r>
        <w:r w:rsidR="000339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Dokumente externer Herkunft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_Toc36109160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5</w:t>
        </w:r>
        <w:r w:rsidR="00033999">
          <w:rPr>
            <w:noProof/>
            <w:webHidden/>
          </w:rPr>
          <w:fldChar w:fldCharType="end"/>
        </w:r>
      </w:hyperlink>
    </w:p>
    <w:p w14:paraId="444D36DA" w14:textId="77777777" w:rsidR="00033999" w:rsidRDefault="0060491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09161" w:history="1">
        <w:r w:rsidR="00033999" w:rsidRPr="0032425C">
          <w:rPr>
            <w:rStyle w:val="Hiperveza"/>
            <w:noProof/>
          </w:rPr>
          <w:t>5.</w:t>
        </w:r>
        <w:r w:rsidR="000339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Verwaltung von Aufzeichnungen zu diesem Dokument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_Toc36109161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5</w:t>
        </w:r>
        <w:r w:rsidR="00033999">
          <w:rPr>
            <w:noProof/>
            <w:webHidden/>
          </w:rPr>
          <w:fldChar w:fldCharType="end"/>
        </w:r>
      </w:hyperlink>
    </w:p>
    <w:p w14:paraId="613E2488" w14:textId="77777777" w:rsidR="00033999" w:rsidRDefault="0060491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109162" w:history="1">
        <w:r w:rsidR="00033999" w:rsidRPr="0032425C">
          <w:rPr>
            <w:rStyle w:val="Hiperveza"/>
            <w:noProof/>
          </w:rPr>
          <w:t>6.</w:t>
        </w:r>
        <w:r w:rsidR="000339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3999" w:rsidRPr="0032425C">
          <w:rPr>
            <w:rStyle w:val="Hiperveza"/>
            <w:noProof/>
          </w:rPr>
          <w:t>Gültigkeit und Dokumenten-Handhabung</w:t>
        </w:r>
        <w:r w:rsidR="00033999">
          <w:rPr>
            <w:noProof/>
            <w:webHidden/>
          </w:rPr>
          <w:tab/>
        </w:r>
        <w:r w:rsidR="00033999">
          <w:rPr>
            <w:noProof/>
            <w:webHidden/>
          </w:rPr>
          <w:fldChar w:fldCharType="begin"/>
        </w:r>
        <w:r w:rsidR="00033999">
          <w:rPr>
            <w:noProof/>
            <w:webHidden/>
          </w:rPr>
          <w:instrText xml:space="preserve"> PAGEREF _Toc36109162 \h </w:instrText>
        </w:r>
        <w:r w:rsidR="00033999">
          <w:rPr>
            <w:noProof/>
            <w:webHidden/>
          </w:rPr>
        </w:r>
        <w:r w:rsidR="00033999">
          <w:rPr>
            <w:noProof/>
            <w:webHidden/>
          </w:rPr>
          <w:fldChar w:fldCharType="separate"/>
        </w:r>
        <w:r w:rsidR="00033999">
          <w:rPr>
            <w:noProof/>
            <w:webHidden/>
          </w:rPr>
          <w:t>6</w:t>
        </w:r>
        <w:r w:rsidR="00033999">
          <w:rPr>
            <w:noProof/>
            <w:webHidden/>
          </w:rPr>
          <w:fldChar w:fldCharType="end"/>
        </w:r>
      </w:hyperlink>
    </w:p>
    <w:p w14:paraId="1C909C94" w14:textId="77777777" w:rsidR="00DB37F7" w:rsidRPr="008D1255" w:rsidRDefault="00D91A14" w:rsidP="00F961E0">
      <w:r w:rsidRPr="008D1255">
        <w:rPr>
          <w:b/>
          <w:bCs/>
          <w:caps/>
          <w:sz w:val="20"/>
          <w:szCs w:val="20"/>
        </w:rPr>
        <w:fldChar w:fldCharType="end"/>
      </w:r>
    </w:p>
    <w:p w14:paraId="72D39A6D" w14:textId="77777777" w:rsidR="00F961E0" w:rsidRPr="008D1255" w:rsidRDefault="00F961E0" w:rsidP="00F961E0"/>
    <w:p w14:paraId="3AD83E6F" w14:textId="77777777" w:rsidR="00F961E0" w:rsidRPr="008D1255" w:rsidRDefault="00F961E0" w:rsidP="00F961E0"/>
    <w:p w14:paraId="14E00577" w14:textId="77777777" w:rsidR="00F961E0" w:rsidRPr="008D1255" w:rsidRDefault="00F961E0" w:rsidP="00F961E0"/>
    <w:p w14:paraId="713E513D" w14:textId="77777777" w:rsidR="00F961E0" w:rsidRPr="008D1255" w:rsidRDefault="00DB37F7" w:rsidP="00DB37F7">
      <w:pPr>
        <w:pStyle w:val="Naslov1"/>
      </w:pPr>
      <w:r w:rsidRPr="008D1255">
        <w:br w:type="page"/>
      </w:r>
      <w:bookmarkStart w:id="4" w:name="_Toc36109150"/>
      <w:r w:rsidR="00A753C8" w:rsidRPr="008D1255">
        <w:lastRenderedPageBreak/>
        <w:t xml:space="preserve">Zweck, Anwendungsbereich und </w:t>
      </w:r>
      <w:r w:rsidR="00862DFE" w:rsidRPr="008D1255">
        <w:t>Anwender</w:t>
      </w:r>
      <w:bookmarkEnd w:id="4"/>
    </w:p>
    <w:p w14:paraId="7EBF7509" w14:textId="1304C10D" w:rsidR="00DB37F7" w:rsidRPr="008D1255" w:rsidRDefault="008D0049" w:rsidP="00DB37F7">
      <w:r w:rsidRPr="008D1255">
        <w:t xml:space="preserve">Mit diesem Verfahren soll die Lenkung der Erstellung, Genehmigung, Verteilung, des Gebrauchs und der Aktualisierung von Dokumenten und Aufzeichnungen (auch </w:t>
      </w:r>
      <w:r w:rsidR="00CD3980" w:rsidRPr="008D1255">
        <w:t>d</w:t>
      </w:r>
      <w:r w:rsidRPr="008D1255">
        <w:t>okumentierte Information genannt) sichergestellt werden, welche in einem</w:t>
      </w:r>
      <w:r w:rsidR="00667EE3" w:rsidRPr="008D1255">
        <w:t xml:space="preserve"> </w:t>
      </w:r>
      <w:r w:rsidR="006225A6" w:rsidRPr="008D1255">
        <w:t>B</w:t>
      </w:r>
      <w:r w:rsidR="00AF5B9A" w:rsidRPr="008D1255">
        <w:t>etriebliches Kontinuitätsmanagements</w:t>
      </w:r>
      <w:r w:rsidRPr="008D1255">
        <w:t>ystem - BKMS</w:t>
      </w:r>
      <w:r w:rsidR="00CD3980" w:rsidRPr="008D1255">
        <w:t xml:space="preserve"> genutzt werden.</w:t>
      </w:r>
    </w:p>
    <w:p w14:paraId="11F9DF6C" w14:textId="6592FE4E" w:rsidR="00667EE3" w:rsidRPr="008D1255" w:rsidRDefault="00862DFE" w:rsidP="00667EE3">
      <w:r w:rsidRPr="008D1255">
        <w:t>Dieses Verfahren wird auf alle Dokumente und Aufze</w:t>
      </w:r>
      <w:r w:rsidR="00EF4014">
        <w:t xml:space="preserve">ichnungen mit Bezug zum </w:t>
      </w:r>
      <w:r w:rsidR="00AF5B9A" w:rsidRPr="008D1255">
        <w:t>BK</w:t>
      </w:r>
      <w:r w:rsidR="00EF4014">
        <w:t>MS</w:t>
      </w:r>
      <w:r w:rsidRPr="008D1255">
        <w:t xml:space="preserve"> angewendet, unabhängig davon ob die Dokumente und Aufzeichnungen intern [</w:t>
      </w:r>
      <w:commentRangeStart w:id="5"/>
      <w:r w:rsidRPr="008D1255">
        <w:t>Name der Organisation</w:t>
      </w:r>
      <w:commentRangeEnd w:id="5"/>
      <w:r w:rsidR="00033999">
        <w:rPr>
          <w:rStyle w:val="Referencakomentara"/>
        </w:rPr>
        <w:commentReference w:id="5"/>
      </w:r>
      <w:r w:rsidRPr="008D1255">
        <w:t xml:space="preserve">] erstellt wurden oder externer Herkunft sind. Das Verfahren umfasst alle Dokumente und Aufzeichnungen, in welcher Form diese auch gespeichert sind – Papier, Audio, Video, etc. </w:t>
      </w:r>
    </w:p>
    <w:p w14:paraId="39FCDD2B" w14:textId="6F640EA8" w:rsidR="004B33D9" w:rsidRPr="008D1255" w:rsidRDefault="00AF5B9A" w:rsidP="00DB37F7">
      <w:r w:rsidRPr="008D1255">
        <w:t>Anwender dieses Dokument</w:t>
      </w:r>
      <w:r w:rsidR="007261F0" w:rsidRPr="008D1255">
        <w:t>s sind alle Mitarbeiter von [</w:t>
      </w:r>
      <w:commentRangeStart w:id="6"/>
      <w:r w:rsidR="007261F0" w:rsidRPr="008D1255">
        <w:t>Name der Organisation</w:t>
      </w:r>
      <w:commentRangeEnd w:id="6"/>
      <w:r w:rsidR="00033999">
        <w:rPr>
          <w:rStyle w:val="Referencakomentara"/>
        </w:rPr>
        <w:commentReference w:id="6"/>
      </w:r>
      <w:r w:rsidR="007261F0" w:rsidRPr="008D1255">
        <w:t>] innerhalb de</w:t>
      </w:r>
      <w:r w:rsidR="00EF4014">
        <w:t xml:space="preserve">s Geltungsbereiches des </w:t>
      </w:r>
      <w:r w:rsidRPr="008D1255">
        <w:t>BK</w:t>
      </w:r>
      <w:r w:rsidR="00EF4014">
        <w:t>MS</w:t>
      </w:r>
      <w:r w:rsidR="007261F0" w:rsidRPr="008D1255">
        <w:t>.</w:t>
      </w:r>
    </w:p>
    <w:p w14:paraId="34BD9788" w14:textId="77777777" w:rsidR="00DB37F7" w:rsidRPr="008D1255" w:rsidRDefault="00DB37F7" w:rsidP="00DB37F7"/>
    <w:p w14:paraId="686B1F3C" w14:textId="77777777" w:rsidR="00DB35CB" w:rsidRPr="008D1255" w:rsidRDefault="004D01B6" w:rsidP="00DB35CB">
      <w:pPr>
        <w:pStyle w:val="Naslov1"/>
      </w:pPr>
      <w:bookmarkStart w:id="7" w:name="_Toc36109151"/>
      <w:r w:rsidRPr="008D1255">
        <w:t>Referenzdokumente</w:t>
      </w:r>
      <w:bookmarkEnd w:id="7"/>
    </w:p>
    <w:p w14:paraId="607CA548" w14:textId="04AA2D5C" w:rsidR="0026388C" w:rsidRPr="008D1255" w:rsidRDefault="00FE347D" w:rsidP="00EF4014">
      <w:pPr>
        <w:numPr>
          <w:ilvl w:val="0"/>
          <w:numId w:val="4"/>
        </w:numPr>
        <w:spacing w:after="0"/>
      </w:pPr>
      <w:r w:rsidRPr="008D1255">
        <w:t xml:space="preserve">ISO 22301 </w:t>
      </w:r>
      <w:r w:rsidR="00AC2860">
        <w:t>Norm</w:t>
      </w:r>
      <w:r w:rsidRPr="008D1255">
        <w:t xml:space="preserve">, </w:t>
      </w:r>
      <w:r w:rsidR="00207FC3" w:rsidRPr="008D1255">
        <w:t>Abschnitt</w:t>
      </w:r>
      <w:r w:rsidRPr="008D1255">
        <w:t xml:space="preserve"> 7.5</w:t>
      </w:r>
    </w:p>
    <w:p w14:paraId="28DD97FF" w14:textId="77777777" w:rsidR="00DB35CB" w:rsidRPr="008D1255" w:rsidRDefault="00AF5B9A" w:rsidP="00DB35CB">
      <w:pPr>
        <w:numPr>
          <w:ilvl w:val="0"/>
          <w:numId w:val="4"/>
        </w:numPr>
        <w:spacing w:after="0"/>
      </w:pPr>
      <w:commentRangeStart w:id="8"/>
      <w:r w:rsidRPr="008D1255">
        <w:t>Richtlinie für b</w:t>
      </w:r>
      <w:r w:rsidR="00FF41F6" w:rsidRPr="008D1255">
        <w:t>etriebliche Kontinuität</w:t>
      </w:r>
      <w:commentRangeEnd w:id="8"/>
      <w:r w:rsidR="00033999">
        <w:rPr>
          <w:rStyle w:val="Referencakomentara"/>
        </w:rPr>
        <w:commentReference w:id="8"/>
      </w:r>
    </w:p>
    <w:p w14:paraId="581CC722" w14:textId="77777777" w:rsidR="00524EA0" w:rsidRPr="008D1255" w:rsidRDefault="00AF5B9A" w:rsidP="00F27883">
      <w:pPr>
        <w:numPr>
          <w:ilvl w:val="0"/>
          <w:numId w:val="4"/>
        </w:numPr>
        <w:spacing w:after="0"/>
      </w:pPr>
      <w:commentRangeStart w:id="9"/>
      <w:r w:rsidRPr="008D1255">
        <w:t>Klassifizierungsrichtlinie</w:t>
      </w:r>
      <w:commentRangeEnd w:id="9"/>
      <w:r w:rsidR="008C4736">
        <w:rPr>
          <w:rStyle w:val="Referencakomentara"/>
        </w:rPr>
        <w:commentReference w:id="9"/>
      </w:r>
    </w:p>
    <w:p w14:paraId="631057B7" w14:textId="77777777" w:rsidR="00F27883" w:rsidRPr="008D1255" w:rsidRDefault="00DB35CB" w:rsidP="00F27883">
      <w:pPr>
        <w:numPr>
          <w:ilvl w:val="0"/>
          <w:numId w:val="4"/>
        </w:numPr>
      </w:pPr>
      <w:r w:rsidRPr="008D1255">
        <w:t>[</w:t>
      </w:r>
      <w:r w:rsidR="00195C92" w:rsidRPr="008D1255">
        <w:t>andere Dokumente und Vorschriften zur Dokumenten-Lenkung</w:t>
      </w:r>
      <w:r w:rsidRPr="008D1255">
        <w:t>]</w:t>
      </w:r>
    </w:p>
    <w:p w14:paraId="0501E4B2" w14:textId="77777777" w:rsidR="00DB37F7" w:rsidRPr="008D1255" w:rsidRDefault="00DB37F7" w:rsidP="00F27883"/>
    <w:p w14:paraId="34AF32A4" w14:textId="77777777" w:rsidR="00DB35CB" w:rsidRPr="008D1255" w:rsidRDefault="00613EE8" w:rsidP="00DB35CB">
      <w:pPr>
        <w:pStyle w:val="Naslov1"/>
      </w:pPr>
      <w:bookmarkStart w:id="10" w:name="_Toc36109152"/>
      <w:r w:rsidRPr="008D1255">
        <w:t>Lenkung interner Dokumente</w:t>
      </w:r>
      <w:bookmarkEnd w:id="10"/>
    </w:p>
    <w:p w14:paraId="40369D56" w14:textId="77777777" w:rsidR="00DB35CB" w:rsidRPr="008D1255" w:rsidRDefault="00613EE8" w:rsidP="00DB35CB">
      <w:bookmarkStart w:id="11" w:name="_Toc262723260"/>
      <w:r w:rsidRPr="008D1255">
        <w:t>Interne Dokumente sind alle Dokumente, die innerhalb der Organisation erstellt werden.</w:t>
      </w:r>
    </w:p>
    <w:p w14:paraId="0A3ECB54" w14:textId="77777777" w:rsidR="00DB35CB" w:rsidRPr="008D1255" w:rsidRDefault="005A6730" w:rsidP="00DB35CB">
      <w:pPr>
        <w:pStyle w:val="Naslov2"/>
      </w:pPr>
      <w:bookmarkStart w:id="12" w:name="_Toc36109153"/>
      <w:bookmarkEnd w:id="11"/>
      <w:r w:rsidRPr="008D1255">
        <w:t>Dokumenten-Format</w:t>
      </w:r>
      <w:bookmarkEnd w:id="12"/>
    </w:p>
    <w:p w14:paraId="260B1C40" w14:textId="77777777" w:rsidR="00BF2A35" w:rsidRPr="008D1255" w:rsidRDefault="005A6730" w:rsidP="00DB37F7">
      <w:r w:rsidRPr="008D1255">
        <w:t>Für den Dokument-Text wird Schriftart</w:t>
      </w:r>
      <w:r w:rsidR="00DB35CB" w:rsidRPr="008D1255">
        <w:t xml:space="preserve"> </w:t>
      </w:r>
      <w:commentRangeStart w:id="13"/>
      <w:r w:rsidR="00DB35CB" w:rsidRPr="008D1255">
        <w:t>C</w:t>
      </w:r>
      <w:r w:rsidRPr="008D1255">
        <w:t>alibri, Größe</w:t>
      </w:r>
      <w:r w:rsidR="00DB35CB" w:rsidRPr="008D1255">
        <w:t xml:space="preserve"> </w:t>
      </w:r>
      <w:r w:rsidR="00BF2A35" w:rsidRPr="008D1255">
        <w:t>11</w:t>
      </w:r>
      <w:r w:rsidRPr="008D1255">
        <w:t xml:space="preserve"> benutzt</w:t>
      </w:r>
      <w:r w:rsidR="00BF2A35" w:rsidRPr="008D1255">
        <w:t xml:space="preserve">. </w:t>
      </w:r>
      <w:r w:rsidRPr="008D1255">
        <w:t>Kapitel-Überschriften werden mit Schriftgröße 14</w:t>
      </w:r>
      <w:r w:rsidR="0056313E" w:rsidRPr="008D1255">
        <w:t xml:space="preserve"> </w:t>
      </w:r>
      <w:r w:rsidRPr="008D1255">
        <w:t xml:space="preserve"> fett,  geschrieben,</w:t>
      </w:r>
      <w:r w:rsidR="0056313E" w:rsidRPr="008D1255">
        <w:t xml:space="preserve"> wogegen</w:t>
      </w:r>
      <w:r w:rsidRPr="008D1255">
        <w:t xml:space="preserve"> Stufe 2 Unterkapitel</w:t>
      </w:r>
      <w:r w:rsidR="0056313E" w:rsidRPr="008D1255">
        <w:t>-Überschriften</w:t>
      </w:r>
      <w:r w:rsidRPr="008D1255">
        <w:t xml:space="preserve"> mit Schriftgröß</w:t>
      </w:r>
      <w:r w:rsidR="0056313E" w:rsidRPr="008D1255">
        <w:t xml:space="preserve">e 12 </w:t>
      </w:r>
      <w:r w:rsidRPr="008D1255">
        <w:t xml:space="preserve"> fett, geschrieben</w:t>
      </w:r>
      <w:r w:rsidR="0056313E" w:rsidRPr="008D1255">
        <w:t xml:space="preserve"> werden</w:t>
      </w:r>
      <w:r w:rsidR="00AF5B9A" w:rsidRPr="008D1255">
        <w:t>. Stufe</w:t>
      </w:r>
      <w:r w:rsidRPr="008D1255">
        <w:t xml:space="preserve"> 3 Unterkapitel-Überschri</w:t>
      </w:r>
      <w:r w:rsidR="0056313E" w:rsidRPr="008D1255">
        <w:t>ften werden mit Schriftgröße 11</w:t>
      </w:r>
      <w:r w:rsidRPr="008D1255">
        <w:t xml:space="preserve"> fett, kursiv geschrieben.</w:t>
      </w:r>
      <w:commentRangeEnd w:id="13"/>
      <w:r w:rsidR="008C4736">
        <w:rPr>
          <w:rStyle w:val="Referencakomentara"/>
        </w:rPr>
        <w:commentReference w:id="13"/>
      </w:r>
    </w:p>
    <w:p w14:paraId="71584C9D" w14:textId="28A6AF8B" w:rsidR="006225A6" w:rsidRDefault="006225A6" w:rsidP="006225A6">
      <w:pPr>
        <w:spacing w:after="0"/>
      </w:pPr>
    </w:p>
    <w:p w14:paraId="1DA92577" w14:textId="1F54EF9D" w:rsidR="00E10A45" w:rsidRDefault="00E10A45" w:rsidP="006225A6">
      <w:pPr>
        <w:spacing w:after="0"/>
      </w:pPr>
      <w:bookmarkStart w:id="14" w:name="_GoBack"/>
      <w:bookmarkEnd w:id="14"/>
    </w:p>
    <w:p w14:paraId="18792591" w14:textId="73F5171C" w:rsidR="00E10A45" w:rsidRDefault="00E10A45" w:rsidP="006225A6">
      <w:pPr>
        <w:spacing w:after="0"/>
      </w:pPr>
    </w:p>
    <w:p w14:paraId="06108B3B" w14:textId="77777777" w:rsidR="00E10A45" w:rsidRDefault="00E10A45" w:rsidP="00E10A45">
      <w:pPr>
        <w:spacing w:after="0"/>
        <w:jc w:val="center"/>
      </w:pPr>
      <w:r>
        <w:t>** ENDE DER KOSTENLOSEN VORSCHAU **</w:t>
      </w:r>
    </w:p>
    <w:p w14:paraId="43BA06EA" w14:textId="77777777" w:rsidR="00E10A45" w:rsidRDefault="00E10A45" w:rsidP="00E10A45">
      <w:pPr>
        <w:spacing w:after="0"/>
        <w:jc w:val="center"/>
      </w:pPr>
    </w:p>
    <w:p w14:paraId="1C847B18" w14:textId="54B784F3" w:rsidR="00E10A45" w:rsidRPr="008D1255" w:rsidRDefault="00E10A45" w:rsidP="00E10A4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631A8">
          <w:rPr>
            <w:rStyle w:val="Hiperveza"/>
          </w:rPr>
          <w:t>https://advisera.com/27001academy/de/documentation/verfahren-zur-lenkung-von-dokumenten-und-aufzeichnungen/</w:t>
        </w:r>
      </w:hyperlink>
    </w:p>
    <w:sectPr w:rsidR="00E10A45" w:rsidRPr="008D1255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2:58:00Z" w:initials="27A">
    <w:p w14:paraId="7F2B8A43" w14:textId="77777777" w:rsidR="00A92CD2" w:rsidRPr="00033999" w:rsidRDefault="008C4736" w:rsidP="00A92CD2">
      <w:pPr>
        <w:pStyle w:val="Tekstkomentara"/>
        <w:rPr>
          <w:rFonts w:eastAsia="Times New Roman"/>
        </w:rPr>
      </w:pPr>
      <w:r w:rsidRPr="00033999">
        <w:rPr>
          <w:rStyle w:val="Referencakomentara"/>
        </w:rPr>
        <w:annotationRef/>
      </w:r>
      <w:r w:rsidR="00A92CD2" w:rsidRPr="00033999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4643B01" w14:textId="215AB4EC" w:rsidR="00A92CD2" w:rsidRPr="00033999" w:rsidRDefault="00A92CD2" w:rsidP="00A92CD2">
      <w:pPr>
        <w:rPr>
          <w:rFonts w:eastAsia="Times New Roman"/>
          <w:sz w:val="20"/>
          <w:szCs w:val="20"/>
          <w:lang w:val="en-US"/>
        </w:rPr>
      </w:pPr>
      <w:r w:rsidRPr="00033999">
        <w:rPr>
          <w:rFonts w:eastAsia="Times New Roman"/>
          <w:sz w:val="20"/>
          <w:szCs w:val="20"/>
          <w:lang w:val="en-US"/>
        </w:rPr>
        <w:t>“</w:t>
      </w:r>
      <w:r w:rsidRPr="00033999">
        <w:rPr>
          <w:lang w:val="en-US"/>
        </w:rPr>
        <w:t>How to Write ISO 27001/ISO 22301 Document Control Procedure</w:t>
      </w:r>
      <w:r w:rsidRPr="00033999">
        <w:rPr>
          <w:rFonts w:eastAsia="Times New Roman"/>
          <w:sz w:val="20"/>
          <w:szCs w:val="20"/>
          <w:lang w:val="en-US"/>
        </w:rPr>
        <w:t>”.</w:t>
      </w:r>
    </w:p>
    <w:p w14:paraId="54386935" w14:textId="77777777" w:rsidR="00A92CD2" w:rsidRPr="00033999" w:rsidRDefault="00A92CD2" w:rsidP="00A92CD2">
      <w:pPr>
        <w:rPr>
          <w:rFonts w:eastAsia="Times New Roman"/>
          <w:sz w:val="20"/>
          <w:szCs w:val="20"/>
          <w:lang w:val="en-US"/>
        </w:rPr>
      </w:pPr>
    </w:p>
    <w:p w14:paraId="643EE441" w14:textId="16A827AD" w:rsidR="008C4736" w:rsidRPr="00033999" w:rsidRDefault="00657675" w:rsidP="00650B14">
      <w:pPr>
        <w:pStyle w:val="Tekstkomentara"/>
      </w:pPr>
      <w:r w:rsidRPr="00033999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="00E623FA" w:rsidRPr="00033999">
        <w:rPr>
          <w:rStyle w:val="Referencakomentara"/>
        </w:rPr>
        <w:annotationRef/>
      </w:r>
      <w:r w:rsidR="008C4736" w:rsidRPr="00033999">
        <w:rPr>
          <w:rStyle w:val="Referencakomentara"/>
        </w:rPr>
        <w:annotationRef/>
      </w:r>
    </w:p>
  </w:comment>
  <w:comment w:id="1" w:author="27001Academy" w:date="2017-08-23T22:59:00Z" w:initials="27A">
    <w:p w14:paraId="2BF4D30A" w14:textId="38B31958" w:rsidR="008C4736" w:rsidRDefault="008C473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Alle mit eckigen Klammern [ ] markierten Felder in diesem Dokument müssen ausgefüllt werden.</w:t>
      </w:r>
    </w:p>
  </w:comment>
  <w:comment w:id="2" w:author="27001Academy" w:date="2017-08-23T22:58:00Z" w:initials="27A">
    <w:p w14:paraId="7EA858B5" w14:textId="4CE777C2" w:rsidR="008C4736" w:rsidRPr="00295209" w:rsidRDefault="008C4736" w:rsidP="008C4736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color w:val="000000" w:themeColor="text1"/>
        </w:rPr>
        <w:t xml:space="preserve">Für Anleitungen zur </w:t>
      </w:r>
      <w:r w:rsidRPr="00AC2860">
        <w:rPr>
          <w:color w:val="000000" w:themeColor="text1"/>
        </w:rPr>
        <w:t>Handhabung</w:t>
      </w:r>
      <w:r w:rsidRPr="00295209">
        <w:rPr>
          <w:color w:val="000000" w:themeColor="text1"/>
        </w:rPr>
        <w:t xml:space="preserve"> von Dokumenten lesen Sie bitte:</w:t>
      </w:r>
    </w:p>
    <w:p w14:paraId="1B602047" w14:textId="77777777" w:rsidR="008C4736" w:rsidRDefault="008C4736" w:rsidP="008C4736">
      <w:pPr>
        <w:pStyle w:val="Tekstkomentara"/>
        <w:rPr>
          <w:color w:val="000000" w:themeColor="text1"/>
        </w:rPr>
      </w:pPr>
    </w:p>
    <w:p w14:paraId="51C2F578" w14:textId="7FEB6DD9" w:rsidR="008C4736" w:rsidRDefault="00335BF8" w:rsidP="008C4736">
      <w:pPr>
        <w:pStyle w:val="Tekstkomentara"/>
        <w:rPr>
          <w:color w:val="000000" w:themeColor="text1"/>
        </w:rPr>
      </w:pPr>
      <w:r>
        <w:rPr>
          <w:color w:val="000000" w:themeColor="text1"/>
        </w:rPr>
        <w:t xml:space="preserve">- diesen Artikel: </w:t>
      </w:r>
      <w:r w:rsidR="008C4736" w:rsidRPr="00AC2860">
        <w:rPr>
          <w:color w:val="000000" w:themeColor="text1"/>
        </w:rPr>
        <w:t>Dokumentenmanagement nach ISO 27001 und BS 25999-2</w:t>
      </w:r>
    </w:p>
    <w:p w14:paraId="71319D00" w14:textId="7757B5AC" w:rsidR="008C4736" w:rsidRDefault="0060491F">
      <w:pPr>
        <w:pStyle w:val="Tekstkomentara"/>
      </w:pPr>
      <w:hyperlink r:id="rId1" w:history="1">
        <w:r w:rsidR="008C4736" w:rsidRPr="00E0107E">
          <w:rPr>
            <w:rStyle w:val="Hiperveza"/>
          </w:rPr>
          <w:t>https://advisera.com/27001academy/de/blog/2011/03/25/dokumentenmanagement-nach-iso-27001-und-bs-25999-2/</w:t>
        </w:r>
      </w:hyperlink>
      <w:r w:rsidR="008C4736">
        <w:t xml:space="preserve"> </w:t>
      </w:r>
    </w:p>
    <w:p w14:paraId="05E215CC" w14:textId="77777777" w:rsidR="00335BF8" w:rsidRDefault="00335BF8">
      <w:pPr>
        <w:pStyle w:val="Tekstkomentara"/>
      </w:pPr>
    </w:p>
    <w:p w14:paraId="3A656533" w14:textId="77777777" w:rsidR="00335BF8" w:rsidRPr="00033999" w:rsidRDefault="00335BF8">
      <w:pPr>
        <w:pStyle w:val="Tekstkomentara"/>
        <w:rPr>
          <w:lang w:val="en-US"/>
        </w:rPr>
      </w:pPr>
      <w:r w:rsidRPr="00033999">
        <w:rPr>
          <w:lang w:val="en-US"/>
        </w:rPr>
        <w:t xml:space="preserve">- dieses Buch: Managing ISO Documentation: A Plain English Guide </w:t>
      </w:r>
    </w:p>
    <w:p w14:paraId="4D6ADF3E" w14:textId="5EE83895" w:rsidR="00335BF8" w:rsidRPr="00033999" w:rsidRDefault="0060491F">
      <w:pPr>
        <w:pStyle w:val="Tekstkomentara"/>
        <w:rPr>
          <w:lang w:val="en-US"/>
        </w:rPr>
      </w:pPr>
      <w:hyperlink r:id="rId2" w:history="1">
        <w:r w:rsidR="00335BF8" w:rsidRPr="00033999">
          <w:rPr>
            <w:rStyle w:val="Hiperveza"/>
            <w:lang w:val="en-US"/>
          </w:rPr>
          <w:t>https://advisera.com/books/managing-iso-documentation-plain-english-guide/</w:t>
        </w:r>
      </w:hyperlink>
    </w:p>
  </w:comment>
  <w:comment w:id="3" w:author="27001Academy" w:date="2017-08-23T22:59:00Z" w:initials="27A">
    <w:p w14:paraId="021C267E" w14:textId="230C96F6" w:rsidR="008C4736" w:rsidRDefault="008C473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5" w:author="27001Academy [2]" w:date="2020-03-26T09:58:00Z" w:initials="27A">
    <w:p w14:paraId="36B8E820" w14:textId="1C208445" w:rsidR="00033999" w:rsidRDefault="00033999">
      <w:pPr>
        <w:pStyle w:val="Tekstkomentara"/>
      </w:pPr>
      <w:r>
        <w:rPr>
          <w:rStyle w:val="Referencakomentara"/>
        </w:rPr>
        <w:annotationRef/>
      </w:r>
      <w:r w:rsidRPr="00033999">
        <w:rPr>
          <w:rStyle w:val="Referencakomentara"/>
        </w:rPr>
        <w:annotationRef/>
      </w:r>
      <w:r w:rsidRPr="00033999">
        <w:rPr>
          <w:rStyle w:val="Referencakomentara"/>
        </w:rPr>
        <w:annotationRef/>
      </w:r>
      <w:r w:rsidRPr="00033999">
        <w:t>Geben Sie bitte den Namen Ihrer Organisation an.</w:t>
      </w:r>
    </w:p>
  </w:comment>
  <w:comment w:id="6" w:author="27001Academy [2]" w:date="2020-03-26T09:58:00Z" w:initials="27A">
    <w:p w14:paraId="5DE3D951" w14:textId="0532F1DD" w:rsidR="00033999" w:rsidRPr="00033999" w:rsidRDefault="00033999">
      <w:pPr>
        <w:pStyle w:val="Tekstkomentara"/>
      </w:pPr>
      <w:r w:rsidRPr="00033999">
        <w:rPr>
          <w:rStyle w:val="Referencakomentara"/>
        </w:rPr>
        <w:annotationRef/>
      </w:r>
      <w:r w:rsidRPr="00033999">
        <w:rPr>
          <w:rStyle w:val="Referencakomentara"/>
        </w:rPr>
        <w:annotationRef/>
      </w:r>
      <w:r w:rsidRPr="00033999">
        <w:t>Geben Sie bitte den Namen Ihrer Organisation an.</w:t>
      </w:r>
    </w:p>
  </w:comment>
  <w:comment w:id="8" w:author="27001Academy [2]" w:date="2020-03-26T09:58:00Z" w:initials="27A">
    <w:p w14:paraId="1F3E650D" w14:textId="798E170A" w:rsidR="00033999" w:rsidRDefault="00033999">
      <w:pPr>
        <w:pStyle w:val="Tekstkomentara"/>
      </w:pPr>
      <w:r>
        <w:rPr>
          <w:rStyle w:val="Referencakomentara"/>
        </w:rPr>
        <w:annotationRef/>
      </w:r>
      <w:r w:rsidRPr="00033999">
        <w:t>Sie finden eine Vorlage für dieses Dokument im ISO 22301 Toolkit Ordner “03_Richtlinie_zum_betrieblichen_Kontinuitaetsmanagement”.</w:t>
      </w:r>
    </w:p>
  </w:comment>
  <w:comment w:id="9" w:author="27001Academy" w:date="2017-08-23T23:00:00Z" w:initials="27A">
    <w:p w14:paraId="056739BD" w14:textId="1205D4BA" w:rsidR="008C4736" w:rsidRDefault="008C473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Diesen Teil löschen, falls kein solches Dokument vorhanden ist.</w:t>
      </w:r>
    </w:p>
  </w:comment>
  <w:comment w:id="13" w:author="27001Academy" w:date="2017-08-23T23:00:00Z" w:initials="27A">
    <w:p w14:paraId="2E996F45" w14:textId="3F908331" w:rsidR="008C4736" w:rsidRDefault="008C4736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Standard-Verfahren der Organisation hier übernehmen.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3EE441" w15:done="0"/>
  <w15:commentEx w15:paraId="2BF4D30A" w15:done="0"/>
  <w15:commentEx w15:paraId="4D6ADF3E" w15:done="0"/>
  <w15:commentEx w15:paraId="021C267E" w15:done="0"/>
  <w15:commentEx w15:paraId="36B8E820" w15:done="0"/>
  <w15:commentEx w15:paraId="5DE3D951" w15:done="0"/>
  <w15:commentEx w15:paraId="1F3E650D" w15:done="0"/>
  <w15:commentEx w15:paraId="056739BD" w15:done="0"/>
  <w15:commentEx w15:paraId="2E996F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3EE441" w16cid:durableId="21E82EC6"/>
  <w16cid:commentId w16cid:paraId="2BF4D30A" w16cid:durableId="21E82EC7"/>
  <w16cid:commentId w16cid:paraId="4D6ADF3E" w16cid:durableId="21E82EC8"/>
  <w16cid:commentId w16cid:paraId="021C267E" w16cid:durableId="21E82EC9"/>
  <w16cid:commentId w16cid:paraId="38BD210E" w16cid:durableId="21E83361"/>
  <w16cid:commentId w16cid:paraId="18DAD297" w16cid:durableId="21E833CF"/>
  <w16cid:commentId w16cid:paraId="5588C57E" w16cid:durableId="21E8342B"/>
  <w16cid:commentId w16cid:paraId="056739BD" w16cid:durableId="21E82ECA"/>
  <w16cid:commentId w16cid:paraId="2E996F45" w16cid:durableId="21E82ECB"/>
  <w16cid:commentId w16cid:paraId="107CA85F" w16cid:durableId="21E82ECC"/>
  <w16cid:commentId w16cid:paraId="58BC583B" w16cid:durableId="21E82ECD"/>
  <w16cid:commentId w16cid:paraId="3BC39ADA" w16cid:durableId="21BA2259"/>
  <w16cid:commentId w16cid:paraId="4C5A79B2" w16cid:durableId="21E82ECE"/>
  <w16cid:commentId w16cid:paraId="6AD93338" w16cid:durableId="21BA1A23"/>
  <w16cid:commentId w16cid:paraId="36B51085" w16cid:durableId="21BA2272"/>
  <w16cid:commentId w16cid:paraId="44FE3FBD" w16cid:durableId="21E82ECF"/>
  <w16cid:commentId w16cid:paraId="5766412A" w16cid:durableId="21BA227E"/>
  <w16cid:commentId w16cid:paraId="3BD8EADB" w16cid:durableId="21BA2291"/>
  <w16cid:commentId w16cid:paraId="7402C8A9" w16cid:durableId="21E82ED0"/>
  <w16cid:commentId w16cid:paraId="4374F140" w16cid:durableId="21BA22C3"/>
  <w16cid:commentId w16cid:paraId="796E96A2" w16cid:durableId="21E82ED1"/>
  <w16cid:commentId w16cid:paraId="379556CA" w16cid:durableId="21E82ED2"/>
  <w16cid:commentId w16cid:paraId="72C31A22" w16cid:durableId="21E82ED3"/>
  <w16cid:commentId w16cid:paraId="655F0393" w16cid:durableId="21E82ED4"/>
  <w16cid:commentId w16cid:paraId="2E5E1016" w16cid:durableId="21E82ED5"/>
  <w16cid:commentId w16cid:paraId="7A75C619" w16cid:durableId="21BA205D"/>
  <w16cid:commentId w16cid:paraId="35922946" w16cid:durableId="21E82ED6"/>
  <w16cid:commentId w16cid:paraId="0616243A" w16cid:durableId="21E82ED7"/>
  <w16cid:commentId w16cid:paraId="4AF92564" w16cid:durableId="21E82ED8"/>
  <w16cid:commentId w16cid:paraId="10F61FE2" w16cid:durableId="21BA22EB"/>
  <w16cid:commentId w16cid:paraId="7D2892BF" w16cid:durableId="21E83EED"/>
  <w16cid:commentId w16cid:paraId="44797723" w16cid:durableId="21E83EF2"/>
  <w16cid:commentId w16cid:paraId="14DD383B" w16cid:durableId="21E82ED9"/>
  <w16cid:commentId w16cid:paraId="604C81D1" w16cid:durableId="21E82EDA"/>
  <w16cid:commentId w16cid:paraId="5991F72B" w16cid:durableId="21E82EDB"/>
  <w16cid:commentId w16cid:paraId="75D45634" w16cid:durableId="21BA2343"/>
  <w16cid:commentId w16cid:paraId="5DBC0181" w16cid:durableId="21E8400A"/>
  <w16cid:commentId w16cid:paraId="70EFD144" w16cid:durableId="21E84022"/>
  <w16cid:commentId w16cid:paraId="5846440A" w16cid:durableId="21E82EDC"/>
  <w16cid:commentId w16cid:paraId="7F6E126C" w16cid:durableId="21E82E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44009" w14:textId="77777777" w:rsidR="0060491F" w:rsidRDefault="0060491F" w:rsidP="00F961E0">
      <w:pPr>
        <w:spacing w:after="0" w:line="240" w:lineRule="auto"/>
      </w:pPr>
      <w:r>
        <w:separator/>
      </w:r>
    </w:p>
  </w:endnote>
  <w:endnote w:type="continuationSeparator" w:id="0">
    <w:p w14:paraId="350D56A1" w14:textId="77777777" w:rsidR="0060491F" w:rsidRDefault="0060491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FC3459" w:rsidRPr="008C4736" w14:paraId="415870D0" w14:textId="77777777" w:rsidTr="000C1479">
      <w:tc>
        <w:tcPr>
          <w:tcW w:w="3794" w:type="dxa"/>
        </w:tcPr>
        <w:p w14:paraId="51CEAEAE" w14:textId="77777777" w:rsidR="00FC3459" w:rsidRPr="008C4736" w:rsidRDefault="00FC3459" w:rsidP="00F961E0">
          <w:pPr>
            <w:pStyle w:val="Podnoje"/>
            <w:rPr>
              <w:sz w:val="18"/>
              <w:szCs w:val="18"/>
            </w:rPr>
          </w:pPr>
          <w:r w:rsidRPr="008C4736">
            <w:rPr>
              <w:sz w:val="18"/>
            </w:rPr>
            <w:t>Verfahren zur Lenkung von Dokumenten und Aufzeichnungen</w:t>
          </w:r>
        </w:p>
      </w:tc>
      <w:tc>
        <w:tcPr>
          <w:tcW w:w="2126" w:type="dxa"/>
        </w:tcPr>
        <w:p w14:paraId="01103D47" w14:textId="77777777" w:rsidR="00FC3459" w:rsidRPr="008C4736" w:rsidRDefault="008A68DE" w:rsidP="002A7D70">
          <w:pPr>
            <w:pStyle w:val="Podnoje"/>
            <w:jc w:val="center"/>
            <w:rPr>
              <w:sz w:val="18"/>
              <w:szCs w:val="18"/>
            </w:rPr>
          </w:pPr>
          <w:r w:rsidRPr="008C4736">
            <w:rPr>
              <w:sz w:val="18"/>
            </w:rPr>
            <w:t>Ver.</w:t>
          </w:r>
          <w:r w:rsidR="00140C19" w:rsidRPr="008C4736">
            <w:rPr>
              <w:sz w:val="18"/>
            </w:rPr>
            <w:t xml:space="preserve"> [V</w:t>
          </w:r>
          <w:r w:rsidR="00FC3459" w:rsidRPr="008C4736">
            <w:rPr>
              <w:sz w:val="18"/>
            </w:rPr>
            <w:t>ersion] vom [Datum]</w:t>
          </w:r>
        </w:p>
      </w:tc>
      <w:tc>
        <w:tcPr>
          <w:tcW w:w="3402" w:type="dxa"/>
        </w:tcPr>
        <w:p w14:paraId="670B8E21" w14:textId="0594EE4D" w:rsidR="00FC3459" w:rsidRPr="008C4736" w:rsidRDefault="00FC3459" w:rsidP="006571EC">
          <w:pPr>
            <w:pStyle w:val="Podnoje"/>
            <w:jc w:val="right"/>
            <w:rPr>
              <w:b/>
              <w:sz w:val="18"/>
              <w:szCs w:val="18"/>
            </w:rPr>
          </w:pPr>
          <w:r w:rsidRPr="008C4736">
            <w:rPr>
              <w:sz w:val="18"/>
            </w:rPr>
            <w:t xml:space="preserve">Seite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PAGE </w:instrText>
          </w:r>
          <w:r w:rsidR="00D91A14" w:rsidRPr="008C4736">
            <w:rPr>
              <w:b/>
              <w:sz w:val="18"/>
            </w:rPr>
            <w:fldChar w:fldCharType="separate"/>
          </w:r>
          <w:r w:rsidR="00E10A45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  <w:r w:rsidRPr="008C4736">
            <w:rPr>
              <w:sz w:val="18"/>
            </w:rPr>
            <w:t xml:space="preserve"> von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NUMPAGES  </w:instrText>
          </w:r>
          <w:r w:rsidR="00D91A14" w:rsidRPr="008C4736">
            <w:rPr>
              <w:b/>
              <w:sz w:val="18"/>
            </w:rPr>
            <w:fldChar w:fldCharType="separate"/>
          </w:r>
          <w:r w:rsidR="00E10A45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</w:p>
      </w:tc>
    </w:tr>
  </w:tbl>
  <w:p w14:paraId="78ECC548" w14:textId="21A49686" w:rsidR="00FC3459" w:rsidRPr="008C4736" w:rsidRDefault="00AC2860" w:rsidP="00CB2292">
    <w:pPr>
      <w:autoSpaceDE w:val="0"/>
      <w:autoSpaceDN w:val="0"/>
      <w:adjustRightInd w:val="0"/>
      <w:spacing w:after="0"/>
      <w:jc w:val="center"/>
    </w:pPr>
    <w:r w:rsidRPr="008C4736">
      <w:rPr>
        <w:sz w:val="16"/>
      </w:rPr>
      <w:t>©20</w:t>
    </w:r>
    <w:r w:rsidR="00657675">
      <w:rPr>
        <w:sz w:val="16"/>
      </w:rPr>
      <w:t>20</w:t>
    </w:r>
    <w:r w:rsidRPr="008C4736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4B6B7" w14:textId="422F621B" w:rsidR="00FC3459" w:rsidRPr="004B1E43" w:rsidRDefault="00335BF8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</w:t>
    </w:r>
    <w:r w:rsidR="00657675">
      <w:rPr>
        <w:sz w:val="16"/>
      </w:rPr>
      <w:t>20</w:t>
    </w:r>
    <w:r w:rsidR="00AC2860" w:rsidRPr="00AC286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0C2B6" w14:textId="77777777" w:rsidR="0060491F" w:rsidRDefault="0060491F" w:rsidP="00F961E0">
      <w:pPr>
        <w:spacing w:after="0" w:line="240" w:lineRule="auto"/>
      </w:pPr>
      <w:r>
        <w:separator/>
      </w:r>
    </w:p>
  </w:footnote>
  <w:footnote w:type="continuationSeparator" w:id="0">
    <w:p w14:paraId="61845050" w14:textId="77777777" w:rsidR="0060491F" w:rsidRDefault="0060491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3459" w:rsidRPr="00EB368F" w14:paraId="2CFB71ED" w14:textId="77777777">
      <w:tc>
        <w:tcPr>
          <w:tcW w:w="6771" w:type="dxa"/>
        </w:tcPr>
        <w:p w14:paraId="46B16DB3" w14:textId="77777777" w:rsidR="00FC3459" w:rsidRPr="00EB368F" w:rsidRDefault="00FC3459" w:rsidP="00F27D8F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>
            <w:rPr>
              <w:sz w:val="20"/>
              <w:szCs w:val="20"/>
              <w:lang w:val="en-GB"/>
            </w:rPr>
            <w:t>Name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1FCA3FB9" w14:textId="77777777" w:rsidR="00FC3459" w:rsidRPr="008C4736" w:rsidRDefault="00FC3459" w:rsidP="00F27D8F">
          <w:pPr>
            <w:pStyle w:val="Zaglavlje"/>
            <w:spacing w:after="0"/>
            <w:jc w:val="right"/>
            <w:rPr>
              <w:sz w:val="20"/>
              <w:szCs w:val="20"/>
            </w:rPr>
          </w:pPr>
          <w:r w:rsidRPr="008C4736">
            <w:rPr>
              <w:sz w:val="20"/>
              <w:szCs w:val="20"/>
            </w:rPr>
            <w:t>[Vertraulichkeitsstufe]</w:t>
          </w:r>
        </w:p>
      </w:tc>
    </w:tr>
  </w:tbl>
  <w:p w14:paraId="454E6325" w14:textId="77777777" w:rsidR="00FC3459" w:rsidRPr="00EB368F" w:rsidRDefault="00FC3459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4323"/>
    <w:rsid w:val="00017683"/>
    <w:rsid w:val="00033999"/>
    <w:rsid w:val="000B7148"/>
    <w:rsid w:val="000C1479"/>
    <w:rsid w:val="000E11FD"/>
    <w:rsid w:val="000E7CE8"/>
    <w:rsid w:val="00103976"/>
    <w:rsid w:val="00111B50"/>
    <w:rsid w:val="001163F9"/>
    <w:rsid w:val="001256C6"/>
    <w:rsid w:val="001326CF"/>
    <w:rsid w:val="00140C19"/>
    <w:rsid w:val="00156751"/>
    <w:rsid w:val="001617C3"/>
    <w:rsid w:val="00170CD7"/>
    <w:rsid w:val="00174064"/>
    <w:rsid w:val="00174B57"/>
    <w:rsid w:val="00195C92"/>
    <w:rsid w:val="001C239B"/>
    <w:rsid w:val="001E1369"/>
    <w:rsid w:val="001E7640"/>
    <w:rsid w:val="002013F1"/>
    <w:rsid w:val="00204A04"/>
    <w:rsid w:val="00206585"/>
    <w:rsid w:val="00207FC3"/>
    <w:rsid w:val="0022528B"/>
    <w:rsid w:val="00231915"/>
    <w:rsid w:val="002323DB"/>
    <w:rsid w:val="002366FE"/>
    <w:rsid w:val="00240CB4"/>
    <w:rsid w:val="002539EC"/>
    <w:rsid w:val="0026388C"/>
    <w:rsid w:val="00265B41"/>
    <w:rsid w:val="002714DD"/>
    <w:rsid w:val="00272162"/>
    <w:rsid w:val="00291377"/>
    <w:rsid w:val="00295209"/>
    <w:rsid w:val="002A7D70"/>
    <w:rsid w:val="002C046F"/>
    <w:rsid w:val="002D485A"/>
    <w:rsid w:val="002F059C"/>
    <w:rsid w:val="002F464D"/>
    <w:rsid w:val="002F4B3B"/>
    <w:rsid w:val="00301C2D"/>
    <w:rsid w:val="003056B2"/>
    <w:rsid w:val="00307805"/>
    <w:rsid w:val="00324E25"/>
    <w:rsid w:val="00335BF8"/>
    <w:rsid w:val="00336C6C"/>
    <w:rsid w:val="00341954"/>
    <w:rsid w:val="00343B0D"/>
    <w:rsid w:val="0036070E"/>
    <w:rsid w:val="00367B1E"/>
    <w:rsid w:val="00373881"/>
    <w:rsid w:val="0038697F"/>
    <w:rsid w:val="00393FFC"/>
    <w:rsid w:val="00394E37"/>
    <w:rsid w:val="00395C52"/>
    <w:rsid w:val="003A274E"/>
    <w:rsid w:val="003A5D9D"/>
    <w:rsid w:val="003B1437"/>
    <w:rsid w:val="003B1F24"/>
    <w:rsid w:val="003C7FEC"/>
    <w:rsid w:val="003D03A0"/>
    <w:rsid w:val="003D326F"/>
    <w:rsid w:val="003E1EB8"/>
    <w:rsid w:val="003E52D5"/>
    <w:rsid w:val="003E757C"/>
    <w:rsid w:val="003F2EE6"/>
    <w:rsid w:val="004012EA"/>
    <w:rsid w:val="0041018A"/>
    <w:rsid w:val="0042170F"/>
    <w:rsid w:val="00424334"/>
    <w:rsid w:val="00432BAB"/>
    <w:rsid w:val="004331B3"/>
    <w:rsid w:val="00450464"/>
    <w:rsid w:val="00450ECC"/>
    <w:rsid w:val="00456A0D"/>
    <w:rsid w:val="00487705"/>
    <w:rsid w:val="004B1E43"/>
    <w:rsid w:val="004B33D9"/>
    <w:rsid w:val="004B5381"/>
    <w:rsid w:val="004D01B6"/>
    <w:rsid w:val="004D2016"/>
    <w:rsid w:val="004D6979"/>
    <w:rsid w:val="00504B72"/>
    <w:rsid w:val="00514647"/>
    <w:rsid w:val="00524EA0"/>
    <w:rsid w:val="00540118"/>
    <w:rsid w:val="00542B74"/>
    <w:rsid w:val="00553FB7"/>
    <w:rsid w:val="0056313E"/>
    <w:rsid w:val="00583858"/>
    <w:rsid w:val="005863A8"/>
    <w:rsid w:val="0059006B"/>
    <w:rsid w:val="005A04A2"/>
    <w:rsid w:val="005A6730"/>
    <w:rsid w:val="005B094C"/>
    <w:rsid w:val="005F6A93"/>
    <w:rsid w:val="0060491F"/>
    <w:rsid w:val="00604D85"/>
    <w:rsid w:val="00613EE8"/>
    <w:rsid w:val="006210DE"/>
    <w:rsid w:val="006225A6"/>
    <w:rsid w:val="00626075"/>
    <w:rsid w:val="00647876"/>
    <w:rsid w:val="00650B14"/>
    <w:rsid w:val="006571EC"/>
    <w:rsid w:val="00657434"/>
    <w:rsid w:val="00657675"/>
    <w:rsid w:val="00667EE3"/>
    <w:rsid w:val="006710D1"/>
    <w:rsid w:val="00677CF9"/>
    <w:rsid w:val="0068108F"/>
    <w:rsid w:val="0068309E"/>
    <w:rsid w:val="00695EB9"/>
    <w:rsid w:val="006D3722"/>
    <w:rsid w:val="006E1C02"/>
    <w:rsid w:val="006E4FE8"/>
    <w:rsid w:val="006F535E"/>
    <w:rsid w:val="00706B4A"/>
    <w:rsid w:val="00717572"/>
    <w:rsid w:val="00720F0B"/>
    <w:rsid w:val="00724F72"/>
    <w:rsid w:val="007261F0"/>
    <w:rsid w:val="00746E3C"/>
    <w:rsid w:val="00747BE4"/>
    <w:rsid w:val="0075157F"/>
    <w:rsid w:val="007532E8"/>
    <w:rsid w:val="007643BA"/>
    <w:rsid w:val="00784281"/>
    <w:rsid w:val="00791EB2"/>
    <w:rsid w:val="007933D6"/>
    <w:rsid w:val="007C1892"/>
    <w:rsid w:val="007E7ADC"/>
    <w:rsid w:val="007F16A4"/>
    <w:rsid w:val="007F2202"/>
    <w:rsid w:val="007F7575"/>
    <w:rsid w:val="00802D6E"/>
    <w:rsid w:val="008149C9"/>
    <w:rsid w:val="008168BB"/>
    <w:rsid w:val="00826BE0"/>
    <w:rsid w:val="00827209"/>
    <w:rsid w:val="00833AD2"/>
    <w:rsid w:val="008411AF"/>
    <w:rsid w:val="00852FA2"/>
    <w:rsid w:val="00854AB5"/>
    <w:rsid w:val="008569F5"/>
    <w:rsid w:val="00860F68"/>
    <w:rsid w:val="00862DFE"/>
    <w:rsid w:val="00862FA8"/>
    <w:rsid w:val="008663C5"/>
    <w:rsid w:val="00883090"/>
    <w:rsid w:val="00886BB2"/>
    <w:rsid w:val="00891EDB"/>
    <w:rsid w:val="008A68DE"/>
    <w:rsid w:val="008B50E4"/>
    <w:rsid w:val="008C4736"/>
    <w:rsid w:val="008D0049"/>
    <w:rsid w:val="008D1255"/>
    <w:rsid w:val="008D3293"/>
    <w:rsid w:val="008E0D3D"/>
    <w:rsid w:val="008E0D7C"/>
    <w:rsid w:val="008E68B5"/>
    <w:rsid w:val="00903ED2"/>
    <w:rsid w:val="0092595B"/>
    <w:rsid w:val="009279CC"/>
    <w:rsid w:val="00927DFD"/>
    <w:rsid w:val="0093397C"/>
    <w:rsid w:val="009418DE"/>
    <w:rsid w:val="0094539A"/>
    <w:rsid w:val="0095687C"/>
    <w:rsid w:val="00980AEF"/>
    <w:rsid w:val="009A7134"/>
    <w:rsid w:val="009B3032"/>
    <w:rsid w:val="009B4A5B"/>
    <w:rsid w:val="009C44F5"/>
    <w:rsid w:val="009C45A7"/>
    <w:rsid w:val="009C4AA9"/>
    <w:rsid w:val="009C669C"/>
    <w:rsid w:val="009C7117"/>
    <w:rsid w:val="009F7F6B"/>
    <w:rsid w:val="009F7FF4"/>
    <w:rsid w:val="00A02F9C"/>
    <w:rsid w:val="00A16AFB"/>
    <w:rsid w:val="00A16BD7"/>
    <w:rsid w:val="00A24D70"/>
    <w:rsid w:val="00A26226"/>
    <w:rsid w:val="00A3146A"/>
    <w:rsid w:val="00A35CF9"/>
    <w:rsid w:val="00A36DAE"/>
    <w:rsid w:val="00A36FA0"/>
    <w:rsid w:val="00A37118"/>
    <w:rsid w:val="00A4726E"/>
    <w:rsid w:val="00A51FA5"/>
    <w:rsid w:val="00A537AF"/>
    <w:rsid w:val="00A55A5F"/>
    <w:rsid w:val="00A573D6"/>
    <w:rsid w:val="00A61C61"/>
    <w:rsid w:val="00A648D1"/>
    <w:rsid w:val="00A70D31"/>
    <w:rsid w:val="00A753C8"/>
    <w:rsid w:val="00A7644F"/>
    <w:rsid w:val="00A77912"/>
    <w:rsid w:val="00A90DDD"/>
    <w:rsid w:val="00A92CD2"/>
    <w:rsid w:val="00A93005"/>
    <w:rsid w:val="00AA27DD"/>
    <w:rsid w:val="00AA2DDC"/>
    <w:rsid w:val="00AC2860"/>
    <w:rsid w:val="00AC75BF"/>
    <w:rsid w:val="00AE32F2"/>
    <w:rsid w:val="00AF29B1"/>
    <w:rsid w:val="00AF3843"/>
    <w:rsid w:val="00AF5B9A"/>
    <w:rsid w:val="00B3040C"/>
    <w:rsid w:val="00B3068F"/>
    <w:rsid w:val="00B44A90"/>
    <w:rsid w:val="00B5327D"/>
    <w:rsid w:val="00B55609"/>
    <w:rsid w:val="00B71B78"/>
    <w:rsid w:val="00B820C6"/>
    <w:rsid w:val="00B9345E"/>
    <w:rsid w:val="00B971FD"/>
    <w:rsid w:val="00BB0034"/>
    <w:rsid w:val="00BB0AF6"/>
    <w:rsid w:val="00BB141C"/>
    <w:rsid w:val="00BC7B6F"/>
    <w:rsid w:val="00BD0DC8"/>
    <w:rsid w:val="00BF2A35"/>
    <w:rsid w:val="00BF7725"/>
    <w:rsid w:val="00C02185"/>
    <w:rsid w:val="00C0226A"/>
    <w:rsid w:val="00C05696"/>
    <w:rsid w:val="00C10E1F"/>
    <w:rsid w:val="00C161D4"/>
    <w:rsid w:val="00C16794"/>
    <w:rsid w:val="00C405DB"/>
    <w:rsid w:val="00C40F95"/>
    <w:rsid w:val="00C4244A"/>
    <w:rsid w:val="00C44D6F"/>
    <w:rsid w:val="00C617EB"/>
    <w:rsid w:val="00C61B88"/>
    <w:rsid w:val="00C63D45"/>
    <w:rsid w:val="00C67C14"/>
    <w:rsid w:val="00C702DE"/>
    <w:rsid w:val="00C729A3"/>
    <w:rsid w:val="00C73CE6"/>
    <w:rsid w:val="00C81EF6"/>
    <w:rsid w:val="00C92B51"/>
    <w:rsid w:val="00C953BA"/>
    <w:rsid w:val="00CA3396"/>
    <w:rsid w:val="00CA508E"/>
    <w:rsid w:val="00CA7F5B"/>
    <w:rsid w:val="00CB0BD1"/>
    <w:rsid w:val="00CB2292"/>
    <w:rsid w:val="00CB2617"/>
    <w:rsid w:val="00CB7D96"/>
    <w:rsid w:val="00CC5AB0"/>
    <w:rsid w:val="00CD3980"/>
    <w:rsid w:val="00CE7154"/>
    <w:rsid w:val="00CE73E6"/>
    <w:rsid w:val="00D01489"/>
    <w:rsid w:val="00D302D4"/>
    <w:rsid w:val="00D31E13"/>
    <w:rsid w:val="00D43D8B"/>
    <w:rsid w:val="00D44769"/>
    <w:rsid w:val="00D50075"/>
    <w:rsid w:val="00D539B4"/>
    <w:rsid w:val="00D6023F"/>
    <w:rsid w:val="00D65A47"/>
    <w:rsid w:val="00D6619F"/>
    <w:rsid w:val="00D669BF"/>
    <w:rsid w:val="00D80233"/>
    <w:rsid w:val="00D91A14"/>
    <w:rsid w:val="00D96008"/>
    <w:rsid w:val="00DA6C1F"/>
    <w:rsid w:val="00DB10D7"/>
    <w:rsid w:val="00DB110E"/>
    <w:rsid w:val="00DB35CB"/>
    <w:rsid w:val="00DB37F7"/>
    <w:rsid w:val="00DD0697"/>
    <w:rsid w:val="00DE0D56"/>
    <w:rsid w:val="00DF26DF"/>
    <w:rsid w:val="00E10A45"/>
    <w:rsid w:val="00E26829"/>
    <w:rsid w:val="00E2771D"/>
    <w:rsid w:val="00E33A47"/>
    <w:rsid w:val="00E364E2"/>
    <w:rsid w:val="00E408CB"/>
    <w:rsid w:val="00E430F5"/>
    <w:rsid w:val="00E56E9E"/>
    <w:rsid w:val="00E61A8B"/>
    <w:rsid w:val="00E623FA"/>
    <w:rsid w:val="00E714B3"/>
    <w:rsid w:val="00E757DF"/>
    <w:rsid w:val="00E760D8"/>
    <w:rsid w:val="00E830D9"/>
    <w:rsid w:val="00EA08A9"/>
    <w:rsid w:val="00EB0405"/>
    <w:rsid w:val="00EB368F"/>
    <w:rsid w:val="00EC50AA"/>
    <w:rsid w:val="00ED15C3"/>
    <w:rsid w:val="00EE699E"/>
    <w:rsid w:val="00EF4014"/>
    <w:rsid w:val="00EF7719"/>
    <w:rsid w:val="00F007B7"/>
    <w:rsid w:val="00F03C58"/>
    <w:rsid w:val="00F10D85"/>
    <w:rsid w:val="00F120B4"/>
    <w:rsid w:val="00F1470B"/>
    <w:rsid w:val="00F2021A"/>
    <w:rsid w:val="00F24597"/>
    <w:rsid w:val="00F25BA6"/>
    <w:rsid w:val="00F27883"/>
    <w:rsid w:val="00F27D8F"/>
    <w:rsid w:val="00F346D8"/>
    <w:rsid w:val="00F37C34"/>
    <w:rsid w:val="00F627F7"/>
    <w:rsid w:val="00F639D3"/>
    <w:rsid w:val="00F77059"/>
    <w:rsid w:val="00F961E0"/>
    <w:rsid w:val="00F96466"/>
    <w:rsid w:val="00FB17D6"/>
    <w:rsid w:val="00FB7688"/>
    <w:rsid w:val="00FC3459"/>
    <w:rsid w:val="00FD7048"/>
    <w:rsid w:val="00FE09E5"/>
    <w:rsid w:val="00FE347D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860FC"/>
  <w15:docId w15:val="{E6FC88E7-E177-4D70-B28F-12F91575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295209"/>
    <w:rPr>
      <w:sz w:val="22"/>
      <w:szCs w:val="22"/>
      <w:lang w:val="de-DE" w:eastAsia="en-US"/>
    </w:rPr>
  </w:style>
  <w:style w:type="character" w:styleId="SlijeenaHiperveza">
    <w:name w:val="FollowedHyperlink"/>
    <w:basedOn w:val="Zadanifontodlomka"/>
    <w:uiPriority w:val="99"/>
    <w:semiHidden/>
    <w:unhideWhenUsed/>
    <w:rsid w:val="00335B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managing-iso-documentation-plain-english-guide/" TargetMode="External"/><Relationship Id="rId1" Type="http://schemas.openxmlformats.org/officeDocument/2006/relationships/hyperlink" Target="https://advisera.com/27001academy/de/blog/2011/03/25/dokumentenmanagement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1AB8-C9B9-4B05-8897-9EB07A35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Lenkung von Dokumenten und Aufzeichnungen</vt:lpstr>
      <vt:lpstr>Verfahren zur Lenkung von Dokumenten und Aufzeichnungen</vt:lpstr>
      <vt:lpstr>Procedure for Document and Record Control</vt:lpstr>
    </vt:vector>
  </TitlesOfParts>
  <Company>Advisera Expert Solutions Ltd</Company>
  <LinksUpToDate>false</LinksUpToDate>
  <CharactersWithSpaces>3542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23</cp:revision>
  <dcterms:created xsi:type="dcterms:W3CDTF">2015-03-26T13:22:00Z</dcterms:created>
  <dcterms:modified xsi:type="dcterms:W3CDTF">2020-03-28T12:45:00Z</dcterms:modified>
</cp:coreProperties>
</file>