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3680DC" w14:textId="28B79D63" w:rsidR="002B67DA" w:rsidRPr="00C5002D" w:rsidRDefault="00E4507F" w:rsidP="00CA75ED">
      <w:pPr>
        <w:jc w:val="center"/>
      </w:pPr>
      <w:commentRangeStart w:id="0"/>
      <w:commentRangeEnd w:id="0"/>
      <w:r w:rsidRPr="00C5002D">
        <w:rPr>
          <w:rStyle w:val="Referencakomentara"/>
          <w:lang w:val="de-DE"/>
        </w:rPr>
        <w:commentReference w:id="0"/>
      </w:r>
      <w:r w:rsidR="00CA75ED">
        <w:rPr>
          <w:rFonts w:cs="Calibri"/>
          <w:color w:val="000000"/>
          <w:lang w:val="hr-HR" w:eastAsia="hr-HR"/>
        </w:rPr>
        <w:t>** KOSTENLOSE VORSCHAU **</w:t>
      </w:r>
    </w:p>
    <w:p w14:paraId="17FA78E0" w14:textId="77777777" w:rsidR="002B67DA" w:rsidRPr="00C5002D" w:rsidRDefault="002B67DA"/>
    <w:p w14:paraId="7EFBF413" w14:textId="77777777" w:rsidR="002B67DA" w:rsidRPr="00C5002D" w:rsidRDefault="002B67DA"/>
    <w:p w14:paraId="22CF80C7" w14:textId="77777777" w:rsidR="002B67DA" w:rsidRPr="00C5002D" w:rsidRDefault="002B67DA"/>
    <w:p w14:paraId="0D8C2026" w14:textId="77777777" w:rsidR="002B67DA" w:rsidRPr="00C5002D" w:rsidRDefault="002B67DA"/>
    <w:p w14:paraId="53B9FAB7" w14:textId="77777777" w:rsidR="002B67DA" w:rsidRPr="00C5002D" w:rsidRDefault="002B67DA"/>
    <w:p w14:paraId="20D41F11" w14:textId="77777777" w:rsidR="00B93D55" w:rsidRPr="00C5002D" w:rsidRDefault="00B93D55"/>
    <w:p w14:paraId="04B887D3" w14:textId="77777777" w:rsidR="002B67DA" w:rsidRPr="00C5002D" w:rsidRDefault="002B67DA" w:rsidP="002B67DA">
      <w:pPr>
        <w:jc w:val="center"/>
      </w:pPr>
      <w:commentRangeStart w:id="1"/>
      <w:r w:rsidRPr="00C5002D">
        <w:t>[</w:t>
      </w:r>
      <w:r w:rsidR="009C12B7" w:rsidRPr="00C5002D">
        <w:t>Logo der Organisation</w:t>
      </w:r>
      <w:r w:rsidRPr="00C5002D">
        <w:t>]</w:t>
      </w:r>
      <w:commentRangeEnd w:id="1"/>
      <w:r w:rsidR="00E4507F" w:rsidRPr="00C5002D">
        <w:rPr>
          <w:rStyle w:val="Referencakomentara"/>
          <w:lang w:val="de-DE"/>
        </w:rPr>
        <w:commentReference w:id="1"/>
      </w:r>
    </w:p>
    <w:p w14:paraId="363F696B" w14:textId="77777777" w:rsidR="002B67DA" w:rsidRPr="00C5002D" w:rsidRDefault="002B67DA" w:rsidP="002B67DA">
      <w:pPr>
        <w:jc w:val="center"/>
      </w:pPr>
      <w:r w:rsidRPr="00C5002D">
        <w:t>[</w:t>
      </w:r>
      <w:r w:rsidR="009C12B7" w:rsidRPr="00C5002D">
        <w:t>Name der Organisation</w:t>
      </w:r>
      <w:r w:rsidRPr="00C5002D">
        <w:t>]</w:t>
      </w:r>
    </w:p>
    <w:p w14:paraId="39BBF774" w14:textId="77777777" w:rsidR="002B67DA" w:rsidRPr="00C5002D" w:rsidRDefault="002B67DA" w:rsidP="002B67DA">
      <w:pPr>
        <w:jc w:val="center"/>
      </w:pPr>
    </w:p>
    <w:p w14:paraId="7B10DED9" w14:textId="77777777" w:rsidR="002B67DA" w:rsidRPr="00C5002D" w:rsidRDefault="002B67DA" w:rsidP="002B67DA">
      <w:pPr>
        <w:jc w:val="center"/>
      </w:pPr>
    </w:p>
    <w:p w14:paraId="5142367F" w14:textId="77777777" w:rsidR="002B67DA" w:rsidRPr="00C5002D" w:rsidRDefault="009C12B7" w:rsidP="002B67DA">
      <w:pPr>
        <w:jc w:val="center"/>
        <w:rPr>
          <w:b/>
          <w:sz w:val="32"/>
          <w:szCs w:val="32"/>
        </w:rPr>
      </w:pPr>
      <w:commentRangeStart w:id="2"/>
      <w:r w:rsidRPr="00C5002D">
        <w:rPr>
          <w:b/>
          <w:sz w:val="32"/>
        </w:rPr>
        <w:t>METHODIK ZUR RISIKOEINSCHÄTZUNG UND RISIKOBEHANDLUNG</w:t>
      </w:r>
      <w:commentRangeEnd w:id="2"/>
      <w:r w:rsidR="00E4507F" w:rsidRPr="00C5002D">
        <w:rPr>
          <w:rStyle w:val="Referencakomentara"/>
          <w:lang w:val="de-DE"/>
        </w:rPr>
        <w:commentReference w:id="2"/>
      </w:r>
    </w:p>
    <w:p w14:paraId="74319627" w14:textId="77777777" w:rsidR="002B67DA" w:rsidRPr="00C5002D" w:rsidRDefault="002B67DA" w:rsidP="002B67DA">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2B67DA" w:rsidRPr="00C5002D" w14:paraId="4A70873E" w14:textId="77777777" w:rsidTr="002B67DA">
        <w:tc>
          <w:tcPr>
            <w:tcW w:w="2376" w:type="dxa"/>
          </w:tcPr>
          <w:p w14:paraId="2D5A4537" w14:textId="77777777" w:rsidR="002B67DA" w:rsidRPr="00C5002D" w:rsidRDefault="003B06FD" w:rsidP="002B67DA">
            <w:commentRangeStart w:id="3"/>
            <w:r w:rsidRPr="00C5002D">
              <w:t>C</w:t>
            </w:r>
            <w:r w:rsidR="002B67DA" w:rsidRPr="00C5002D">
              <w:t>ode</w:t>
            </w:r>
            <w:commentRangeEnd w:id="3"/>
            <w:r w:rsidR="00E4507F" w:rsidRPr="00C5002D">
              <w:rPr>
                <w:rStyle w:val="Referencakomentara"/>
                <w:lang w:val="de-DE"/>
              </w:rPr>
              <w:commentReference w:id="3"/>
            </w:r>
            <w:r w:rsidR="002B67DA" w:rsidRPr="00C5002D">
              <w:t>:</w:t>
            </w:r>
          </w:p>
        </w:tc>
        <w:tc>
          <w:tcPr>
            <w:tcW w:w="6912" w:type="dxa"/>
          </w:tcPr>
          <w:p w14:paraId="7B1E09F2" w14:textId="77777777" w:rsidR="002B67DA" w:rsidRPr="00C5002D" w:rsidRDefault="002B67DA" w:rsidP="002B67DA"/>
        </w:tc>
      </w:tr>
      <w:tr w:rsidR="002B67DA" w:rsidRPr="00C5002D" w14:paraId="2B5257E6" w14:textId="77777777" w:rsidTr="002B67DA">
        <w:tc>
          <w:tcPr>
            <w:tcW w:w="2376" w:type="dxa"/>
          </w:tcPr>
          <w:p w14:paraId="5A0138F4" w14:textId="77777777" w:rsidR="002B67DA" w:rsidRPr="00C5002D" w:rsidRDefault="002B67DA" w:rsidP="002B67DA">
            <w:r w:rsidRPr="00C5002D">
              <w:t>Version:</w:t>
            </w:r>
          </w:p>
        </w:tc>
        <w:tc>
          <w:tcPr>
            <w:tcW w:w="6912" w:type="dxa"/>
          </w:tcPr>
          <w:p w14:paraId="7BF2C3E6" w14:textId="77777777" w:rsidR="002B67DA" w:rsidRPr="00C5002D" w:rsidRDefault="002B67DA" w:rsidP="002B67DA"/>
        </w:tc>
      </w:tr>
      <w:tr w:rsidR="00AC736A" w:rsidRPr="00C5002D" w14:paraId="7EDAF804" w14:textId="77777777" w:rsidTr="002B67DA">
        <w:tc>
          <w:tcPr>
            <w:tcW w:w="2376" w:type="dxa"/>
          </w:tcPr>
          <w:p w14:paraId="1102EA73" w14:textId="77777777" w:rsidR="00AC736A" w:rsidRPr="00C5002D" w:rsidRDefault="00AC736A" w:rsidP="005263E0">
            <w:r w:rsidRPr="00C5002D">
              <w:t>Datum der Version:</w:t>
            </w:r>
          </w:p>
        </w:tc>
        <w:tc>
          <w:tcPr>
            <w:tcW w:w="6912" w:type="dxa"/>
          </w:tcPr>
          <w:p w14:paraId="37E8F3BA" w14:textId="77777777" w:rsidR="00AC736A" w:rsidRPr="00C5002D" w:rsidRDefault="00AC736A" w:rsidP="002B67DA"/>
        </w:tc>
      </w:tr>
      <w:tr w:rsidR="00AC736A" w:rsidRPr="00C5002D" w14:paraId="39F3EEAF" w14:textId="77777777" w:rsidTr="002B67DA">
        <w:tc>
          <w:tcPr>
            <w:tcW w:w="2376" w:type="dxa"/>
          </w:tcPr>
          <w:p w14:paraId="31699C4D" w14:textId="77777777" w:rsidR="00AC736A" w:rsidRPr="00C5002D" w:rsidRDefault="00AC736A" w:rsidP="002B67DA">
            <w:r w:rsidRPr="00C5002D">
              <w:t>Erstellt durch:</w:t>
            </w:r>
          </w:p>
        </w:tc>
        <w:tc>
          <w:tcPr>
            <w:tcW w:w="6912" w:type="dxa"/>
          </w:tcPr>
          <w:p w14:paraId="3B9E10B6" w14:textId="77777777" w:rsidR="00AC736A" w:rsidRPr="00C5002D" w:rsidRDefault="00AC736A" w:rsidP="002B67DA"/>
        </w:tc>
      </w:tr>
      <w:tr w:rsidR="00AC736A" w:rsidRPr="00C5002D" w14:paraId="1645FFF1" w14:textId="77777777" w:rsidTr="002B67DA">
        <w:tc>
          <w:tcPr>
            <w:tcW w:w="2376" w:type="dxa"/>
          </w:tcPr>
          <w:p w14:paraId="5E187DDF" w14:textId="77777777" w:rsidR="00AC736A" w:rsidRPr="00C5002D" w:rsidRDefault="00AC736A" w:rsidP="002B67DA">
            <w:r w:rsidRPr="00C5002D">
              <w:t>Genehmigt durch:</w:t>
            </w:r>
          </w:p>
        </w:tc>
        <w:tc>
          <w:tcPr>
            <w:tcW w:w="6912" w:type="dxa"/>
          </w:tcPr>
          <w:p w14:paraId="6CA1CD18" w14:textId="77777777" w:rsidR="00AC736A" w:rsidRPr="00C5002D" w:rsidRDefault="00AC736A" w:rsidP="002B67DA"/>
        </w:tc>
      </w:tr>
      <w:tr w:rsidR="00AC736A" w:rsidRPr="00C5002D" w14:paraId="2FCB2E70" w14:textId="77777777" w:rsidTr="002B67DA">
        <w:tc>
          <w:tcPr>
            <w:tcW w:w="2376" w:type="dxa"/>
          </w:tcPr>
          <w:p w14:paraId="16787B86" w14:textId="77777777" w:rsidR="00AC736A" w:rsidRPr="00C5002D" w:rsidRDefault="00AC736A" w:rsidP="002B67DA">
            <w:r w:rsidRPr="00C5002D">
              <w:t>Vertraulichkeitsstufe:</w:t>
            </w:r>
          </w:p>
        </w:tc>
        <w:tc>
          <w:tcPr>
            <w:tcW w:w="6912" w:type="dxa"/>
          </w:tcPr>
          <w:p w14:paraId="27277549" w14:textId="77777777" w:rsidR="00AC736A" w:rsidRPr="00C5002D" w:rsidRDefault="00AC736A" w:rsidP="002B67DA"/>
        </w:tc>
      </w:tr>
    </w:tbl>
    <w:p w14:paraId="20C14C04" w14:textId="77777777" w:rsidR="002B67DA" w:rsidRPr="00C5002D" w:rsidRDefault="002B67DA" w:rsidP="002B67DA"/>
    <w:p w14:paraId="328DFA50" w14:textId="77777777" w:rsidR="002B67DA" w:rsidRPr="00C5002D" w:rsidRDefault="002B67DA" w:rsidP="002B67DA"/>
    <w:p w14:paraId="0BC8A622" w14:textId="77777777" w:rsidR="002B67DA" w:rsidRPr="00C5002D" w:rsidRDefault="002B67DA" w:rsidP="002B67DA">
      <w:pPr>
        <w:rPr>
          <w:b/>
          <w:sz w:val="28"/>
          <w:szCs w:val="28"/>
        </w:rPr>
      </w:pPr>
      <w:r w:rsidRPr="00C5002D">
        <w:br w:type="page"/>
      </w:r>
      <w:r w:rsidR="00AC736A" w:rsidRPr="00C5002D">
        <w:rPr>
          <w:b/>
          <w:sz w:val="28"/>
        </w:rPr>
        <w:lastRenderedPageBreak/>
        <w:t>Änderungs-Historie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28"/>
        <w:gridCol w:w="975"/>
        <w:gridCol w:w="1600"/>
        <w:gridCol w:w="4385"/>
      </w:tblGrid>
      <w:tr w:rsidR="002B67DA" w:rsidRPr="00C5002D" w14:paraId="1F644B53" w14:textId="77777777" w:rsidTr="000E3849">
        <w:tc>
          <w:tcPr>
            <w:tcW w:w="2340" w:type="dxa"/>
          </w:tcPr>
          <w:p w14:paraId="2B9A1C60" w14:textId="77777777" w:rsidR="002B67DA" w:rsidRPr="00C5002D" w:rsidRDefault="00AC736A" w:rsidP="002B67DA">
            <w:pPr>
              <w:rPr>
                <w:b/>
              </w:rPr>
            </w:pPr>
            <w:r w:rsidRPr="00C5002D">
              <w:rPr>
                <w:b/>
              </w:rPr>
              <w:t>Datum</w:t>
            </w:r>
          </w:p>
        </w:tc>
        <w:tc>
          <w:tcPr>
            <w:tcW w:w="976" w:type="dxa"/>
          </w:tcPr>
          <w:p w14:paraId="523F674A" w14:textId="77777777" w:rsidR="002B67DA" w:rsidRPr="00C5002D" w:rsidRDefault="002B67DA" w:rsidP="002B67DA">
            <w:pPr>
              <w:rPr>
                <w:b/>
              </w:rPr>
            </w:pPr>
            <w:r w:rsidRPr="00C5002D">
              <w:rPr>
                <w:b/>
              </w:rPr>
              <w:t>Version</w:t>
            </w:r>
          </w:p>
        </w:tc>
        <w:tc>
          <w:tcPr>
            <w:tcW w:w="1562" w:type="dxa"/>
          </w:tcPr>
          <w:p w14:paraId="656A689C" w14:textId="77777777" w:rsidR="002B67DA" w:rsidRPr="00C5002D" w:rsidRDefault="00AC736A" w:rsidP="002B67DA">
            <w:pPr>
              <w:rPr>
                <w:b/>
              </w:rPr>
            </w:pPr>
            <w:r w:rsidRPr="00C5002D">
              <w:rPr>
                <w:b/>
              </w:rPr>
              <w:t>Erstellt durch</w:t>
            </w:r>
          </w:p>
        </w:tc>
        <w:tc>
          <w:tcPr>
            <w:tcW w:w="4410" w:type="dxa"/>
          </w:tcPr>
          <w:p w14:paraId="3E3C03A3" w14:textId="77777777" w:rsidR="002B67DA" w:rsidRPr="00C5002D" w:rsidRDefault="00AC736A" w:rsidP="002B67DA">
            <w:pPr>
              <w:rPr>
                <w:b/>
              </w:rPr>
            </w:pPr>
            <w:r w:rsidRPr="00C5002D">
              <w:rPr>
                <w:b/>
              </w:rPr>
              <w:t>Beschreibung der Änderung</w:t>
            </w:r>
          </w:p>
        </w:tc>
      </w:tr>
      <w:tr w:rsidR="002B67DA" w:rsidRPr="00C5002D" w14:paraId="69FFF95A" w14:textId="77777777" w:rsidTr="000E3849">
        <w:tc>
          <w:tcPr>
            <w:tcW w:w="2340" w:type="dxa"/>
          </w:tcPr>
          <w:p w14:paraId="65AA7116" w14:textId="77777777" w:rsidR="002B67DA" w:rsidRPr="00C5002D" w:rsidRDefault="002B67DA" w:rsidP="003B06FD"/>
        </w:tc>
        <w:tc>
          <w:tcPr>
            <w:tcW w:w="976" w:type="dxa"/>
          </w:tcPr>
          <w:p w14:paraId="56C15333" w14:textId="77777777" w:rsidR="002B67DA" w:rsidRPr="00C5002D" w:rsidRDefault="002B67DA" w:rsidP="002B67DA">
            <w:r w:rsidRPr="00C5002D">
              <w:t>0.1</w:t>
            </w:r>
          </w:p>
        </w:tc>
        <w:tc>
          <w:tcPr>
            <w:tcW w:w="1562" w:type="dxa"/>
          </w:tcPr>
          <w:p w14:paraId="51A1AF2E" w14:textId="3839B80A" w:rsidR="002B67DA" w:rsidRPr="00C5002D" w:rsidRDefault="00E4507F" w:rsidP="002277D1">
            <w:r w:rsidRPr="00C5002D">
              <w:t>27001Academy</w:t>
            </w:r>
          </w:p>
        </w:tc>
        <w:tc>
          <w:tcPr>
            <w:tcW w:w="4410" w:type="dxa"/>
          </w:tcPr>
          <w:p w14:paraId="42CA67E1" w14:textId="77777777" w:rsidR="002B67DA" w:rsidRPr="00C5002D" w:rsidRDefault="00AC736A" w:rsidP="002B67DA">
            <w:r w:rsidRPr="00C5002D">
              <w:t>Erster Entwurf des Dokuments</w:t>
            </w:r>
          </w:p>
        </w:tc>
      </w:tr>
      <w:tr w:rsidR="002B67DA" w:rsidRPr="00C5002D" w14:paraId="14403D0C" w14:textId="77777777" w:rsidTr="000E3849">
        <w:tc>
          <w:tcPr>
            <w:tcW w:w="2340" w:type="dxa"/>
          </w:tcPr>
          <w:p w14:paraId="1C0DF100" w14:textId="77777777" w:rsidR="002B67DA" w:rsidRPr="00C5002D" w:rsidRDefault="002B67DA" w:rsidP="002B67DA"/>
        </w:tc>
        <w:tc>
          <w:tcPr>
            <w:tcW w:w="976" w:type="dxa"/>
          </w:tcPr>
          <w:p w14:paraId="5DE357C7" w14:textId="77777777" w:rsidR="002B67DA" w:rsidRPr="00C5002D" w:rsidRDefault="002B67DA" w:rsidP="002B67DA"/>
        </w:tc>
        <w:tc>
          <w:tcPr>
            <w:tcW w:w="1562" w:type="dxa"/>
          </w:tcPr>
          <w:p w14:paraId="75AB51C5" w14:textId="77777777" w:rsidR="002B67DA" w:rsidRPr="00C5002D" w:rsidRDefault="002B67DA" w:rsidP="002B67DA"/>
        </w:tc>
        <w:tc>
          <w:tcPr>
            <w:tcW w:w="4410" w:type="dxa"/>
          </w:tcPr>
          <w:p w14:paraId="486CE2A9" w14:textId="77777777" w:rsidR="002B67DA" w:rsidRPr="00C5002D" w:rsidRDefault="002B67DA" w:rsidP="002B67DA"/>
        </w:tc>
      </w:tr>
      <w:tr w:rsidR="002B67DA" w:rsidRPr="00C5002D" w14:paraId="6FEBB609" w14:textId="77777777" w:rsidTr="000E3849">
        <w:tc>
          <w:tcPr>
            <w:tcW w:w="2340" w:type="dxa"/>
          </w:tcPr>
          <w:p w14:paraId="7F72AC0E" w14:textId="77777777" w:rsidR="002B67DA" w:rsidRPr="00C5002D" w:rsidRDefault="002B67DA" w:rsidP="002B67DA"/>
        </w:tc>
        <w:tc>
          <w:tcPr>
            <w:tcW w:w="976" w:type="dxa"/>
          </w:tcPr>
          <w:p w14:paraId="6D3F85DA" w14:textId="77777777" w:rsidR="002B67DA" w:rsidRPr="00C5002D" w:rsidRDefault="002B67DA" w:rsidP="002B67DA"/>
        </w:tc>
        <w:tc>
          <w:tcPr>
            <w:tcW w:w="1562" w:type="dxa"/>
          </w:tcPr>
          <w:p w14:paraId="38FEE445" w14:textId="77777777" w:rsidR="002B67DA" w:rsidRPr="00C5002D" w:rsidRDefault="002B67DA" w:rsidP="002B67DA"/>
        </w:tc>
        <w:tc>
          <w:tcPr>
            <w:tcW w:w="4410" w:type="dxa"/>
          </w:tcPr>
          <w:p w14:paraId="25881072" w14:textId="77777777" w:rsidR="002B67DA" w:rsidRPr="00C5002D" w:rsidRDefault="002B67DA" w:rsidP="002B67DA"/>
        </w:tc>
      </w:tr>
      <w:tr w:rsidR="002B67DA" w:rsidRPr="00C5002D" w14:paraId="5467EAE4" w14:textId="77777777" w:rsidTr="000E3849">
        <w:tc>
          <w:tcPr>
            <w:tcW w:w="2340" w:type="dxa"/>
          </w:tcPr>
          <w:p w14:paraId="40B36231" w14:textId="77777777" w:rsidR="002B67DA" w:rsidRPr="00C5002D" w:rsidRDefault="002B67DA" w:rsidP="002B67DA"/>
        </w:tc>
        <w:tc>
          <w:tcPr>
            <w:tcW w:w="976" w:type="dxa"/>
          </w:tcPr>
          <w:p w14:paraId="3CCAD36F" w14:textId="77777777" w:rsidR="002B67DA" w:rsidRPr="00C5002D" w:rsidRDefault="002B67DA" w:rsidP="002B67DA"/>
        </w:tc>
        <w:tc>
          <w:tcPr>
            <w:tcW w:w="1562" w:type="dxa"/>
          </w:tcPr>
          <w:p w14:paraId="4C1E16CD" w14:textId="77777777" w:rsidR="002B67DA" w:rsidRPr="00C5002D" w:rsidRDefault="002B67DA" w:rsidP="002B67DA"/>
        </w:tc>
        <w:tc>
          <w:tcPr>
            <w:tcW w:w="4410" w:type="dxa"/>
          </w:tcPr>
          <w:p w14:paraId="395D8945" w14:textId="77777777" w:rsidR="002B67DA" w:rsidRPr="00C5002D" w:rsidRDefault="002B67DA" w:rsidP="002B67DA"/>
        </w:tc>
      </w:tr>
      <w:tr w:rsidR="002B67DA" w:rsidRPr="00C5002D" w14:paraId="5328918A" w14:textId="77777777" w:rsidTr="000E3849">
        <w:tc>
          <w:tcPr>
            <w:tcW w:w="2340" w:type="dxa"/>
          </w:tcPr>
          <w:p w14:paraId="31AB09F7" w14:textId="77777777" w:rsidR="002B67DA" w:rsidRPr="00C5002D" w:rsidRDefault="002B67DA" w:rsidP="002B67DA"/>
        </w:tc>
        <w:tc>
          <w:tcPr>
            <w:tcW w:w="976" w:type="dxa"/>
          </w:tcPr>
          <w:p w14:paraId="09AA1A1B" w14:textId="77777777" w:rsidR="002B67DA" w:rsidRPr="00C5002D" w:rsidRDefault="002B67DA" w:rsidP="002B67DA"/>
        </w:tc>
        <w:tc>
          <w:tcPr>
            <w:tcW w:w="1562" w:type="dxa"/>
          </w:tcPr>
          <w:p w14:paraId="5DB83B53" w14:textId="77777777" w:rsidR="002B67DA" w:rsidRPr="00C5002D" w:rsidRDefault="002B67DA" w:rsidP="002B67DA"/>
        </w:tc>
        <w:tc>
          <w:tcPr>
            <w:tcW w:w="4410" w:type="dxa"/>
          </w:tcPr>
          <w:p w14:paraId="7FC8BDDC" w14:textId="77777777" w:rsidR="002B67DA" w:rsidRPr="00C5002D" w:rsidRDefault="002B67DA" w:rsidP="002B67DA"/>
        </w:tc>
      </w:tr>
      <w:tr w:rsidR="002B67DA" w:rsidRPr="00C5002D" w14:paraId="07971A76" w14:textId="77777777" w:rsidTr="000E3849">
        <w:tc>
          <w:tcPr>
            <w:tcW w:w="2340" w:type="dxa"/>
          </w:tcPr>
          <w:p w14:paraId="56643545" w14:textId="77777777" w:rsidR="002B67DA" w:rsidRPr="00C5002D" w:rsidRDefault="002B67DA" w:rsidP="002B67DA"/>
        </w:tc>
        <w:tc>
          <w:tcPr>
            <w:tcW w:w="976" w:type="dxa"/>
          </w:tcPr>
          <w:p w14:paraId="5D5C859C" w14:textId="77777777" w:rsidR="002B67DA" w:rsidRPr="00C5002D" w:rsidRDefault="002B67DA" w:rsidP="002B67DA"/>
        </w:tc>
        <w:tc>
          <w:tcPr>
            <w:tcW w:w="1562" w:type="dxa"/>
          </w:tcPr>
          <w:p w14:paraId="417EA0F1" w14:textId="77777777" w:rsidR="002B67DA" w:rsidRPr="00C5002D" w:rsidRDefault="002B67DA" w:rsidP="002B67DA"/>
        </w:tc>
        <w:tc>
          <w:tcPr>
            <w:tcW w:w="4410" w:type="dxa"/>
          </w:tcPr>
          <w:p w14:paraId="31F10D47" w14:textId="77777777" w:rsidR="002B67DA" w:rsidRPr="00C5002D" w:rsidRDefault="002B67DA" w:rsidP="002B67DA"/>
        </w:tc>
      </w:tr>
      <w:tr w:rsidR="002B67DA" w:rsidRPr="00C5002D" w14:paraId="5E623C28" w14:textId="77777777" w:rsidTr="000E3849">
        <w:tc>
          <w:tcPr>
            <w:tcW w:w="2340" w:type="dxa"/>
          </w:tcPr>
          <w:p w14:paraId="4ADEE726" w14:textId="77777777" w:rsidR="002B67DA" w:rsidRPr="00C5002D" w:rsidRDefault="002B67DA" w:rsidP="002B67DA"/>
        </w:tc>
        <w:tc>
          <w:tcPr>
            <w:tcW w:w="976" w:type="dxa"/>
          </w:tcPr>
          <w:p w14:paraId="6456852E" w14:textId="77777777" w:rsidR="002B67DA" w:rsidRPr="00C5002D" w:rsidRDefault="002B67DA" w:rsidP="002B67DA"/>
        </w:tc>
        <w:tc>
          <w:tcPr>
            <w:tcW w:w="1562" w:type="dxa"/>
          </w:tcPr>
          <w:p w14:paraId="66401086" w14:textId="77777777" w:rsidR="002B67DA" w:rsidRPr="00C5002D" w:rsidRDefault="002B67DA" w:rsidP="002B67DA"/>
        </w:tc>
        <w:tc>
          <w:tcPr>
            <w:tcW w:w="4410" w:type="dxa"/>
          </w:tcPr>
          <w:p w14:paraId="42C6C437" w14:textId="77777777" w:rsidR="002B67DA" w:rsidRPr="00C5002D" w:rsidRDefault="002B67DA" w:rsidP="002B67DA"/>
        </w:tc>
      </w:tr>
    </w:tbl>
    <w:p w14:paraId="79AAC3FD" w14:textId="77777777" w:rsidR="002B67DA" w:rsidRPr="00C5002D" w:rsidRDefault="002B67DA" w:rsidP="002B67DA"/>
    <w:p w14:paraId="272DAB9C" w14:textId="77777777" w:rsidR="002B67DA" w:rsidRPr="00C5002D" w:rsidRDefault="002B67DA" w:rsidP="002B67DA"/>
    <w:p w14:paraId="1E1D4C53" w14:textId="77777777" w:rsidR="002B67DA" w:rsidRPr="00C5002D" w:rsidRDefault="000717C8" w:rsidP="002B67DA">
      <w:pPr>
        <w:rPr>
          <w:b/>
          <w:sz w:val="28"/>
          <w:szCs w:val="28"/>
        </w:rPr>
      </w:pPr>
      <w:r w:rsidRPr="00C5002D">
        <w:rPr>
          <w:b/>
          <w:sz w:val="28"/>
        </w:rPr>
        <w:t>Inhaltsverzeichnis</w:t>
      </w:r>
    </w:p>
    <w:p w14:paraId="1D66F859" w14:textId="77777777" w:rsidR="00050FE6" w:rsidRDefault="00666B6A">
      <w:pPr>
        <w:pStyle w:val="Sadraj1"/>
        <w:rPr>
          <w:rFonts w:asciiTheme="minorHAnsi" w:eastAsiaTheme="minorEastAsia" w:hAnsiTheme="minorHAnsi" w:cstheme="minorBidi"/>
          <w:b w:val="0"/>
          <w:bCs w:val="0"/>
          <w:caps w:val="0"/>
          <w:noProof/>
          <w:sz w:val="22"/>
          <w:szCs w:val="22"/>
          <w:lang w:val="hr-HR" w:eastAsia="hr-HR"/>
        </w:rPr>
      </w:pPr>
      <w:r w:rsidRPr="00C5002D">
        <w:fldChar w:fldCharType="begin"/>
      </w:r>
      <w:r w:rsidR="00797E5C" w:rsidRPr="00C5002D">
        <w:instrText xml:space="preserve"> TOC \o "1-3" \h \z \u </w:instrText>
      </w:r>
      <w:r w:rsidRPr="00C5002D">
        <w:fldChar w:fldCharType="separate"/>
      </w:r>
      <w:hyperlink w:anchor="_Toc36114133" w:history="1">
        <w:r w:rsidR="00050FE6" w:rsidRPr="00304F80">
          <w:rPr>
            <w:rStyle w:val="Hiperveza"/>
            <w:noProof/>
          </w:rPr>
          <w:t>1.</w:t>
        </w:r>
        <w:r w:rsidR="00050FE6">
          <w:rPr>
            <w:rFonts w:asciiTheme="minorHAnsi" w:eastAsiaTheme="minorEastAsia" w:hAnsiTheme="minorHAnsi" w:cstheme="minorBidi"/>
            <w:b w:val="0"/>
            <w:bCs w:val="0"/>
            <w:caps w:val="0"/>
            <w:noProof/>
            <w:sz w:val="22"/>
            <w:szCs w:val="22"/>
            <w:lang w:val="hr-HR" w:eastAsia="hr-HR"/>
          </w:rPr>
          <w:tab/>
        </w:r>
        <w:r w:rsidR="00050FE6" w:rsidRPr="00304F80">
          <w:rPr>
            <w:rStyle w:val="Hiperveza"/>
            <w:noProof/>
          </w:rPr>
          <w:t>Zweck, Anwendungsbereich und Anwender</w:t>
        </w:r>
        <w:r w:rsidR="00050FE6">
          <w:rPr>
            <w:noProof/>
            <w:webHidden/>
          </w:rPr>
          <w:tab/>
        </w:r>
        <w:r w:rsidR="00050FE6">
          <w:rPr>
            <w:noProof/>
            <w:webHidden/>
          </w:rPr>
          <w:fldChar w:fldCharType="begin"/>
        </w:r>
        <w:r w:rsidR="00050FE6">
          <w:rPr>
            <w:noProof/>
            <w:webHidden/>
          </w:rPr>
          <w:instrText xml:space="preserve"> PAGEREF _Toc36114133 \h </w:instrText>
        </w:r>
        <w:r w:rsidR="00050FE6">
          <w:rPr>
            <w:noProof/>
            <w:webHidden/>
          </w:rPr>
        </w:r>
        <w:r w:rsidR="00050FE6">
          <w:rPr>
            <w:noProof/>
            <w:webHidden/>
          </w:rPr>
          <w:fldChar w:fldCharType="separate"/>
        </w:r>
        <w:r w:rsidR="00050FE6">
          <w:rPr>
            <w:noProof/>
            <w:webHidden/>
          </w:rPr>
          <w:t>3</w:t>
        </w:r>
        <w:r w:rsidR="00050FE6">
          <w:rPr>
            <w:noProof/>
            <w:webHidden/>
          </w:rPr>
          <w:fldChar w:fldCharType="end"/>
        </w:r>
      </w:hyperlink>
    </w:p>
    <w:p w14:paraId="125236A4" w14:textId="77777777" w:rsidR="00050FE6" w:rsidRDefault="00EA76B4">
      <w:pPr>
        <w:pStyle w:val="Sadraj1"/>
        <w:rPr>
          <w:rFonts w:asciiTheme="minorHAnsi" w:eastAsiaTheme="minorEastAsia" w:hAnsiTheme="minorHAnsi" w:cstheme="minorBidi"/>
          <w:b w:val="0"/>
          <w:bCs w:val="0"/>
          <w:caps w:val="0"/>
          <w:noProof/>
          <w:sz w:val="22"/>
          <w:szCs w:val="22"/>
          <w:lang w:val="hr-HR" w:eastAsia="hr-HR"/>
        </w:rPr>
      </w:pPr>
      <w:hyperlink w:anchor="_Toc36114134" w:history="1">
        <w:r w:rsidR="00050FE6" w:rsidRPr="00304F80">
          <w:rPr>
            <w:rStyle w:val="Hiperveza"/>
            <w:noProof/>
          </w:rPr>
          <w:t>2.</w:t>
        </w:r>
        <w:r w:rsidR="00050FE6">
          <w:rPr>
            <w:rFonts w:asciiTheme="minorHAnsi" w:eastAsiaTheme="minorEastAsia" w:hAnsiTheme="minorHAnsi" w:cstheme="minorBidi"/>
            <w:b w:val="0"/>
            <w:bCs w:val="0"/>
            <w:caps w:val="0"/>
            <w:noProof/>
            <w:sz w:val="22"/>
            <w:szCs w:val="22"/>
            <w:lang w:val="hr-HR" w:eastAsia="hr-HR"/>
          </w:rPr>
          <w:tab/>
        </w:r>
        <w:r w:rsidR="00050FE6" w:rsidRPr="00304F80">
          <w:rPr>
            <w:rStyle w:val="Hiperveza"/>
            <w:noProof/>
          </w:rPr>
          <w:t>Referenzdokumente</w:t>
        </w:r>
        <w:r w:rsidR="00050FE6">
          <w:rPr>
            <w:noProof/>
            <w:webHidden/>
          </w:rPr>
          <w:tab/>
        </w:r>
        <w:r w:rsidR="00050FE6">
          <w:rPr>
            <w:noProof/>
            <w:webHidden/>
          </w:rPr>
          <w:fldChar w:fldCharType="begin"/>
        </w:r>
        <w:r w:rsidR="00050FE6">
          <w:rPr>
            <w:noProof/>
            <w:webHidden/>
          </w:rPr>
          <w:instrText xml:space="preserve"> PAGEREF _Toc36114134 \h </w:instrText>
        </w:r>
        <w:r w:rsidR="00050FE6">
          <w:rPr>
            <w:noProof/>
            <w:webHidden/>
          </w:rPr>
        </w:r>
        <w:r w:rsidR="00050FE6">
          <w:rPr>
            <w:noProof/>
            <w:webHidden/>
          </w:rPr>
          <w:fldChar w:fldCharType="separate"/>
        </w:r>
        <w:r w:rsidR="00050FE6">
          <w:rPr>
            <w:noProof/>
            <w:webHidden/>
          </w:rPr>
          <w:t>3</w:t>
        </w:r>
        <w:r w:rsidR="00050FE6">
          <w:rPr>
            <w:noProof/>
            <w:webHidden/>
          </w:rPr>
          <w:fldChar w:fldCharType="end"/>
        </w:r>
      </w:hyperlink>
    </w:p>
    <w:p w14:paraId="7706EFEA" w14:textId="77777777" w:rsidR="00050FE6" w:rsidRDefault="00EA76B4">
      <w:pPr>
        <w:pStyle w:val="Sadraj1"/>
        <w:rPr>
          <w:rFonts w:asciiTheme="minorHAnsi" w:eastAsiaTheme="minorEastAsia" w:hAnsiTheme="minorHAnsi" w:cstheme="minorBidi"/>
          <w:b w:val="0"/>
          <w:bCs w:val="0"/>
          <w:caps w:val="0"/>
          <w:noProof/>
          <w:sz w:val="22"/>
          <w:szCs w:val="22"/>
          <w:lang w:val="hr-HR" w:eastAsia="hr-HR"/>
        </w:rPr>
      </w:pPr>
      <w:hyperlink w:anchor="_Toc36114135" w:history="1">
        <w:r w:rsidR="00050FE6" w:rsidRPr="00304F80">
          <w:rPr>
            <w:rStyle w:val="Hiperveza"/>
            <w:noProof/>
          </w:rPr>
          <w:t>3.</w:t>
        </w:r>
        <w:r w:rsidR="00050FE6">
          <w:rPr>
            <w:rFonts w:asciiTheme="minorHAnsi" w:eastAsiaTheme="minorEastAsia" w:hAnsiTheme="minorHAnsi" w:cstheme="minorBidi"/>
            <w:b w:val="0"/>
            <w:bCs w:val="0"/>
            <w:caps w:val="0"/>
            <w:noProof/>
            <w:sz w:val="22"/>
            <w:szCs w:val="22"/>
            <w:lang w:val="hr-HR" w:eastAsia="hr-HR"/>
          </w:rPr>
          <w:tab/>
        </w:r>
        <w:r w:rsidR="00050FE6" w:rsidRPr="00304F80">
          <w:rPr>
            <w:rStyle w:val="Hiperveza"/>
            <w:noProof/>
          </w:rPr>
          <w:t>Methodik zur Risikoeinschätzung und Risikobehandlung</w:t>
        </w:r>
        <w:r w:rsidR="00050FE6">
          <w:rPr>
            <w:noProof/>
            <w:webHidden/>
          </w:rPr>
          <w:tab/>
        </w:r>
        <w:r w:rsidR="00050FE6">
          <w:rPr>
            <w:noProof/>
            <w:webHidden/>
          </w:rPr>
          <w:fldChar w:fldCharType="begin"/>
        </w:r>
        <w:r w:rsidR="00050FE6">
          <w:rPr>
            <w:noProof/>
            <w:webHidden/>
          </w:rPr>
          <w:instrText xml:space="preserve"> PAGEREF _Toc36114135 \h </w:instrText>
        </w:r>
        <w:r w:rsidR="00050FE6">
          <w:rPr>
            <w:noProof/>
            <w:webHidden/>
          </w:rPr>
        </w:r>
        <w:r w:rsidR="00050FE6">
          <w:rPr>
            <w:noProof/>
            <w:webHidden/>
          </w:rPr>
          <w:fldChar w:fldCharType="separate"/>
        </w:r>
        <w:r w:rsidR="00050FE6">
          <w:rPr>
            <w:noProof/>
            <w:webHidden/>
          </w:rPr>
          <w:t>3</w:t>
        </w:r>
        <w:r w:rsidR="00050FE6">
          <w:rPr>
            <w:noProof/>
            <w:webHidden/>
          </w:rPr>
          <w:fldChar w:fldCharType="end"/>
        </w:r>
      </w:hyperlink>
    </w:p>
    <w:p w14:paraId="602EE901" w14:textId="77777777" w:rsidR="00050FE6" w:rsidRDefault="00EA76B4">
      <w:pPr>
        <w:pStyle w:val="Sadraj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36114136" w:history="1">
        <w:r w:rsidR="00050FE6" w:rsidRPr="00304F80">
          <w:rPr>
            <w:rStyle w:val="Hiperveza"/>
            <w:noProof/>
          </w:rPr>
          <w:t>3.1.</w:t>
        </w:r>
        <w:r w:rsidR="00050FE6">
          <w:rPr>
            <w:rFonts w:asciiTheme="minorHAnsi" w:eastAsiaTheme="minorEastAsia" w:hAnsiTheme="minorHAnsi" w:cstheme="minorBidi"/>
            <w:smallCaps w:val="0"/>
            <w:noProof/>
            <w:sz w:val="22"/>
            <w:szCs w:val="22"/>
            <w:lang w:val="hr-HR" w:eastAsia="hr-HR"/>
          </w:rPr>
          <w:tab/>
        </w:r>
        <w:r w:rsidR="00050FE6" w:rsidRPr="00304F80">
          <w:rPr>
            <w:rStyle w:val="Hiperveza"/>
            <w:noProof/>
          </w:rPr>
          <w:t>Risikoeinschätzung</w:t>
        </w:r>
        <w:r w:rsidR="00050FE6">
          <w:rPr>
            <w:noProof/>
            <w:webHidden/>
          </w:rPr>
          <w:tab/>
        </w:r>
        <w:r w:rsidR="00050FE6">
          <w:rPr>
            <w:noProof/>
            <w:webHidden/>
          </w:rPr>
          <w:fldChar w:fldCharType="begin"/>
        </w:r>
        <w:r w:rsidR="00050FE6">
          <w:rPr>
            <w:noProof/>
            <w:webHidden/>
          </w:rPr>
          <w:instrText xml:space="preserve"> PAGEREF _Toc36114136 \h </w:instrText>
        </w:r>
        <w:r w:rsidR="00050FE6">
          <w:rPr>
            <w:noProof/>
            <w:webHidden/>
          </w:rPr>
        </w:r>
        <w:r w:rsidR="00050FE6">
          <w:rPr>
            <w:noProof/>
            <w:webHidden/>
          </w:rPr>
          <w:fldChar w:fldCharType="separate"/>
        </w:r>
        <w:r w:rsidR="00050FE6">
          <w:rPr>
            <w:noProof/>
            <w:webHidden/>
          </w:rPr>
          <w:t>3</w:t>
        </w:r>
        <w:r w:rsidR="00050FE6">
          <w:rPr>
            <w:noProof/>
            <w:webHidden/>
          </w:rPr>
          <w:fldChar w:fldCharType="end"/>
        </w:r>
      </w:hyperlink>
    </w:p>
    <w:p w14:paraId="02ADB517" w14:textId="77777777" w:rsidR="00050FE6" w:rsidRDefault="00EA76B4">
      <w:pPr>
        <w:pStyle w:val="Sadraj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114137" w:history="1">
        <w:r w:rsidR="00050FE6" w:rsidRPr="00304F80">
          <w:rPr>
            <w:rStyle w:val="Hiperveza"/>
            <w:noProof/>
          </w:rPr>
          <w:t>3.1.1.</w:t>
        </w:r>
        <w:r w:rsidR="00050FE6">
          <w:rPr>
            <w:rFonts w:asciiTheme="minorHAnsi" w:eastAsiaTheme="minorEastAsia" w:hAnsiTheme="minorHAnsi" w:cstheme="minorBidi"/>
            <w:i w:val="0"/>
            <w:iCs w:val="0"/>
            <w:noProof/>
            <w:sz w:val="22"/>
            <w:szCs w:val="22"/>
            <w:lang w:val="hr-HR" w:eastAsia="hr-HR"/>
          </w:rPr>
          <w:tab/>
        </w:r>
        <w:r w:rsidR="00050FE6" w:rsidRPr="00304F80">
          <w:rPr>
            <w:rStyle w:val="Hiperveza"/>
            <w:noProof/>
          </w:rPr>
          <w:t>Der Prozess</w:t>
        </w:r>
        <w:r w:rsidR="00050FE6">
          <w:rPr>
            <w:noProof/>
            <w:webHidden/>
          </w:rPr>
          <w:tab/>
        </w:r>
        <w:r w:rsidR="00050FE6">
          <w:rPr>
            <w:noProof/>
            <w:webHidden/>
          </w:rPr>
          <w:fldChar w:fldCharType="begin"/>
        </w:r>
        <w:r w:rsidR="00050FE6">
          <w:rPr>
            <w:noProof/>
            <w:webHidden/>
          </w:rPr>
          <w:instrText xml:space="preserve"> PAGEREF _Toc36114137 \h </w:instrText>
        </w:r>
        <w:r w:rsidR="00050FE6">
          <w:rPr>
            <w:noProof/>
            <w:webHidden/>
          </w:rPr>
        </w:r>
        <w:r w:rsidR="00050FE6">
          <w:rPr>
            <w:noProof/>
            <w:webHidden/>
          </w:rPr>
          <w:fldChar w:fldCharType="separate"/>
        </w:r>
        <w:r w:rsidR="00050FE6">
          <w:rPr>
            <w:noProof/>
            <w:webHidden/>
          </w:rPr>
          <w:t>3</w:t>
        </w:r>
        <w:r w:rsidR="00050FE6">
          <w:rPr>
            <w:noProof/>
            <w:webHidden/>
          </w:rPr>
          <w:fldChar w:fldCharType="end"/>
        </w:r>
      </w:hyperlink>
    </w:p>
    <w:p w14:paraId="5D08F225" w14:textId="77777777" w:rsidR="00050FE6" w:rsidRDefault="00EA76B4">
      <w:pPr>
        <w:pStyle w:val="Sadraj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114138" w:history="1">
        <w:r w:rsidR="00050FE6" w:rsidRPr="00304F80">
          <w:rPr>
            <w:rStyle w:val="Hiperveza"/>
            <w:noProof/>
          </w:rPr>
          <w:t>3.1.2.</w:t>
        </w:r>
        <w:r w:rsidR="00050FE6">
          <w:rPr>
            <w:rFonts w:asciiTheme="minorHAnsi" w:eastAsiaTheme="minorEastAsia" w:hAnsiTheme="minorHAnsi" w:cstheme="minorBidi"/>
            <w:i w:val="0"/>
            <w:iCs w:val="0"/>
            <w:noProof/>
            <w:sz w:val="22"/>
            <w:szCs w:val="22"/>
            <w:lang w:val="hr-HR" w:eastAsia="hr-HR"/>
          </w:rPr>
          <w:tab/>
        </w:r>
        <w:r w:rsidR="00050FE6" w:rsidRPr="00304F80">
          <w:rPr>
            <w:rStyle w:val="Hiperveza"/>
            <w:noProof/>
          </w:rPr>
          <w:t>Werte, Schwachstellen und Bedrohungen</w:t>
        </w:r>
        <w:r w:rsidR="00050FE6">
          <w:rPr>
            <w:noProof/>
            <w:webHidden/>
          </w:rPr>
          <w:tab/>
        </w:r>
        <w:r w:rsidR="00050FE6">
          <w:rPr>
            <w:noProof/>
            <w:webHidden/>
          </w:rPr>
          <w:fldChar w:fldCharType="begin"/>
        </w:r>
        <w:r w:rsidR="00050FE6">
          <w:rPr>
            <w:noProof/>
            <w:webHidden/>
          </w:rPr>
          <w:instrText xml:space="preserve"> PAGEREF _Toc36114138 \h </w:instrText>
        </w:r>
        <w:r w:rsidR="00050FE6">
          <w:rPr>
            <w:noProof/>
            <w:webHidden/>
          </w:rPr>
        </w:r>
        <w:r w:rsidR="00050FE6">
          <w:rPr>
            <w:noProof/>
            <w:webHidden/>
          </w:rPr>
          <w:fldChar w:fldCharType="separate"/>
        </w:r>
        <w:r w:rsidR="00050FE6">
          <w:rPr>
            <w:noProof/>
            <w:webHidden/>
          </w:rPr>
          <w:t>3</w:t>
        </w:r>
        <w:r w:rsidR="00050FE6">
          <w:rPr>
            <w:noProof/>
            <w:webHidden/>
          </w:rPr>
          <w:fldChar w:fldCharType="end"/>
        </w:r>
      </w:hyperlink>
    </w:p>
    <w:p w14:paraId="3B3E5787" w14:textId="77777777" w:rsidR="00050FE6" w:rsidRDefault="00EA76B4">
      <w:pPr>
        <w:pStyle w:val="Sadraj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114139" w:history="1">
        <w:r w:rsidR="00050FE6" w:rsidRPr="00304F80">
          <w:rPr>
            <w:rStyle w:val="Hiperveza"/>
            <w:noProof/>
          </w:rPr>
          <w:t>3.1.3.</w:t>
        </w:r>
        <w:r w:rsidR="00050FE6">
          <w:rPr>
            <w:rFonts w:asciiTheme="minorHAnsi" w:eastAsiaTheme="minorEastAsia" w:hAnsiTheme="minorHAnsi" w:cstheme="minorBidi"/>
            <w:i w:val="0"/>
            <w:iCs w:val="0"/>
            <w:noProof/>
            <w:sz w:val="22"/>
            <w:szCs w:val="22"/>
            <w:lang w:val="hr-HR" w:eastAsia="hr-HR"/>
          </w:rPr>
          <w:tab/>
        </w:r>
        <w:r w:rsidR="00050FE6" w:rsidRPr="00304F80">
          <w:rPr>
            <w:rStyle w:val="Hiperveza"/>
            <w:noProof/>
          </w:rPr>
          <w:t>Festlegung der Risiko-Eigentümer</w:t>
        </w:r>
        <w:r w:rsidR="00050FE6">
          <w:rPr>
            <w:noProof/>
            <w:webHidden/>
          </w:rPr>
          <w:tab/>
        </w:r>
        <w:r w:rsidR="00050FE6">
          <w:rPr>
            <w:noProof/>
            <w:webHidden/>
          </w:rPr>
          <w:fldChar w:fldCharType="begin"/>
        </w:r>
        <w:r w:rsidR="00050FE6">
          <w:rPr>
            <w:noProof/>
            <w:webHidden/>
          </w:rPr>
          <w:instrText xml:space="preserve"> PAGEREF _Toc36114139 \h </w:instrText>
        </w:r>
        <w:r w:rsidR="00050FE6">
          <w:rPr>
            <w:noProof/>
            <w:webHidden/>
          </w:rPr>
        </w:r>
        <w:r w:rsidR="00050FE6">
          <w:rPr>
            <w:noProof/>
            <w:webHidden/>
          </w:rPr>
          <w:fldChar w:fldCharType="separate"/>
        </w:r>
        <w:r w:rsidR="00050FE6">
          <w:rPr>
            <w:noProof/>
            <w:webHidden/>
          </w:rPr>
          <w:t>4</w:t>
        </w:r>
        <w:r w:rsidR="00050FE6">
          <w:rPr>
            <w:noProof/>
            <w:webHidden/>
          </w:rPr>
          <w:fldChar w:fldCharType="end"/>
        </w:r>
      </w:hyperlink>
    </w:p>
    <w:p w14:paraId="61B0979A" w14:textId="77777777" w:rsidR="00050FE6" w:rsidRDefault="00EA76B4">
      <w:pPr>
        <w:pStyle w:val="Sadraj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114140" w:history="1">
        <w:r w:rsidR="00050FE6" w:rsidRPr="00304F80">
          <w:rPr>
            <w:rStyle w:val="Hiperveza"/>
            <w:noProof/>
          </w:rPr>
          <w:t>3.1.4.</w:t>
        </w:r>
        <w:r w:rsidR="00050FE6">
          <w:rPr>
            <w:rFonts w:asciiTheme="minorHAnsi" w:eastAsiaTheme="minorEastAsia" w:hAnsiTheme="minorHAnsi" w:cstheme="minorBidi"/>
            <w:i w:val="0"/>
            <w:iCs w:val="0"/>
            <w:noProof/>
            <w:sz w:val="22"/>
            <w:szCs w:val="22"/>
            <w:lang w:val="hr-HR" w:eastAsia="hr-HR"/>
          </w:rPr>
          <w:tab/>
        </w:r>
        <w:r w:rsidR="00050FE6" w:rsidRPr="00304F80">
          <w:rPr>
            <w:rStyle w:val="Hiperveza"/>
            <w:noProof/>
          </w:rPr>
          <w:t>Auswirkungen und Wahrscheinlichkeiten</w:t>
        </w:r>
        <w:r w:rsidR="00050FE6">
          <w:rPr>
            <w:noProof/>
            <w:webHidden/>
          </w:rPr>
          <w:tab/>
        </w:r>
        <w:r w:rsidR="00050FE6">
          <w:rPr>
            <w:noProof/>
            <w:webHidden/>
          </w:rPr>
          <w:fldChar w:fldCharType="begin"/>
        </w:r>
        <w:r w:rsidR="00050FE6">
          <w:rPr>
            <w:noProof/>
            <w:webHidden/>
          </w:rPr>
          <w:instrText xml:space="preserve"> PAGEREF _Toc36114140 \h </w:instrText>
        </w:r>
        <w:r w:rsidR="00050FE6">
          <w:rPr>
            <w:noProof/>
            <w:webHidden/>
          </w:rPr>
        </w:r>
        <w:r w:rsidR="00050FE6">
          <w:rPr>
            <w:noProof/>
            <w:webHidden/>
          </w:rPr>
          <w:fldChar w:fldCharType="separate"/>
        </w:r>
        <w:r w:rsidR="00050FE6">
          <w:rPr>
            <w:noProof/>
            <w:webHidden/>
          </w:rPr>
          <w:t>4</w:t>
        </w:r>
        <w:r w:rsidR="00050FE6">
          <w:rPr>
            <w:noProof/>
            <w:webHidden/>
          </w:rPr>
          <w:fldChar w:fldCharType="end"/>
        </w:r>
      </w:hyperlink>
    </w:p>
    <w:p w14:paraId="4EB4ECAD" w14:textId="77777777" w:rsidR="00050FE6" w:rsidRDefault="00EA76B4">
      <w:pPr>
        <w:pStyle w:val="Sadraj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36114141" w:history="1">
        <w:r w:rsidR="00050FE6" w:rsidRPr="00304F80">
          <w:rPr>
            <w:rStyle w:val="Hiperveza"/>
            <w:noProof/>
          </w:rPr>
          <w:t>3.2.</w:t>
        </w:r>
        <w:r w:rsidR="00050FE6">
          <w:rPr>
            <w:rFonts w:asciiTheme="minorHAnsi" w:eastAsiaTheme="minorEastAsia" w:hAnsiTheme="minorHAnsi" w:cstheme="minorBidi"/>
            <w:smallCaps w:val="0"/>
            <w:noProof/>
            <w:sz w:val="22"/>
            <w:szCs w:val="22"/>
            <w:lang w:val="hr-HR" w:eastAsia="hr-HR"/>
          </w:rPr>
          <w:tab/>
        </w:r>
        <w:r w:rsidR="00050FE6" w:rsidRPr="00304F80">
          <w:rPr>
            <w:rStyle w:val="Hiperveza"/>
            <w:noProof/>
          </w:rPr>
          <w:t>Kriterien für Risikoakzeptanz</w:t>
        </w:r>
        <w:r w:rsidR="00050FE6">
          <w:rPr>
            <w:noProof/>
            <w:webHidden/>
          </w:rPr>
          <w:tab/>
        </w:r>
        <w:r w:rsidR="00050FE6">
          <w:rPr>
            <w:noProof/>
            <w:webHidden/>
          </w:rPr>
          <w:fldChar w:fldCharType="begin"/>
        </w:r>
        <w:r w:rsidR="00050FE6">
          <w:rPr>
            <w:noProof/>
            <w:webHidden/>
          </w:rPr>
          <w:instrText xml:space="preserve"> PAGEREF _Toc36114141 \h </w:instrText>
        </w:r>
        <w:r w:rsidR="00050FE6">
          <w:rPr>
            <w:noProof/>
            <w:webHidden/>
          </w:rPr>
        </w:r>
        <w:r w:rsidR="00050FE6">
          <w:rPr>
            <w:noProof/>
            <w:webHidden/>
          </w:rPr>
          <w:fldChar w:fldCharType="separate"/>
        </w:r>
        <w:r w:rsidR="00050FE6">
          <w:rPr>
            <w:noProof/>
            <w:webHidden/>
          </w:rPr>
          <w:t>5</w:t>
        </w:r>
        <w:r w:rsidR="00050FE6">
          <w:rPr>
            <w:noProof/>
            <w:webHidden/>
          </w:rPr>
          <w:fldChar w:fldCharType="end"/>
        </w:r>
      </w:hyperlink>
    </w:p>
    <w:p w14:paraId="0DE87ABF" w14:textId="77777777" w:rsidR="00050FE6" w:rsidRDefault="00EA76B4">
      <w:pPr>
        <w:pStyle w:val="Sadraj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36114142" w:history="1">
        <w:r w:rsidR="00050FE6" w:rsidRPr="00304F80">
          <w:rPr>
            <w:rStyle w:val="Hiperveza"/>
            <w:noProof/>
          </w:rPr>
          <w:t>3.3.</w:t>
        </w:r>
        <w:r w:rsidR="00050FE6">
          <w:rPr>
            <w:rFonts w:asciiTheme="minorHAnsi" w:eastAsiaTheme="minorEastAsia" w:hAnsiTheme="minorHAnsi" w:cstheme="minorBidi"/>
            <w:smallCaps w:val="0"/>
            <w:noProof/>
            <w:sz w:val="22"/>
            <w:szCs w:val="22"/>
            <w:lang w:val="hr-HR" w:eastAsia="hr-HR"/>
          </w:rPr>
          <w:tab/>
        </w:r>
        <w:r w:rsidR="00050FE6" w:rsidRPr="00304F80">
          <w:rPr>
            <w:rStyle w:val="Hiperveza"/>
            <w:noProof/>
          </w:rPr>
          <w:t>Risikobehandlung</w:t>
        </w:r>
        <w:r w:rsidR="00050FE6">
          <w:rPr>
            <w:noProof/>
            <w:webHidden/>
          </w:rPr>
          <w:tab/>
        </w:r>
        <w:r w:rsidR="00050FE6">
          <w:rPr>
            <w:noProof/>
            <w:webHidden/>
          </w:rPr>
          <w:fldChar w:fldCharType="begin"/>
        </w:r>
        <w:r w:rsidR="00050FE6">
          <w:rPr>
            <w:noProof/>
            <w:webHidden/>
          </w:rPr>
          <w:instrText xml:space="preserve"> PAGEREF _Toc36114142 \h </w:instrText>
        </w:r>
        <w:r w:rsidR="00050FE6">
          <w:rPr>
            <w:noProof/>
            <w:webHidden/>
          </w:rPr>
        </w:r>
        <w:r w:rsidR="00050FE6">
          <w:rPr>
            <w:noProof/>
            <w:webHidden/>
          </w:rPr>
          <w:fldChar w:fldCharType="separate"/>
        </w:r>
        <w:r w:rsidR="00050FE6">
          <w:rPr>
            <w:noProof/>
            <w:webHidden/>
          </w:rPr>
          <w:t>5</w:t>
        </w:r>
        <w:r w:rsidR="00050FE6">
          <w:rPr>
            <w:noProof/>
            <w:webHidden/>
          </w:rPr>
          <w:fldChar w:fldCharType="end"/>
        </w:r>
      </w:hyperlink>
    </w:p>
    <w:p w14:paraId="2AB9B952" w14:textId="77777777" w:rsidR="00050FE6" w:rsidRDefault="00EA76B4">
      <w:pPr>
        <w:pStyle w:val="Sadraj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36114143" w:history="1">
        <w:r w:rsidR="00050FE6" w:rsidRPr="00304F80">
          <w:rPr>
            <w:rStyle w:val="Hiperveza"/>
            <w:noProof/>
          </w:rPr>
          <w:t>3.4.</w:t>
        </w:r>
        <w:r w:rsidR="00050FE6">
          <w:rPr>
            <w:rFonts w:asciiTheme="minorHAnsi" w:eastAsiaTheme="minorEastAsia" w:hAnsiTheme="minorHAnsi" w:cstheme="minorBidi"/>
            <w:smallCaps w:val="0"/>
            <w:noProof/>
            <w:sz w:val="22"/>
            <w:szCs w:val="22"/>
            <w:lang w:val="hr-HR" w:eastAsia="hr-HR"/>
          </w:rPr>
          <w:tab/>
        </w:r>
        <w:r w:rsidR="00050FE6" w:rsidRPr="00304F80">
          <w:rPr>
            <w:rStyle w:val="Hiperveza"/>
            <w:noProof/>
          </w:rPr>
          <w:t>Regelmäßige Überprüfung von Risikoeinschätzung und Risikobehandlung.</w:t>
        </w:r>
        <w:r w:rsidR="00050FE6">
          <w:rPr>
            <w:noProof/>
            <w:webHidden/>
          </w:rPr>
          <w:tab/>
        </w:r>
        <w:r w:rsidR="00050FE6">
          <w:rPr>
            <w:noProof/>
            <w:webHidden/>
          </w:rPr>
          <w:fldChar w:fldCharType="begin"/>
        </w:r>
        <w:r w:rsidR="00050FE6">
          <w:rPr>
            <w:noProof/>
            <w:webHidden/>
          </w:rPr>
          <w:instrText xml:space="preserve"> PAGEREF _Toc36114143 \h </w:instrText>
        </w:r>
        <w:r w:rsidR="00050FE6">
          <w:rPr>
            <w:noProof/>
            <w:webHidden/>
          </w:rPr>
        </w:r>
        <w:r w:rsidR="00050FE6">
          <w:rPr>
            <w:noProof/>
            <w:webHidden/>
          </w:rPr>
          <w:fldChar w:fldCharType="separate"/>
        </w:r>
        <w:r w:rsidR="00050FE6">
          <w:rPr>
            <w:noProof/>
            <w:webHidden/>
          </w:rPr>
          <w:t>5</w:t>
        </w:r>
        <w:r w:rsidR="00050FE6">
          <w:rPr>
            <w:noProof/>
            <w:webHidden/>
          </w:rPr>
          <w:fldChar w:fldCharType="end"/>
        </w:r>
      </w:hyperlink>
    </w:p>
    <w:p w14:paraId="320740A7" w14:textId="77777777" w:rsidR="00050FE6" w:rsidRDefault="00EA76B4">
      <w:pPr>
        <w:pStyle w:val="Sadraj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36114144" w:history="1">
        <w:r w:rsidR="00050FE6" w:rsidRPr="00304F80">
          <w:rPr>
            <w:rStyle w:val="Hiperveza"/>
            <w:noProof/>
          </w:rPr>
          <w:t>3.5.</w:t>
        </w:r>
        <w:r w:rsidR="00050FE6">
          <w:rPr>
            <w:rFonts w:asciiTheme="minorHAnsi" w:eastAsiaTheme="minorEastAsia" w:hAnsiTheme="minorHAnsi" w:cstheme="minorBidi"/>
            <w:smallCaps w:val="0"/>
            <w:noProof/>
            <w:sz w:val="22"/>
            <w:szCs w:val="22"/>
            <w:lang w:val="hr-HR" w:eastAsia="hr-HR"/>
          </w:rPr>
          <w:tab/>
        </w:r>
        <w:r w:rsidR="00050FE6" w:rsidRPr="00304F80">
          <w:rPr>
            <w:rStyle w:val="Hiperveza"/>
            <w:noProof/>
          </w:rPr>
          <w:t>Berichtswesen</w:t>
        </w:r>
        <w:r w:rsidR="00050FE6">
          <w:rPr>
            <w:noProof/>
            <w:webHidden/>
          </w:rPr>
          <w:tab/>
        </w:r>
        <w:r w:rsidR="00050FE6">
          <w:rPr>
            <w:noProof/>
            <w:webHidden/>
          </w:rPr>
          <w:fldChar w:fldCharType="begin"/>
        </w:r>
        <w:r w:rsidR="00050FE6">
          <w:rPr>
            <w:noProof/>
            <w:webHidden/>
          </w:rPr>
          <w:instrText xml:space="preserve"> PAGEREF _Toc36114144 \h </w:instrText>
        </w:r>
        <w:r w:rsidR="00050FE6">
          <w:rPr>
            <w:noProof/>
            <w:webHidden/>
          </w:rPr>
        </w:r>
        <w:r w:rsidR="00050FE6">
          <w:rPr>
            <w:noProof/>
            <w:webHidden/>
          </w:rPr>
          <w:fldChar w:fldCharType="separate"/>
        </w:r>
        <w:r w:rsidR="00050FE6">
          <w:rPr>
            <w:noProof/>
            <w:webHidden/>
          </w:rPr>
          <w:t>6</w:t>
        </w:r>
        <w:r w:rsidR="00050FE6">
          <w:rPr>
            <w:noProof/>
            <w:webHidden/>
          </w:rPr>
          <w:fldChar w:fldCharType="end"/>
        </w:r>
      </w:hyperlink>
    </w:p>
    <w:p w14:paraId="5B48138B" w14:textId="77777777" w:rsidR="00050FE6" w:rsidRDefault="00EA76B4">
      <w:pPr>
        <w:pStyle w:val="Sadraj1"/>
        <w:rPr>
          <w:rFonts w:asciiTheme="minorHAnsi" w:eastAsiaTheme="minorEastAsia" w:hAnsiTheme="minorHAnsi" w:cstheme="minorBidi"/>
          <w:b w:val="0"/>
          <w:bCs w:val="0"/>
          <w:caps w:val="0"/>
          <w:noProof/>
          <w:sz w:val="22"/>
          <w:szCs w:val="22"/>
          <w:lang w:val="hr-HR" w:eastAsia="hr-HR"/>
        </w:rPr>
      </w:pPr>
      <w:hyperlink w:anchor="_Toc36114145" w:history="1">
        <w:r w:rsidR="00050FE6" w:rsidRPr="00304F80">
          <w:rPr>
            <w:rStyle w:val="Hiperveza"/>
            <w:noProof/>
          </w:rPr>
          <w:t>4.</w:t>
        </w:r>
        <w:r w:rsidR="00050FE6">
          <w:rPr>
            <w:rFonts w:asciiTheme="minorHAnsi" w:eastAsiaTheme="minorEastAsia" w:hAnsiTheme="minorHAnsi" w:cstheme="minorBidi"/>
            <w:b w:val="0"/>
            <w:bCs w:val="0"/>
            <w:caps w:val="0"/>
            <w:noProof/>
            <w:sz w:val="22"/>
            <w:szCs w:val="22"/>
            <w:lang w:val="hr-HR" w:eastAsia="hr-HR"/>
          </w:rPr>
          <w:tab/>
        </w:r>
        <w:r w:rsidR="00050FE6" w:rsidRPr="00304F80">
          <w:rPr>
            <w:rStyle w:val="Hiperveza"/>
            <w:noProof/>
          </w:rPr>
          <w:t>Verwaltung von Aufzeichnungen zu diesem Dokument</w:t>
        </w:r>
        <w:r w:rsidR="00050FE6">
          <w:rPr>
            <w:noProof/>
            <w:webHidden/>
          </w:rPr>
          <w:tab/>
        </w:r>
        <w:r w:rsidR="00050FE6">
          <w:rPr>
            <w:noProof/>
            <w:webHidden/>
          </w:rPr>
          <w:fldChar w:fldCharType="begin"/>
        </w:r>
        <w:r w:rsidR="00050FE6">
          <w:rPr>
            <w:noProof/>
            <w:webHidden/>
          </w:rPr>
          <w:instrText xml:space="preserve"> PAGEREF _Toc36114145 \h </w:instrText>
        </w:r>
        <w:r w:rsidR="00050FE6">
          <w:rPr>
            <w:noProof/>
            <w:webHidden/>
          </w:rPr>
        </w:r>
        <w:r w:rsidR="00050FE6">
          <w:rPr>
            <w:noProof/>
            <w:webHidden/>
          </w:rPr>
          <w:fldChar w:fldCharType="separate"/>
        </w:r>
        <w:r w:rsidR="00050FE6">
          <w:rPr>
            <w:noProof/>
            <w:webHidden/>
          </w:rPr>
          <w:t>6</w:t>
        </w:r>
        <w:r w:rsidR="00050FE6">
          <w:rPr>
            <w:noProof/>
            <w:webHidden/>
          </w:rPr>
          <w:fldChar w:fldCharType="end"/>
        </w:r>
      </w:hyperlink>
    </w:p>
    <w:p w14:paraId="7722A345" w14:textId="77777777" w:rsidR="00050FE6" w:rsidRDefault="00EA76B4">
      <w:pPr>
        <w:pStyle w:val="Sadraj1"/>
        <w:rPr>
          <w:rFonts w:asciiTheme="minorHAnsi" w:eastAsiaTheme="minorEastAsia" w:hAnsiTheme="minorHAnsi" w:cstheme="minorBidi"/>
          <w:b w:val="0"/>
          <w:bCs w:val="0"/>
          <w:caps w:val="0"/>
          <w:noProof/>
          <w:sz w:val="22"/>
          <w:szCs w:val="22"/>
          <w:lang w:val="hr-HR" w:eastAsia="hr-HR"/>
        </w:rPr>
      </w:pPr>
      <w:hyperlink w:anchor="_Toc36114146" w:history="1">
        <w:r w:rsidR="00050FE6" w:rsidRPr="00304F80">
          <w:rPr>
            <w:rStyle w:val="Hiperveza"/>
            <w:noProof/>
          </w:rPr>
          <w:t>5.</w:t>
        </w:r>
        <w:r w:rsidR="00050FE6">
          <w:rPr>
            <w:rFonts w:asciiTheme="minorHAnsi" w:eastAsiaTheme="minorEastAsia" w:hAnsiTheme="minorHAnsi" w:cstheme="minorBidi"/>
            <w:b w:val="0"/>
            <w:bCs w:val="0"/>
            <w:caps w:val="0"/>
            <w:noProof/>
            <w:sz w:val="22"/>
            <w:szCs w:val="22"/>
            <w:lang w:val="hr-HR" w:eastAsia="hr-HR"/>
          </w:rPr>
          <w:tab/>
        </w:r>
        <w:r w:rsidR="00050FE6" w:rsidRPr="00304F80">
          <w:rPr>
            <w:rStyle w:val="Hiperveza"/>
            <w:noProof/>
          </w:rPr>
          <w:t>Gültigkeit und Dokumenten-Handhabung</w:t>
        </w:r>
        <w:r w:rsidR="00050FE6">
          <w:rPr>
            <w:noProof/>
            <w:webHidden/>
          </w:rPr>
          <w:tab/>
        </w:r>
        <w:r w:rsidR="00050FE6">
          <w:rPr>
            <w:noProof/>
            <w:webHidden/>
          </w:rPr>
          <w:fldChar w:fldCharType="begin"/>
        </w:r>
        <w:r w:rsidR="00050FE6">
          <w:rPr>
            <w:noProof/>
            <w:webHidden/>
          </w:rPr>
          <w:instrText xml:space="preserve"> PAGEREF _Toc36114146 \h </w:instrText>
        </w:r>
        <w:r w:rsidR="00050FE6">
          <w:rPr>
            <w:noProof/>
            <w:webHidden/>
          </w:rPr>
        </w:r>
        <w:r w:rsidR="00050FE6">
          <w:rPr>
            <w:noProof/>
            <w:webHidden/>
          </w:rPr>
          <w:fldChar w:fldCharType="separate"/>
        </w:r>
        <w:r w:rsidR="00050FE6">
          <w:rPr>
            <w:noProof/>
            <w:webHidden/>
          </w:rPr>
          <w:t>7</w:t>
        </w:r>
        <w:r w:rsidR="00050FE6">
          <w:rPr>
            <w:noProof/>
            <w:webHidden/>
          </w:rPr>
          <w:fldChar w:fldCharType="end"/>
        </w:r>
      </w:hyperlink>
    </w:p>
    <w:p w14:paraId="06DE7DDD" w14:textId="77777777" w:rsidR="00050FE6" w:rsidRDefault="00EA76B4">
      <w:pPr>
        <w:pStyle w:val="Sadraj1"/>
        <w:rPr>
          <w:rFonts w:asciiTheme="minorHAnsi" w:eastAsiaTheme="minorEastAsia" w:hAnsiTheme="minorHAnsi" w:cstheme="minorBidi"/>
          <w:b w:val="0"/>
          <w:bCs w:val="0"/>
          <w:caps w:val="0"/>
          <w:noProof/>
          <w:sz w:val="22"/>
          <w:szCs w:val="22"/>
          <w:lang w:val="hr-HR" w:eastAsia="hr-HR"/>
        </w:rPr>
      </w:pPr>
      <w:hyperlink w:anchor="_Toc36114147" w:history="1">
        <w:r w:rsidR="00050FE6" w:rsidRPr="00304F80">
          <w:rPr>
            <w:rStyle w:val="Hiperveza"/>
            <w:noProof/>
          </w:rPr>
          <w:t>6.</w:t>
        </w:r>
        <w:r w:rsidR="00050FE6">
          <w:rPr>
            <w:rFonts w:asciiTheme="minorHAnsi" w:eastAsiaTheme="minorEastAsia" w:hAnsiTheme="minorHAnsi" w:cstheme="minorBidi"/>
            <w:b w:val="0"/>
            <w:bCs w:val="0"/>
            <w:caps w:val="0"/>
            <w:noProof/>
            <w:sz w:val="22"/>
            <w:szCs w:val="22"/>
            <w:lang w:val="hr-HR" w:eastAsia="hr-HR"/>
          </w:rPr>
          <w:tab/>
        </w:r>
        <w:r w:rsidR="00050FE6" w:rsidRPr="00304F80">
          <w:rPr>
            <w:rStyle w:val="Hiperveza"/>
            <w:noProof/>
          </w:rPr>
          <w:t>Anhänge</w:t>
        </w:r>
        <w:r w:rsidR="00050FE6">
          <w:rPr>
            <w:noProof/>
            <w:webHidden/>
          </w:rPr>
          <w:tab/>
        </w:r>
        <w:r w:rsidR="00050FE6">
          <w:rPr>
            <w:noProof/>
            <w:webHidden/>
          </w:rPr>
          <w:fldChar w:fldCharType="begin"/>
        </w:r>
        <w:r w:rsidR="00050FE6">
          <w:rPr>
            <w:noProof/>
            <w:webHidden/>
          </w:rPr>
          <w:instrText xml:space="preserve"> PAGEREF _Toc36114147 \h </w:instrText>
        </w:r>
        <w:r w:rsidR="00050FE6">
          <w:rPr>
            <w:noProof/>
            <w:webHidden/>
          </w:rPr>
        </w:r>
        <w:r w:rsidR="00050FE6">
          <w:rPr>
            <w:noProof/>
            <w:webHidden/>
          </w:rPr>
          <w:fldChar w:fldCharType="separate"/>
        </w:r>
        <w:r w:rsidR="00050FE6">
          <w:rPr>
            <w:noProof/>
            <w:webHidden/>
          </w:rPr>
          <w:t>7</w:t>
        </w:r>
        <w:r w:rsidR="00050FE6">
          <w:rPr>
            <w:noProof/>
            <w:webHidden/>
          </w:rPr>
          <w:fldChar w:fldCharType="end"/>
        </w:r>
      </w:hyperlink>
    </w:p>
    <w:p w14:paraId="5DA8DA30" w14:textId="77777777" w:rsidR="00797E5C" w:rsidRPr="007824D1" w:rsidRDefault="00666B6A" w:rsidP="008F2F5D">
      <w:pPr>
        <w:rPr>
          <w:lang w:val="en-US"/>
        </w:rPr>
      </w:pPr>
      <w:r w:rsidRPr="00C5002D">
        <w:fldChar w:fldCharType="end"/>
      </w:r>
    </w:p>
    <w:p w14:paraId="31C75481" w14:textId="77777777" w:rsidR="002B67DA" w:rsidRPr="00C5002D" w:rsidRDefault="002B67DA" w:rsidP="002B67DA"/>
    <w:p w14:paraId="4701B660" w14:textId="77777777" w:rsidR="002B67DA" w:rsidRPr="00C5002D" w:rsidRDefault="002B67DA" w:rsidP="002B67DA"/>
    <w:p w14:paraId="27BE4EBA" w14:textId="77777777" w:rsidR="002B67DA" w:rsidRPr="00C5002D" w:rsidRDefault="002B67DA" w:rsidP="002B67DA"/>
    <w:p w14:paraId="4ADF04D8" w14:textId="77777777" w:rsidR="002B67DA" w:rsidRPr="00C5002D" w:rsidRDefault="002B67DA" w:rsidP="002B67DA">
      <w:pPr>
        <w:pStyle w:val="Naslov1"/>
      </w:pPr>
      <w:r w:rsidRPr="00C5002D">
        <w:br w:type="page"/>
      </w:r>
      <w:bookmarkStart w:id="4" w:name="_Toc264805702"/>
      <w:bookmarkStart w:id="5" w:name="_Toc326767661"/>
      <w:bookmarkStart w:id="6" w:name="_Toc36114133"/>
      <w:r w:rsidR="000717C8" w:rsidRPr="00C5002D">
        <w:lastRenderedPageBreak/>
        <w:t>Zweck, Anwendungsbereich und Anwender</w:t>
      </w:r>
      <w:bookmarkEnd w:id="4"/>
      <w:bookmarkEnd w:id="5"/>
      <w:bookmarkEnd w:id="6"/>
    </w:p>
    <w:p w14:paraId="68C9B30D" w14:textId="6A63BAC8" w:rsidR="002B67DA" w:rsidRPr="00C5002D" w:rsidRDefault="00B457F8" w:rsidP="007406E4">
      <w:r w:rsidRPr="00C5002D">
        <w:t>Der Zweck dieses Dokuments ist die Festlegung der Methodik für die Einschätzung und die Behandlung von Informationsrisiken bei [</w:t>
      </w:r>
      <w:commentRangeStart w:id="7"/>
      <w:r w:rsidRPr="00C5002D">
        <w:t>Name der Organisation</w:t>
      </w:r>
      <w:commentRangeEnd w:id="7"/>
      <w:r w:rsidR="00050FE6">
        <w:rPr>
          <w:rStyle w:val="Referencakomentara"/>
        </w:rPr>
        <w:commentReference w:id="7"/>
      </w:r>
      <w:r w:rsidRPr="00C5002D">
        <w:t>]. Ebenso dient es der Festlegung von akzeptablen Risikoniveaus entsprechend de</w:t>
      </w:r>
      <w:r w:rsidR="00B93D55" w:rsidRPr="00C5002D">
        <w:t>r</w:t>
      </w:r>
      <w:r w:rsidR="005135AE">
        <w:t xml:space="preserve"> ISO 223</w:t>
      </w:r>
      <w:r w:rsidRPr="00C5002D">
        <w:t xml:space="preserve">01 </w:t>
      </w:r>
      <w:r w:rsidR="00B93D55" w:rsidRPr="00C5002D">
        <w:t>Norm</w:t>
      </w:r>
      <w:r w:rsidRPr="00C5002D">
        <w:t>.</w:t>
      </w:r>
    </w:p>
    <w:p w14:paraId="1CE6D8BC" w14:textId="39412EB3" w:rsidR="002B67DA" w:rsidRPr="00C5002D" w:rsidRDefault="00B457F8" w:rsidP="007406E4">
      <w:r w:rsidRPr="00C5002D">
        <w:t xml:space="preserve">Risikoeinschätzung und Risikobehandlung gilt für den gesamten Anwendungsbereich des </w:t>
      </w:r>
      <w:r w:rsidR="005135AE" w:rsidRPr="00412CAD">
        <w:t>Betrieblichen Ko</w:t>
      </w:r>
      <w:r w:rsidR="005135AE">
        <w:t>ntinuitätsmanagements</w:t>
      </w:r>
      <w:r w:rsidR="005135AE" w:rsidRPr="00412CAD">
        <w:t>ystems (BKMS)</w:t>
      </w:r>
      <w:r w:rsidRPr="00C5002D">
        <w:t xml:space="preserve">, so z.B. für alle </w:t>
      </w:r>
      <w:r w:rsidR="000E3849" w:rsidRPr="00C5002D">
        <w:t>Werte</w:t>
      </w:r>
      <w:r w:rsidR="00BF408F">
        <w:t>,</w:t>
      </w:r>
      <w:r w:rsidRPr="00C5002D">
        <w:t xml:space="preserve"> die in der Organisation genutzt werden oder die </w:t>
      </w:r>
      <w:r w:rsidR="00E476A6" w:rsidRPr="00C5002D">
        <w:t xml:space="preserve">eine </w:t>
      </w:r>
      <w:r w:rsidRPr="00C5002D">
        <w:t>Auswirkung auf die Informa</w:t>
      </w:r>
      <w:r w:rsidR="005135AE">
        <w:t>tionssicherheit im Rahmen des BK</w:t>
      </w:r>
      <w:r w:rsidRPr="00C5002D">
        <w:t>MS haben könnten.</w:t>
      </w:r>
    </w:p>
    <w:p w14:paraId="5F15640F" w14:textId="77777777" w:rsidR="002B67DA" w:rsidRPr="00C5002D" w:rsidRDefault="00B457F8" w:rsidP="007406E4">
      <w:r w:rsidRPr="00C5002D">
        <w:t>Anwender dieses Dokuments sind alle Mitarbeiter von [</w:t>
      </w:r>
      <w:commentRangeStart w:id="8"/>
      <w:r w:rsidRPr="00C5002D">
        <w:t>Name der Organisation</w:t>
      </w:r>
      <w:commentRangeEnd w:id="8"/>
      <w:r w:rsidR="00050FE6">
        <w:rPr>
          <w:rStyle w:val="Referencakomentara"/>
        </w:rPr>
        <w:commentReference w:id="8"/>
      </w:r>
      <w:r w:rsidRPr="00C5002D">
        <w:t>] die mit Risikoeinschätzung und Risikobehandlung befasst sind.</w:t>
      </w:r>
    </w:p>
    <w:p w14:paraId="52AC8364" w14:textId="77777777" w:rsidR="002B67DA" w:rsidRPr="00C5002D" w:rsidRDefault="002B67DA" w:rsidP="002B67DA"/>
    <w:p w14:paraId="3F397B67" w14:textId="77777777" w:rsidR="000717C8" w:rsidRPr="00C5002D" w:rsidRDefault="000717C8" w:rsidP="000717C8">
      <w:pPr>
        <w:pStyle w:val="Naslov1"/>
      </w:pPr>
      <w:bookmarkStart w:id="9" w:name="_Toc264805703"/>
      <w:bookmarkStart w:id="10" w:name="_Toc326767662"/>
      <w:bookmarkStart w:id="11" w:name="_Toc36114134"/>
      <w:r w:rsidRPr="00C5002D">
        <w:t>Referenzdokumente</w:t>
      </w:r>
      <w:bookmarkEnd w:id="9"/>
      <w:bookmarkEnd w:id="10"/>
      <w:bookmarkEnd w:id="11"/>
    </w:p>
    <w:p w14:paraId="5EE7301B" w14:textId="74BB5164" w:rsidR="00C5002D" w:rsidRPr="00C5002D" w:rsidRDefault="00C5002D" w:rsidP="00C5002D">
      <w:pPr>
        <w:numPr>
          <w:ilvl w:val="0"/>
          <w:numId w:val="4"/>
        </w:numPr>
        <w:spacing w:after="0"/>
      </w:pPr>
      <w:r w:rsidRPr="00C5002D">
        <w:t>ISO 22301 Norm, Abschnitte 8.1.</w:t>
      </w:r>
      <w:r w:rsidR="007824D1">
        <w:t xml:space="preserve">, </w:t>
      </w:r>
      <w:bookmarkStart w:id="12" w:name="_Hlk32158790"/>
      <w:r w:rsidR="007824D1">
        <w:t>8.2.3</w:t>
      </w:r>
      <w:r w:rsidRPr="00C5002D">
        <w:t xml:space="preserve"> und 8.</w:t>
      </w:r>
      <w:r w:rsidR="007824D1">
        <w:t>3</w:t>
      </w:r>
      <w:r w:rsidRPr="00C5002D">
        <w:t>.</w:t>
      </w:r>
      <w:r w:rsidR="007824D1">
        <w:t>2</w:t>
      </w:r>
      <w:bookmarkEnd w:id="12"/>
    </w:p>
    <w:p w14:paraId="60AA7BF7" w14:textId="77777777" w:rsidR="000E3849" w:rsidRPr="00C5002D" w:rsidRDefault="000E3849" w:rsidP="002B67DA">
      <w:pPr>
        <w:numPr>
          <w:ilvl w:val="0"/>
          <w:numId w:val="4"/>
        </w:numPr>
        <w:spacing w:after="0"/>
        <w:contextualSpacing/>
      </w:pPr>
      <w:commentRangeStart w:id="13"/>
      <w:r w:rsidRPr="00C5002D">
        <w:t>Liste rechtlicher, amtlicher, vertraglicher und anderer Anforderungen</w:t>
      </w:r>
      <w:commentRangeEnd w:id="13"/>
      <w:r w:rsidR="00050FE6">
        <w:rPr>
          <w:rStyle w:val="Referencakomentara"/>
        </w:rPr>
        <w:commentReference w:id="13"/>
      </w:r>
    </w:p>
    <w:p w14:paraId="076293EB" w14:textId="77777777" w:rsidR="002B67DA" w:rsidRPr="00C5002D" w:rsidRDefault="000E3849" w:rsidP="002B67DA">
      <w:pPr>
        <w:numPr>
          <w:ilvl w:val="0"/>
          <w:numId w:val="4"/>
        </w:numPr>
        <w:spacing w:after="0"/>
        <w:contextualSpacing/>
      </w:pPr>
      <w:commentRangeStart w:id="14"/>
      <w:r w:rsidRPr="00C5002D">
        <w:t>S</w:t>
      </w:r>
      <w:r w:rsidR="00B93D55" w:rsidRPr="00C5002D">
        <w:t>icherheitspolitik</w:t>
      </w:r>
      <w:r w:rsidR="00CA1791" w:rsidRPr="00C5002D">
        <w:t xml:space="preserve"> für Lieferanten</w:t>
      </w:r>
      <w:commentRangeEnd w:id="14"/>
      <w:r w:rsidR="00E4507F" w:rsidRPr="00C5002D">
        <w:rPr>
          <w:rStyle w:val="Referencakomentara"/>
          <w:lang w:val="de-DE"/>
        </w:rPr>
        <w:commentReference w:id="14"/>
      </w:r>
    </w:p>
    <w:p w14:paraId="5951B716" w14:textId="77777777" w:rsidR="002B67DA" w:rsidRPr="00C5002D" w:rsidRDefault="002B67DA" w:rsidP="00285E29">
      <w:pPr>
        <w:spacing w:before="240"/>
      </w:pPr>
    </w:p>
    <w:p w14:paraId="2EE9BAE8" w14:textId="77777777" w:rsidR="002B67DA" w:rsidRPr="00C5002D" w:rsidRDefault="00C926F8" w:rsidP="002B67DA">
      <w:pPr>
        <w:pStyle w:val="Naslov1"/>
        <w:spacing w:line="240" w:lineRule="auto"/>
        <w:ind w:left="0" w:firstLine="0"/>
      </w:pPr>
      <w:bookmarkStart w:id="15" w:name="_Toc265010676"/>
      <w:bookmarkStart w:id="16" w:name="_Toc36114135"/>
      <w:commentRangeStart w:id="17"/>
      <w:r w:rsidRPr="00C5002D">
        <w:t>Methodik zur Risikoeinschätzung und Risikobehandlung</w:t>
      </w:r>
      <w:bookmarkEnd w:id="15"/>
      <w:commentRangeEnd w:id="17"/>
      <w:r w:rsidR="00E4507F" w:rsidRPr="00C5002D">
        <w:rPr>
          <w:rStyle w:val="Referencakomentara"/>
          <w:b w:val="0"/>
          <w:lang w:val="de-DE"/>
        </w:rPr>
        <w:commentReference w:id="17"/>
      </w:r>
      <w:bookmarkEnd w:id="16"/>
    </w:p>
    <w:p w14:paraId="57B4300B" w14:textId="77777777" w:rsidR="002B67DA" w:rsidRPr="00C5002D" w:rsidRDefault="00365F0A" w:rsidP="002B67DA">
      <w:pPr>
        <w:pStyle w:val="Naslov2"/>
        <w:spacing w:before="360" w:line="240" w:lineRule="auto"/>
        <w:ind w:left="0" w:firstLine="0"/>
      </w:pPr>
      <w:bookmarkStart w:id="18" w:name="_Toc265010677"/>
      <w:bookmarkStart w:id="19" w:name="_Toc36114136"/>
      <w:r w:rsidRPr="00C5002D">
        <w:t>Risikoeinschätzung</w:t>
      </w:r>
      <w:bookmarkEnd w:id="18"/>
      <w:bookmarkEnd w:id="19"/>
    </w:p>
    <w:p w14:paraId="36A40710" w14:textId="77777777" w:rsidR="002B67DA" w:rsidRPr="00C5002D" w:rsidRDefault="000E3849" w:rsidP="002B67DA">
      <w:pPr>
        <w:pStyle w:val="Naslov3"/>
      </w:pPr>
      <w:bookmarkStart w:id="20" w:name="_Toc265010678"/>
      <w:bookmarkStart w:id="21" w:name="_Toc36114137"/>
      <w:r w:rsidRPr="00C5002D">
        <w:t>Der Prozess</w:t>
      </w:r>
      <w:bookmarkEnd w:id="20"/>
      <w:bookmarkEnd w:id="21"/>
    </w:p>
    <w:p w14:paraId="4DAFCE53" w14:textId="77777777" w:rsidR="002B67DA" w:rsidRPr="00C5002D" w:rsidRDefault="003E7BAB" w:rsidP="007406E4">
      <w:r w:rsidRPr="00C5002D">
        <w:t xml:space="preserve">Die Risikoeinschätzung </w:t>
      </w:r>
      <w:r w:rsidRPr="007406E4">
        <w:t>wird auf Basis des Verzeichnisses zur Risikoeinschätzung durchgeführt</w:t>
      </w:r>
      <w:r w:rsidR="006705AE" w:rsidRPr="007406E4">
        <w:t>.</w:t>
      </w:r>
      <w:r w:rsidR="002B67DA" w:rsidRPr="007406E4">
        <w:t xml:space="preserve"> </w:t>
      </w:r>
      <w:r w:rsidR="006705AE" w:rsidRPr="007406E4">
        <w:t>Der Prozess der Risikoeinschätzung wird von [</w:t>
      </w:r>
      <w:commentRangeStart w:id="22"/>
      <w:r w:rsidR="006705AE" w:rsidRPr="007406E4">
        <w:t>Stellenbezeichnung</w:t>
      </w:r>
      <w:commentRangeEnd w:id="22"/>
      <w:r w:rsidR="00050FE6">
        <w:rPr>
          <w:rStyle w:val="Referencakomentara"/>
        </w:rPr>
        <w:commentReference w:id="22"/>
      </w:r>
      <w:r w:rsidR="006705AE" w:rsidRPr="007406E4">
        <w:t>] koordiniert</w:t>
      </w:r>
      <w:r w:rsidR="000E3849" w:rsidRPr="007406E4">
        <w:t xml:space="preserve">. </w:t>
      </w:r>
      <w:commentRangeStart w:id="23"/>
      <w:r w:rsidR="000E3849" w:rsidRPr="007406E4">
        <w:t>Die Identifizierung von Bedrohungen und Schwachstellen wird von den jeweiligen Eigentümern der durchgeführt, während die Einschätzung von Auswirkungen</w:t>
      </w:r>
      <w:r w:rsidR="000E3849" w:rsidRPr="00C5002D">
        <w:t xml:space="preserve"> und Wahrscheinlichkeit von den jeweiligen Risiko-Eigentümern durchgeführt wird.</w:t>
      </w:r>
      <w:commentRangeEnd w:id="23"/>
      <w:r w:rsidR="00E4507F" w:rsidRPr="00C5002D">
        <w:rPr>
          <w:rStyle w:val="Referencakomentara"/>
          <w:lang w:val="de-DE"/>
        </w:rPr>
        <w:commentReference w:id="23"/>
      </w:r>
    </w:p>
    <w:p w14:paraId="4A5996F6" w14:textId="409971F5" w:rsidR="002B67DA" w:rsidRDefault="002B67DA" w:rsidP="002B67DA">
      <w:pPr>
        <w:spacing w:after="0"/>
      </w:pPr>
    </w:p>
    <w:p w14:paraId="59B59394" w14:textId="35432291" w:rsidR="00CA75ED" w:rsidRDefault="00CA75ED" w:rsidP="002B67DA">
      <w:pPr>
        <w:spacing w:after="0"/>
      </w:pPr>
    </w:p>
    <w:p w14:paraId="6B91E931" w14:textId="254FFC90" w:rsidR="00CA75ED" w:rsidRDefault="00CA75ED" w:rsidP="002B67DA">
      <w:pPr>
        <w:spacing w:after="0"/>
      </w:pPr>
    </w:p>
    <w:p w14:paraId="127BD17D" w14:textId="77777777" w:rsidR="00CA75ED" w:rsidRDefault="00CA75ED" w:rsidP="00CA75ED">
      <w:pPr>
        <w:spacing w:after="0"/>
        <w:jc w:val="center"/>
      </w:pPr>
      <w:r>
        <w:t>** ENDE DER KOSTENLOSEN VORSCHAU **</w:t>
      </w:r>
    </w:p>
    <w:p w14:paraId="33206A80" w14:textId="77777777" w:rsidR="00CA75ED" w:rsidRDefault="00CA75ED" w:rsidP="00CA75ED">
      <w:pPr>
        <w:spacing w:after="0"/>
        <w:jc w:val="center"/>
      </w:pPr>
    </w:p>
    <w:p w14:paraId="0898F74F" w14:textId="20E427F1" w:rsidR="00CA75ED" w:rsidRPr="00C5002D" w:rsidRDefault="00CA75ED" w:rsidP="00CA75ED">
      <w:pPr>
        <w:spacing w:after="0"/>
        <w:jc w:val="center"/>
      </w:pPr>
      <w:r>
        <w:t>Um dieses Dokument vollständig herunterzuladen, klicken Sie bitte hier:</w:t>
      </w:r>
      <w:r>
        <w:br/>
      </w:r>
      <w:hyperlink r:id="rId10" w:history="1">
        <w:r w:rsidRPr="00CC2564">
          <w:rPr>
            <w:rStyle w:val="Hiperveza"/>
            <w:lang w:val="de-DE"/>
          </w:rPr>
          <w:t>https://advisera.com/27001academy/de/documentation/methodik-zur-risikoeinschaetzung-und-risikobehandlung/</w:t>
        </w:r>
      </w:hyperlink>
      <w:r>
        <w:t xml:space="preserve"> </w:t>
      </w:r>
      <w:bookmarkStart w:id="24" w:name="_GoBack"/>
      <w:bookmarkEnd w:id="24"/>
      <w:r>
        <w:t xml:space="preserve"> </w:t>
      </w:r>
    </w:p>
    <w:sectPr w:rsidR="00CA75ED" w:rsidRPr="00C5002D" w:rsidSect="002B67DA">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27001Academy" w:date="2017-08-24T15:06:00Z" w:initials="27A">
    <w:p w14:paraId="27E52CAE" w14:textId="77777777" w:rsidR="00AC5AE0" w:rsidRPr="00AC5AE0" w:rsidRDefault="00E4507F" w:rsidP="00AC5AE0">
      <w:pPr>
        <w:pStyle w:val="Tekstkomentara"/>
        <w:rPr>
          <w:rFonts w:eastAsia="Times New Roman"/>
        </w:rPr>
      </w:pPr>
      <w:r>
        <w:rPr>
          <w:rStyle w:val="Referencakomentara"/>
        </w:rPr>
        <w:annotationRef/>
      </w:r>
      <w:r w:rsidR="00AC5AE0" w:rsidRPr="00AC5AE0">
        <w:rPr>
          <w:rFonts w:eastAsia="Times New Roman"/>
        </w:rPr>
        <w:t xml:space="preserve">Um zu erlernen, wie Sie dieses Dokument ausfüllen und echte Beispiele darüber zu sehen, was Sie schreiben müssen, schauen Sie sich dieses Video-Tutorial an: </w:t>
      </w:r>
    </w:p>
    <w:p w14:paraId="1DEFD1C0" w14:textId="77878639" w:rsidR="00AC5AE0" w:rsidRPr="00AC5AE0" w:rsidRDefault="00AC5AE0" w:rsidP="00AC5AE0">
      <w:pPr>
        <w:pStyle w:val="Tekstkomentara"/>
        <w:rPr>
          <w:lang w:val="en-US"/>
        </w:rPr>
      </w:pPr>
      <w:r w:rsidRPr="00AC5AE0">
        <w:rPr>
          <w:rFonts w:eastAsia="Times New Roman"/>
          <w:lang w:val="en-US"/>
        </w:rPr>
        <w:t>“</w:t>
      </w:r>
      <w:r w:rsidRPr="00B93D55">
        <w:rPr>
          <w:lang w:val="en-US"/>
        </w:rPr>
        <w:t>How to Write the ISO 27</w:t>
      </w:r>
      <w:r>
        <w:rPr>
          <w:lang w:val="en-US"/>
        </w:rPr>
        <w:t>001 Risk Assessment Methodology</w:t>
      </w:r>
      <w:r w:rsidRPr="00AC5AE0">
        <w:rPr>
          <w:rFonts w:eastAsia="Times New Roman"/>
          <w:lang w:val="en-US"/>
        </w:rPr>
        <w:t>”.</w:t>
      </w:r>
    </w:p>
    <w:p w14:paraId="144E719E" w14:textId="77777777" w:rsidR="00AC5AE0" w:rsidRPr="00AC5AE0" w:rsidRDefault="00AC5AE0" w:rsidP="00AC5AE0">
      <w:pPr>
        <w:rPr>
          <w:rFonts w:eastAsia="Times New Roman"/>
          <w:sz w:val="20"/>
          <w:szCs w:val="20"/>
          <w:lang w:val="en-US"/>
        </w:rPr>
      </w:pPr>
    </w:p>
    <w:p w14:paraId="3409E412" w14:textId="60151190" w:rsidR="00E4507F" w:rsidRPr="007406E4" w:rsidRDefault="00DD1D8D" w:rsidP="007406E4">
      <w:pPr>
        <w:pStyle w:val="Tekstkomentara"/>
        <w:rPr>
          <w:rFonts w:eastAsia="Times New Roman"/>
        </w:rPr>
      </w:pPr>
      <w:r w:rsidRPr="007406E4">
        <w:t>Um auf das Tutorial zuzugreifen: Suchen Sie in Ihrem Posteingang die E-Mail, die Sie zum Zeitpunkt des Kaufes erhalten haben. Dort finden Sie einen Link und ein Passwort, mit denen Sie auf das Video-Tutorial zugreifen können.</w:t>
      </w:r>
      <w:r w:rsidRPr="007406E4">
        <w:rPr>
          <w:rStyle w:val="Referencakomentara"/>
        </w:rPr>
        <w:annotationRef/>
      </w:r>
      <w:r w:rsidRPr="007406E4">
        <w:rPr>
          <w:rStyle w:val="Referencakomentara"/>
        </w:rPr>
        <w:annotationRef/>
      </w:r>
      <w:r w:rsidRPr="007406E4">
        <w:rPr>
          <w:rStyle w:val="Referencakomentara"/>
        </w:rPr>
        <w:annotationRef/>
      </w:r>
    </w:p>
  </w:comment>
  <w:comment w:id="1" w:author="27001Academy" w:date="2017-08-24T15:07:00Z" w:initials="27A">
    <w:p w14:paraId="2BB3CFC0" w14:textId="5890B695" w:rsidR="00E4507F" w:rsidRDefault="00E4507F">
      <w:pPr>
        <w:pStyle w:val="Tekstkomentara"/>
      </w:pPr>
      <w:r>
        <w:rPr>
          <w:rStyle w:val="Referencakomentara"/>
        </w:rPr>
        <w:annotationRef/>
      </w:r>
      <w:r>
        <w:rPr>
          <w:rStyle w:val="Referencakomentara"/>
        </w:rPr>
        <w:annotationRef/>
      </w:r>
      <w:r w:rsidRPr="00436A0A">
        <w:t xml:space="preserve">Alle mit eckigen Klammern [ ] </w:t>
      </w:r>
      <w:r>
        <w:t>markierte Felder in diesem Dokument müssen ausgefüllt werden.</w:t>
      </w:r>
    </w:p>
  </w:comment>
  <w:comment w:id="2" w:author="27001Academy" w:date="2017-08-24T15:06:00Z" w:initials="27A">
    <w:p w14:paraId="5AE1C515" w14:textId="77777777" w:rsidR="00E4507F" w:rsidRDefault="00E4507F" w:rsidP="00E4507F">
      <w:pPr>
        <w:pStyle w:val="Tekstkomentara"/>
        <w:rPr>
          <w:color w:val="000000" w:themeColor="text1"/>
        </w:rPr>
      </w:pPr>
      <w:r>
        <w:rPr>
          <w:rStyle w:val="Referencakomentara"/>
        </w:rPr>
        <w:annotationRef/>
      </w:r>
      <w:r>
        <w:rPr>
          <w:rStyle w:val="Referencakomentara"/>
        </w:rPr>
        <w:annotationRef/>
      </w:r>
      <w:r w:rsidRPr="00285E29">
        <w:rPr>
          <w:color w:val="000000" w:themeColor="text1"/>
        </w:rPr>
        <w:t xml:space="preserve">Um zu erfahren, wie Sie die Methodik beschreiben, lesen Sie diese Artikel: </w:t>
      </w:r>
    </w:p>
    <w:p w14:paraId="1CB4D683" w14:textId="77777777" w:rsidR="00E4507F" w:rsidRPr="00285E29" w:rsidRDefault="00E4507F" w:rsidP="00E4507F">
      <w:pPr>
        <w:pStyle w:val="Tekstkomentara"/>
        <w:rPr>
          <w:color w:val="000000" w:themeColor="text1"/>
        </w:rPr>
      </w:pPr>
    </w:p>
    <w:p w14:paraId="22529B2F" w14:textId="4CD51C2B" w:rsidR="00E4507F" w:rsidRDefault="00C5002D" w:rsidP="00C5002D">
      <w:pPr>
        <w:pStyle w:val="Tekstkomentara"/>
        <w:numPr>
          <w:ilvl w:val="0"/>
          <w:numId w:val="10"/>
        </w:numPr>
        <w:rPr>
          <w:color w:val="000000" w:themeColor="text1"/>
        </w:rPr>
      </w:pPr>
      <w:r>
        <w:rPr>
          <w:color w:val="000000" w:themeColor="text1"/>
        </w:rPr>
        <w:t xml:space="preserve"> </w:t>
      </w:r>
      <w:r w:rsidR="00E4507F" w:rsidRPr="00B93D55">
        <w:rPr>
          <w:color w:val="000000" w:themeColor="text1"/>
        </w:rPr>
        <w:t>ISO 27001 Risikobewertung und Risikobehandlung – 6 grundlegende Schritte</w:t>
      </w:r>
    </w:p>
    <w:p w14:paraId="3466AACD" w14:textId="77777777" w:rsidR="00C5002D" w:rsidRDefault="00EA76B4" w:rsidP="00C5002D">
      <w:pPr>
        <w:pStyle w:val="Tekstkomentara"/>
        <w:ind w:left="708" w:firstLine="708"/>
        <w:rPr>
          <w:color w:val="000000" w:themeColor="text1"/>
        </w:rPr>
      </w:pPr>
      <w:hyperlink r:id="rId1" w:history="1">
        <w:r w:rsidR="00E4507F" w:rsidRPr="00D75B4D">
          <w:rPr>
            <w:rStyle w:val="Hiperveza"/>
            <w:lang w:val="de-DE"/>
          </w:rPr>
          <w:t>https://advisera.com/27001academy/de/knowledgebase/iso-27001-risikobewertung-und-risikobehandlung-6-grundlegende-schritte/</w:t>
        </w:r>
      </w:hyperlink>
      <w:r w:rsidR="00E4507F">
        <w:rPr>
          <w:color w:val="000000" w:themeColor="text1"/>
        </w:rPr>
        <w:t xml:space="preserve"> </w:t>
      </w:r>
    </w:p>
    <w:p w14:paraId="044D111C" w14:textId="77777777" w:rsidR="00C5002D" w:rsidRDefault="00C5002D" w:rsidP="00C5002D">
      <w:pPr>
        <w:pStyle w:val="Tekstkomentara"/>
        <w:ind w:left="708" w:firstLine="708"/>
        <w:rPr>
          <w:color w:val="000000" w:themeColor="text1"/>
        </w:rPr>
      </w:pPr>
    </w:p>
    <w:p w14:paraId="5F5518AF" w14:textId="5078CFF8" w:rsidR="00E4507F" w:rsidRPr="007406E4" w:rsidRDefault="00C5002D" w:rsidP="00C5002D">
      <w:pPr>
        <w:pStyle w:val="Tekstkomentara"/>
        <w:numPr>
          <w:ilvl w:val="0"/>
          <w:numId w:val="10"/>
        </w:numPr>
        <w:rPr>
          <w:color w:val="000000" w:themeColor="text1"/>
          <w:lang w:val="en-US"/>
        </w:rPr>
      </w:pPr>
      <w:r w:rsidRPr="007406E4">
        <w:rPr>
          <w:color w:val="000000" w:themeColor="text1"/>
        </w:rPr>
        <w:t xml:space="preserve"> </w:t>
      </w:r>
      <w:r w:rsidR="00E4507F" w:rsidRPr="00285E29">
        <w:rPr>
          <w:color w:val="000000" w:themeColor="text1"/>
          <w:lang w:val="en-US"/>
        </w:rPr>
        <w:t xml:space="preserve">How to write ISO 27001 risk assessment methodology </w:t>
      </w:r>
      <w:hyperlink r:id="rId2" w:history="1">
        <w:r w:rsidR="00E4507F" w:rsidRPr="00D75B4D">
          <w:rPr>
            <w:rStyle w:val="Hiperveza"/>
            <w:lang w:val="en-US"/>
          </w:rPr>
          <w:t>https://advisera.com/27001academy/knowledgebase/write-iso-27001-risk-assessment-methodology/</w:t>
        </w:r>
      </w:hyperlink>
      <w:r w:rsidR="00E4507F">
        <w:rPr>
          <w:color w:val="000000" w:themeColor="text1"/>
          <w:lang w:val="en-US"/>
        </w:rPr>
        <w:t xml:space="preserve"> </w:t>
      </w:r>
    </w:p>
  </w:comment>
  <w:comment w:id="3" w:author="27001Academy" w:date="2017-08-24T15:07:00Z" w:initials="27A">
    <w:p w14:paraId="33D7D350" w14:textId="7D427833" w:rsidR="00E4507F" w:rsidRDefault="00E4507F">
      <w:pPr>
        <w:pStyle w:val="Tekstkomentara"/>
      </w:pPr>
      <w:r>
        <w:rPr>
          <w:rStyle w:val="Referencakomentara"/>
        </w:rPr>
        <w:annotationRef/>
      </w:r>
      <w:r>
        <w:rPr>
          <w:rStyle w:val="Referencakomentara"/>
        </w:rPr>
        <w:annotationRef/>
      </w:r>
      <w:r w:rsidRPr="00436A0A">
        <w:t xml:space="preserve">Die Systematik für die Kodierung von Dokumenten sollte dem in der Organisation vorhandenen System zur Dokumentations-Kodierung entsprechen. </w:t>
      </w:r>
      <w:r>
        <w:t>Falls kein solches System vorhanden ist, kann diese Zeile gelöscht werden</w:t>
      </w:r>
      <w:r w:rsidRPr="00B93539">
        <w:t>.</w:t>
      </w:r>
    </w:p>
  </w:comment>
  <w:comment w:id="7" w:author="27001Academy [2]" w:date="2020-03-26T11:21:00Z" w:initials="27A">
    <w:p w14:paraId="1D85F5B9" w14:textId="6F01FA28" w:rsidR="00050FE6" w:rsidRDefault="00050FE6">
      <w:pPr>
        <w:pStyle w:val="Tekstkomentara"/>
      </w:pPr>
      <w:r>
        <w:rPr>
          <w:rStyle w:val="Referencakomentara"/>
        </w:rPr>
        <w:annotationRef/>
      </w:r>
      <w:r>
        <w:rPr>
          <w:rStyle w:val="Referencakomentara"/>
        </w:rPr>
        <w:annotationRef/>
      </w:r>
      <w:r>
        <w:t>Geben Sie bitte den Namen Ihres Unternehmens an.</w:t>
      </w:r>
    </w:p>
  </w:comment>
  <w:comment w:id="8" w:author="27001Academy [2]" w:date="2020-03-26T11:21:00Z" w:initials="27A">
    <w:p w14:paraId="0BA370FA" w14:textId="1DBAACDA" w:rsidR="00050FE6" w:rsidRDefault="00050FE6">
      <w:pPr>
        <w:pStyle w:val="Tekstkomentara"/>
      </w:pPr>
      <w:r>
        <w:rPr>
          <w:rStyle w:val="Referencakomentara"/>
        </w:rPr>
        <w:annotationRef/>
      </w:r>
      <w:r>
        <w:rPr>
          <w:rStyle w:val="Referencakomentara"/>
        </w:rPr>
        <w:annotationRef/>
      </w:r>
      <w:r>
        <w:t>Geben Sie bitte den Namen Ihres Unternehmens an.</w:t>
      </w:r>
    </w:p>
  </w:comment>
  <w:comment w:id="13" w:author="27001Academy [2]" w:date="2020-03-26T11:21:00Z" w:initials="27A">
    <w:p w14:paraId="4AC8F300" w14:textId="3D84D1F4" w:rsidR="00050FE6" w:rsidRDefault="00050FE6">
      <w:pPr>
        <w:pStyle w:val="Tekstkomentara"/>
      </w:pPr>
      <w:r>
        <w:rPr>
          <w:rStyle w:val="Referencakomentara"/>
        </w:rPr>
        <w:annotationRef/>
      </w:r>
      <w:r>
        <w:rPr>
          <w:rStyle w:val="Referencakomentara"/>
        </w:rPr>
        <w:annotationRef/>
      </w:r>
      <w:r>
        <w:t>Sie finden eine Vorlage für dieses Dokument im ISO 22301 Toolkit Ordner „02_Identifikation_der_Anforderungen“.</w:t>
      </w:r>
    </w:p>
  </w:comment>
  <w:comment w:id="14" w:author="27001Academy" w:date="2017-08-24T15:07:00Z" w:initials="27A">
    <w:p w14:paraId="5284BB55" w14:textId="009C0A0D" w:rsidR="007824D1" w:rsidRPr="007406E4" w:rsidRDefault="00E4507F" w:rsidP="007824D1">
      <w:pPr>
        <w:pStyle w:val="Tekstkomentara"/>
      </w:pPr>
      <w:r>
        <w:rPr>
          <w:rStyle w:val="Referencakomentara"/>
        </w:rPr>
        <w:annotationRef/>
      </w:r>
      <w:r w:rsidR="007824D1" w:rsidRPr="007406E4">
        <w:t>Bitte ändern Sie dieses Dokument so, dass es mit dem in Ihrem Unternehmen bereits vorhandenem,  übereinstimmt. Wenn Sie kein ähnliches Dokument haben, können Sie ein neues im für Sie am besten geeigneten Format erstellen.</w:t>
      </w:r>
    </w:p>
    <w:p w14:paraId="14BB6C37" w14:textId="105B64A8" w:rsidR="00E4507F" w:rsidRDefault="007824D1" w:rsidP="00A0218E">
      <w:pPr>
        <w:pStyle w:val="Tekstkomentara"/>
      </w:pPr>
      <w:r w:rsidRPr="007406E4">
        <w:t>Sie können dies auch löschen, wenn Sie diese Richtlinie nicht verwenden</w:t>
      </w:r>
      <w:r w:rsidR="00A0218E" w:rsidRPr="007406E4">
        <w:t>.</w:t>
      </w:r>
    </w:p>
  </w:comment>
  <w:comment w:id="17" w:author="27001Academy" w:date="2017-08-24T15:07:00Z" w:initials="27A">
    <w:p w14:paraId="3BB15654" w14:textId="2576A985" w:rsidR="00E4507F" w:rsidRDefault="00E4507F">
      <w:pPr>
        <w:pStyle w:val="Tekstkomentara"/>
      </w:pPr>
      <w:r>
        <w:rPr>
          <w:rStyle w:val="Referencakomentara"/>
        </w:rPr>
        <w:annotationRef/>
      </w:r>
      <w:r>
        <w:rPr>
          <w:rStyle w:val="Referencakomentara"/>
        </w:rPr>
        <w:annotationRef/>
      </w:r>
      <w:r w:rsidRPr="008B64E2">
        <w:t xml:space="preserve">Diese Methodik muss angepasst </w:t>
      </w:r>
      <w:r>
        <w:t>we</w:t>
      </w:r>
      <w:r w:rsidRPr="008B64E2">
        <w:t>rden, sofern dies aufgrund gesetzlicher/behördlicher</w:t>
      </w:r>
      <w:r>
        <w:t xml:space="preserve"> A</w:t>
      </w:r>
      <w:r w:rsidRPr="008B64E2">
        <w:t>nforderungen oder vertraglicher Verpflichtungen erforderlich ist.</w:t>
      </w:r>
    </w:p>
  </w:comment>
  <w:comment w:id="22" w:author="27001Academy [2]" w:date="2020-03-26T11:21:00Z" w:initials="27A">
    <w:p w14:paraId="6B9C2FCA" w14:textId="5C1CDB7A" w:rsidR="00050FE6" w:rsidRDefault="00050FE6">
      <w:pPr>
        <w:pStyle w:val="Tekstkomentara"/>
      </w:pPr>
      <w:r>
        <w:rPr>
          <w:rStyle w:val="Referencakomentara"/>
        </w:rPr>
        <w:annotationRef/>
      </w:r>
      <w:r>
        <w:rPr>
          <w:rStyle w:val="Referencakomentara"/>
        </w:rPr>
        <w:annotationRef/>
      </w:r>
      <w:r>
        <w:t xml:space="preserve">ZB.: </w:t>
      </w:r>
      <w:r w:rsidRPr="00A0218E">
        <w:t>Manager</w:t>
      </w:r>
      <w:r>
        <w:t xml:space="preserve"> der betrieblichen Kontinuität</w:t>
      </w:r>
      <w:r w:rsidRPr="00A0218E">
        <w:t>, Informationssicherheitsmanager, Sicherheitsmanager usw.</w:t>
      </w:r>
    </w:p>
  </w:comment>
  <w:comment w:id="23" w:author="27001Academy" w:date="2017-08-24T15:07:00Z" w:initials="27A">
    <w:p w14:paraId="638043F3" w14:textId="71064DA4" w:rsidR="00E4507F" w:rsidRDefault="00E4507F">
      <w:pPr>
        <w:pStyle w:val="Tekstkomentara"/>
      </w:pPr>
      <w:r>
        <w:rPr>
          <w:rStyle w:val="Referencakomentara"/>
        </w:rPr>
        <w:annotationRef/>
      </w:r>
      <w:r w:rsidRPr="008F2F5D">
        <w:rPr>
          <w:rStyle w:val="Referencakomentara"/>
        </w:rPr>
        <w:annotationRef/>
      </w:r>
      <w:r w:rsidRPr="008F2F5D">
        <w:t>Zur Vereinfachung des Prozesses kann festgelegt werden, dass der Eigentümer der Werte jedes Risikos auch gleichzeitig der entsprechende Risiko-Eigentümer ist.</w:t>
      </w:r>
    </w:p>
    <w:p w14:paraId="58F1C175" w14:textId="77777777" w:rsidR="00C5002D" w:rsidRDefault="00C5002D">
      <w:pPr>
        <w:pStyle w:val="Tekstkomentara"/>
      </w:pPr>
    </w:p>
    <w:p w14:paraId="4D97784D" w14:textId="57989F3E" w:rsidR="00C5002D" w:rsidRDefault="00C5002D">
      <w:pPr>
        <w:pStyle w:val="Tekstkomentara"/>
      </w:pPr>
      <w:r w:rsidRPr="00C5002D">
        <w:t>Um das Risikobewusstsein der Bestandsbesitzer zu verbessern, können Sie dieses Sicherheitsbewusstseinstraining verwenden:</w:t>
      </w:r>
    </w:p>
    <w:p w14:paraId="6CCC6DB2" w14:textId="79993322" w:rsidR="00C5002D" w:rsidRDefault="00EA76B4">
      <w:pPr>
        <w:pStyle w:val="Tekstkomentara"/>
      </w:pPr>
      <w:hyperlink r:id="rId3" w:history="1">
        <w:r w:rsidR="00C5002D" w:rsidRPr="007406E4">
          <w:rPr>
            <w:rStyle w:val="Hiperveza"/>
            <w:lang w:val="de-DE"/>
          </w:rPr>
          <w:t>https://training.advisera.com/awareness-session/security-awareness-training/</w:t>
        </w:r>
      </w:hyperlink>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409E412" w15:done="0"/>
  <w15:commentEx w15:paraId="2BB3CFC0" w15:done="0"/>
  <w15:commentEx w15:paraId="5F5518AF" w15:done="0"/>
  <w15:commentEx w15:paraId="33D7D350" w15:done="0"/>
  <w15:commentEx w15:paraId="1D85F5B9" w15:done="0"/>
  <w15:commentEx w15:paraId="0BA370FA" w15:done="0"/>
  <w15:commentEx w15:paraId="4AC8F300" w15:done="0"/>
  <w15:commentEx w15:paraId="14BB6C37" w15:done="0"/>
  <w15:commentEx w15:paraId="3BB15654" w15:done="0"/>
  <w15:commentEx w15:paraId="6B9C2FCA" w15:done="0"/>
  <w15:commentEx w15:paraId="6CCC6DB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409E412" w16cid:durableId="21EAA0F9"/>
  <w16cid:commentId w16cid:paraId="2BB3CFC0" w16cid:durableId="21EAA0FA"/>
  <w16cid:commentId w16cid:paraId="5F5518AF" w16cid:durableId="21EAA0FB"/>
  <w16cid:commentId w16cid:paraId="33D7D350" w16cid:durableId="21EAA0FC"/>
  <w16cid:commentId w16cid:paraId="435273D7" w16cid:durableId="21EAB3C2"/>
  <w16cid:commentId w16cid:paraId="75CB7A1F" w16cid:durableId="21EAB3DB"/>
  <w16cid:commentId w16cid:paraId="4904C986" w16cid:durableId="21EAB46C"/>
  <w16cid:commentId w16cid:paraId="14BB6C37" w16cid:durableId="21EAA0FD"/>
  <w16cid:commentId w16cid:paraId="3BB15654" w16cid:durableId="21EAA0FE"/>
  <w16cid:commentId w16cid:paraId="1D313423" w16cid:durableId="21EAB5F2"/>
  <w16cid:commentId w16cid:paraId="6CCC6DB2" w16cid:durableId="21EAA0FF"/>
  <w16cid:commentId w16cid:paraId="2A7D1ADF" w16cid:durableId="21EAA100"/>
  <w16cid:commentId w16cid:paraId="762A88E3" w16cid:durableId="21EAA101"/>
  <w16cid:commentId w16cid:paraId="6DA5E362" w16cid:durableId="21EAB85A"/>
  <w16cid:commentId w16cid:paraId="6CC30C79" w16cid:durableId="21EABAF7"/>
  <w16cid:commentId w16cid:paraId="6BB34047" w16cid:durableId="21EABA46"/>
  <w16cid:commentId w16cid:paraId="0453E700" w16cid:durableId="21EAA102"/>
  <w16cid:commentId w16cid:paraId="2D4C9047" w16cid:durableId="21EAA103"/>
  <w16cid:commentId w16cid:paraId="534C9856" w16cid:durableId="21EABBA4"/>
  <w16cid:commentId w16cid:paraId="204CF6EB" w16cid:durableId="21EABBC5"/>
  <w16cid:commentId w16cid:paraId="1D6D24BC" w16cid:durableId="21EAA104"/>
  <w16cid:commentId w16cid:paraId="58DF195F" w16cid:durableId="21EABC12"/>
  <w16cid:commentId w16cid:paraId="08422397" w16cid:durableId="21EAA105"/>
  <w16cid:commentId w16cid:paraId="70EAD51F" w16cid:durableId="21EABCD6"/>
  <w16cid:commentId w16cid:paraId="555222B8" w16cid:durableId="21EABCF7"/>
  <w16cid:commentId w16cid:paraId="376C30AC" w16cid:durableId="21EABD46"/>
  <w16cid:commentId w16cid:paraId="7085A674" w16cid:durableId="21EABD97"/>
  <w16cid:commentId w16cid:paraId="62321FE4" w16cid:durableId="21EAA106"/>
  <w16cid:commentId w16cid:paraId="3E405C27" w16cid:durableId="21EAA10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E254E4" w14:textId="77777777" w:rsidR="00EA76B4" w:rsidRDefault="00EA76B4" w:rsidP="002B67DA">
      <w:pPr>
        <w:spacing w:after="0" w:line="240" w:lineRule="auto"/>
      </w:pPr>
      <w:r>
        <w:separator/>
      </w:r>
    </w:p>
  </w:endnote>
  <w:endnote w:type="continuationSeparator" w:id="0">
    <w:p w14:paraId="625FE73E" w14:textId="77777777" w:rsidR="00EA76B4" w:rsidRDefault="00EA76B4" w:rsidP="002B6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000000"/>
        <w:insideH w:val="single" w:sz="4" w:space="0" w:color="000000"/>
      </w:tblBorders>
      <w:tblLook w:val="04A0" w:firstRow="1" w:lastRow="0" w:firstColumn="1" w:lastColumn="0" w:noHBand="0" w:noVBand="1"/>
    </w:tblPr>
    <w:tblGrid>
      <w:gridCol w:w="3936"/>
      <w:gridCol w:w="2268"/>
      <w:gridCol w:w="3118"/>
    </w:tblGrid>
    <w:tr w:rsidR="002B67DA" w:rsidRPr="006571EC" w14:paraId="48D0E543" w14:textId="77777777" w:rsidTr="00797E5C">
      <w:tc>
        <w:tcPr>
          <w:tcW w:w="3936" w:type="dxa"/>
        </w:tcPr>
        <w:p w14:paraId="218E828A" w14:textId="77777777" w:rsidR="002B67DA" w:rsidRPr="00B93539" w:rsidRDefault="00B93539" w:rsidP="00B93539">
          <w:pPr>
            <w:pStyle w:val="Podnoje"/>
            <w:rPr>
              <w:sz w:val="18"/>
              <w:szCs w:val="18"/>
            </w:rPr>
          </w:pPr>
          <w:r w:rsidRPr="00B93539">
            <w:rPr>
              <w:sz w:val="18"/>
            </w:rPr>
            <w:t>Methodik zur Risikoeinschätzung und Risikobehandlung</w:t>
          </w:r>
        </w:p>
      </w:tc>
      <w:tc>
        <w:tcPr>
          <w:tcW w:w="2268" w:type="dxa"/>
        </w:tcPr>
        <w:p w14:paraId="73329DC7" w14:textId="77777777" w:rsidR="002B67DA" w:rsidRPr="006571EC" w:rsidRDefault="004A6170" w:rsidP="00B93539">
          <w:pPr>
            <w:pStyle w:val="Podnoje"/>
            <w:jc w:val="center"/>
            <w:rPr>
              <w:sz w:val="18"/>
              <w:szCs w:val="18"/>
            </w:rPr>
          </w:pPr>
          <w:r>
            <w:rPr>
              <w:sz w:val="18"/>
            </w:rPr>
            <w:t>Ver.</w:t>
          </w:r>
          <w:r w:rsidR="00B93539">
            <w:rPr>
              <w:sz w:val="18"/>
            </w:rPr>
            <w:t xml:space="preserve"> [Version] vom [Datum</w:t>
          </w:r>
          <w:r w:rsidR="002B67DA">
            <w:rPr>
              <w:sz w:val="18"/>
            </w:rPr>
            <w:t>]</w:t>
          </w:r>
        </w:p>
      </w:tc>
      <w:tc>
        <w:tcPr>
          <w:tcW w:w="3118" w:type="dxa"/>
        </w:tcPr>
        <w:p w14:paraId="77DBDD97" w14:textId="4B81A086" w:rsidR="002B67DA" w:rsidRPr="006571EC" w:rsidRDefault="00B93539" w:rsidP="00B93539">
          <w:pPr>
            <w:pStyle w:val="Podnoje"/>
            <w:jc w:val="right"/>
            <w:rPr>
              <w:b/>
              <w:sz w:val="18"/>
              <w:szCs w:val="18"/>
            </w:rPr>
          </w:pPr>
          <w:r>
            <w:rPr>
              <w:sz w:val="18"/>
            </w:rPr>
            <w:t>Seite</w:t>
          </w:r>
          <w:r w:rsidR="002B67DA">
            <w:rPr>
              <w:sz w:val="18"/>
            </w:rPr>
            <w:t xml:space="preserve"> </w:t>
          </w:r>
          <w:r w:rsidR="00666B6A">
            <w:rPr>
              <w:b/>
              <w:sz w:val="18"/>
            </w:rPr>
            <w:fldChar w:fldCharType="begin"/>
          </w:r>
          <w:r w:rsidR="002B67DA">
            <w:rPr>
              <w:b/>
              <w:sz w:val="18"/>
            </w:rPr>
            <w:instrText xml:space="preserve"> PAGE </w:instrText>
          </w:r>
          <w:r w:rsidR="00666B6A">
            <w:rPr>
              <w:b/>
              <w:sz w:val="18"/>
            </w:rPr>
            <w:fldChar w:fldCharType="separate"/>
          </w:r>
          <w:r w:rsidR="00CA75ED">
            <w:rPr>
              <w:b/>
              <w:noProof/>
              <w:sz w:val="18"/>
            </w:rPr>
            <w:t>3</w:t>
          </w:r>
          <w:r w:rsidR="00666B6A">
            <w:rPr>
              <w:b/>
              <w:sz w:val="18"/>
            </w:rPr>
            <w:fldChar w:fldCharType="end"/>
          </w:r>
          <w:r>
            <w:rPr>
              <w:sz w:val="18"/>
            </w:rPr>
            <w:t xml:space="preserve"> von</w:t>
          </w:r>
          <w:r w:rsidR="002B67DA">
            <w:rPr>
              <w:sz w:val="18"/>
            </w:rPr>
            <w:t xml:space="preserve"> </w:t>
          </w:r>
          <w:r w:rsidR="00666B6A">
            <w:rPr>
              <w:b/>
              <w:sz w:val="18"/>
            </w:rPr>
            <w:fldChar w:fldCharType="begin"/>
          </w:r>
          <w:r w:rsidR="002B67DA">
            <w:rPr>
              <w:b/>
              <w:sz w:val="18"/>
            </w:rPr>
            <w:instrText xml:space="preserve"> NUMPAGES  </w:instrText>
          </w:r>
          <w:r w:rsidR="00666B6A">
            <w:rPr>
              <w:b/>
              <w:sz w:val="18"/>
            </w:rPr>
            <w:fldChar w:fldCharType="separate"/>
          </w:r>
          <w:r w:rsidR="00CA75ED">
            <w:rPr>
              <w:b/>
              <w:noProof/>
              <w:sz w:val="18"/>
            </w:rPr>
            <w:t>3</w:t>
          </w:r>
          <w:r w:rsidR="00666B6A">
            <w:rPr>
              <w:b/>
              <w:sz w:val="18"/>
            </w:rPr>
            <w:fldChar w:fldCharType="end"/>
          </w:r>
        </w:p>
      </w:tc>
    </w:tr>
  </w:tbl>
  <w:p w14:paraId="10F81B7A" w14:textId="54B8A9F2" w:rsidR="002B67DA" w:rsidRPr="00B93539" w:rsidRDefault="00C5002D" w:rsidP="00B93D55">
    <w:pPr>
      <w:autoSpaceDE w:val="0"/>
      <w:autoSpaceDN w:val="0"/>
      <w:adjustRightInd w:val="0"/>
      <w:spacing w:after="0"/>
      <w:jc w:val="center"/>
      <w:rPr>
        <w:sz w:val="16"/>
        <w:szCs w:val="16"/>
      </w:rPr>
    </w:pPr>
    <w:r>
      <w:rPr>
        <w:sz w:val="16"/>
      </w:rPr>
      <w:t>©20</w:t>
    </w:r>
    <w:r w:rsidR="00DD1D8D">
      <w:rPr>
        <w:sz w:val="16"/>
      </w:rPr>
      <w:t>20</w:t>
    </w:r>
    <w:r>
      <w:rPr>
        <w:sz w:val="16"/>
      </w:rPr>
      <w:t xml:space="preserve"> </w:t>
    </w:r>
    <w:r w:rsidR="00B93D55" w:rsidRPr="00B93D55">
      <w:rPr>
        <w:sz w:val="16"/>
      </w:rPr>
      <w:t>Diese Vorlage kann von Kunden von Advisera Expert Solutions Ltd. www.advisera.com gemäß der Lizenzvereinbarung verwendet werden.</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CE2CF" w14:textId="4B5C9124" w:rsidR="002B67DA" w:rsidRPr="00B93D55" w:rsidRDefault="00C5002D" w:rsidP="00B93D55">
    <w:pPr>
      <w:pStyle w:val="Podnoje"/>
      <w:jc w:val="center"/>
    </w:pPr>
    <w:r>
      <w:rPr>
        <w:sz w:val="16"/>
      </w:rPr>
      <w:t>©20</w:t>
    </w:r>
    <w:r w:rsidR="00DD1D8D">
      <w:rPr>
        <w:sz w:val="16"/>
      </w:rPr>
      <w:t>20</w:t>
    </w:r>
    <w:r w:rsidR="00B93D55" w:rsidRPr="00B93D55">
      <w:rPr>
        <w:sz w:val="16"/>
      </w:rPr>
      <w:t xml:space="preserve"> Diese Vorlage kann von Kunden von Advisera Expert Solutions Ltd. www.advisera.com gemäß der Lizenzvereinbarung verwendet werden.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60B6B9" w14:textId="77777777" w:rsidR="00EA76B4" w:rsidRDefault="00EA76B4" w:rsidP="002B67DA">
      <w:pPr>
        <w:spacing w:after="0" w:line="240" w:lineRule="auto"/>
      </w:pPr>
      <w:r>
        <w:separator/>
      </w:r>
    </w:p>
  </w:footnote>
  <w:footnote w:type="continuationSeparator" w:id="0">
    <w:p w14:paraId="4E246872" w14:textId="77777777" w:rsidR="00EA76B4" w:rsidRDefault="00EA76B4" w:rsidP="002B67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2B67DA" w:rsidRPr="006571EC" w14:paraId="645A1BD5" w14:textId="77777777" w:rsidTr="002B67DA">
      <w:tc>
        <w:tcPr>
          <w:tcW w:w="6771" w:type="dxa"/>
        </w:tcPr>
        <w:p w14:paraId="77CB4E61" w14:textId="77777777" w:rsidR="002B67DA" w:rsidRPr="006571EC" w:rsidRDefault="002B67DA" w:rsidP="00B93539">
          <w:pPr>
            <w:pStyle w:val="Zaglavlje"/>
            <w:spacing w:after="0"/>
            <w:rPr>
              <w:sz w:val="20"/>
              <w:szCs w:val="20"/>
            </w:rPr>
          </w:pPr>
          <w:r>
            <w:rPr>
              <w:sz w:val="20"/>
            </w:rPr>
            <w:t>[</w:t>
          </w:r>
          <w:r w:rsidR="00B93539">
            <w:rPr>
              <w:sz w:val="20"/>
            </w:rPr>
            <w:t>Name der Organisation</w:t>
          </w:r>
          <w:r>
            <w:rPr>
              <w:sz w:val="20"/>
            </w:rPr>
            <w:t>]</w:t>
          </w:r>
        </w:p>
      </w:tc>
      <w:tc>
        <w:tcPr>
          <w:tcW w:w="2517" w:type="dxa"/>
        </w:tcPr>
        <w:p w14:paraId="4D8AE403" w14:textId="77777777" w:rsidR="002B67DA" w:rsidRPr="006571EC" w:rsidRDefault="002B67DA" w:rsidP="00B93539">
          <w:pPr>
            <w:pStyle w:val="Zaglavlje"/>
            <w:spacing w:after="0"/>
            <w:jc w:val="right"/>
            <w:rPr>
              <w:sz w:val="20"/>
              <w:szCs w:val="20"/>
            </w:rPr>
          </w:pPr>
          <w:r>
            <w:rPr>
              <w:sz w:val="20"/>
            </w:rPr>
            <w:t>[</w:t>
          </w:r>
          <w:r w:rsidR="00B93539">
            <w:rPr>
              <w:sz w:val="20"/>
            </w:rPr>
            <w:t>Vertraulichkeitsstufe</w:t>
          </w:r>
          <w:r>
            <w:rPr>
              <w:sz w:val="20"/>
            </w:rPr>
            <w:t>]</w:t>
          </w:r>
        </w:p>
      </w:tc>
    </w:tr>
  </w:tbl>
  <w:p w14:paraId="6FEAA4ED" w14:textId="77777777" w:rsidR="002B67DA" w:rsidRPr="003056B2" w:rsidRDefault="002B67DA" w:rsidP="002B67DA">
    <w:pPr>
      <w:pStyle w:val="Zaglavlje"/>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D559E"/>
    <w:multiLevelType w:val="multilevel"/>
    <w:tmpl w:val="E5B038D4"/>
    <w:lvl w:ilvl="0">
      <w:start w:val="1"/>
      <w:numFmt w:val="decimal"/>
      <w:pStyle w:val="Naslov1"/>
      <w:lvlText w:val="%1."/>
      <w:lvlJc w:val="left"/>
      <w:pPr>
        <w:ind w:left="360" w:hanging="360"/>
      </w:pPr>
      <w:rPr>
        <w:rFonts w:hint="default"/>
      </w:rPr>
    </w:lvl>
    <w:lvl w:ilvl="1">
      <w:start w:val="1"/>
      <w:numFmt w:val="decimal"/>
      <w:pStyle w:val="Naslov2"/>
      <w:isLgl/>
      <w:lvlText w:val="%1.%2."/>
      <w:lvlJc w:val="left"/>
      <w:pPr>
        <w:ind w:left="360" w:hanging="360"/>
      </w:pPr>
      <w:rPr>
        <w:rFonts w:hint="default"/>
      </w:rPr>
    </w:lvl>
    <w:lvl w:ilvl="2">
      <w:start w:val="1"/>
      <w:numFmt w:val="decimal"/>
      <w:pStyle w:val="Naslov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9CEA475C">
      <w:start w:val="1"/>
      <w:numFmt w:val="bullet"/>
      <w:lvlText w:val="-"/>
      <w:lvlJc w:val="left"/>
      <w:pPr>
        <w:ind w:left="720" w:hanging="360"/>
      </w:pPr>
      <w:rPr>
        <w:rFonts w:ascii="Calibri" w:eastAsia="Calibri" w:hAnsi="Calibri" w:cs="Times New Roman" w:hint="default"/>
      </w:rPr>
    </w:lvl>
    <w:lvl w:ilvl="1" w:tplc="2B18ABB8" w:tentative="1">
      <w:start w:val="1"/>
      <w:numFmt w:val="bullet"/>
      <w:lvlText w:val="o"/>
      <w:lvlJc w:val="left"/>
      <w:pPr>
        <w:ind w:left="1440" w:hanging="360"/>
      </w:pPr>
      <w:rPr>
        <w:rFonts w:ascii="Courier New" w:hAnsi="Courier New" w:cs="Courier New" w:hint="default"/>
      </w:rPr>
    </w:lvl>
    <w:lvl w:ilvl="2" w:tplc="4D0057A8" w:tentative="1">
      <w:start w:val="1"/>
      <w:numFmt w:val="bullet"/>
      <w:lvlText w:val=""/>
      <w:lvlJc w:val="left"/>
      <w:pPr>
        <w:ind w:left="2160" w:hanging="360"/>
      </w:pPr>
      <w:rPr>
        <w:rFonts w:ascii="Wingdings" w:hAnsi="Wingdings" w:hint="default"/>
      </w:rPr>
    </w:lvl>
    <w:lvl w:ilvl="3" w:tplc="3D82042E" w:tentative="1">
      <w:start w:val="1"/>
      <w:numFmt w:val="bullet"/>
      <w:lvlText w:val=""/>
      <w:lvlJc w:val="left"/>
      <w:pPr>
        <w:ind w:left="2880" w:hanging="360"/>
      </w:pPr>
      <w:rPr>
        <w:rFonts w:ascii="Symbol" w:hAnsi="Symbol" w:hint="default"/>
      </w:rPr>
    </w:lvl>
    <w:lvl w:ilvl="4" w:tplc="9086F456" w:tentative="1">
      <w:start w:val="1"/>
      <w:numFmt w:val="bullet"/>
      <w:lvlText w:val="o"/>
      <w:lvlJc w:val="left"/>
      <w:pPr>
        <w:ind w:left="3600" w:hanging="360"/>
      </w:pPr>
      <w:rPr>
        <w:rFonts w:ascii="Courier New" w:hAnsi="Courier New" w:cs="Courier New" w:hint="default"/>
      </w:rPr>
    </w:lvl>
    <w:lvl w:ilvl="5" w:tplc="088C39B0" w:tentative="1">
      <w:start w:val="1"/>
      <w:numFmt w:val="bullet"/>
      <w:lvlText w:val=""/>
      <w:lvlJc w:val="left"/>
      <w:pPr>
        <w:ind w:left="4320" w:hanging="360"/>
      </w:pPr>
      <w:rPr>
        <w:rFonts w:ascii="Wingdings" w:hAnsi="Wingdings" w:hint="default"/>
      </w:rPr>
    </w:lvl>
    <w:lvl w:ilvl="6" w:tplc="A6C8F7DA" w:tentative="1">
      <w:start w:val="1"/>
      <w:numFmt w:val="bullet"/>
      <w:lvlText w:val=""/>
      <w:lvlJc w:val="left"/>
      <w:pPr>
        <w:ind w:left="5040" w:hanging="360"/>
      </w:pPr>
      <w:rPr>
        <w:rFonts w:ascii="Symbol" w:hAnsi="Symbol" w:hint="default"/>
      </w:rPr>
    </w:lvl>
    <w:lvl w:ilvl="7" w:tplc="044E8018" w:tentative="1">
      <w:start w:val="1"/>
      <w:numFmt w:val="bullet"/>
      <w:lvlText w:val="o"/>
      <w:lvlJc w:val="left"/>
      <w:pPr>
        <w:ind w:left="5760" w:hanging="360"/>
      </w:pPr>
      <w:rPr>
        <w:rFonts w:ascii="Courier New" w:hAnsi="Courier New" w:cs="Courier New" w:hint="default"/>
      </w:rPr>
    </w:lvl>
    <w:lvl w:ilvl="8" w:tplc="AC082F50" w:tentative="1">
      <w:start w:val="1"/>
      <w:numFmt w:val="bullet"/>
      <w:lvlText w:val=""/>
      <w:lvlJc w:val="left"/>
      <w:pPr>
        <w:ind w:left="6480" w:hanging="360"/>
      </w:pPr>
      <w:rPr>
        <w:rFonts w:ascii="Wingdings" w:hAnsi="Wingdings" w:hint="default"/>
      </w:rPr>
    </w:lvl>
  </w:abstractNum>
  <w:abstractNum w:abstractNumId="2"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3" w15:restartNumberingAfterBreak="0">
    <w:nsid w:val="1E962594"/>
    <w:multiLevelType w:val="hybridMultilevel"/>
    <w:tmpl w:val="BE3A2C34"/>
    <w:lvl w:ilvl="0" w:tplc="86BC5068">
      <w:start w:val="1"/>
      <w:numFmt w:val="decimal"/>
      <w:lvlText w:val="%1."/>
      <w:lvlJc w:val="left"/>
      <w:pPr>
        <w:ind w:left="1080" w:hanging="360"/>
      </w:pPr>
      <w:rPr>
        <w:rFonts w:ascii="Calibri" w:eastAsia="Calibri" w:hAnsi="Calibri" w:cs="Times New Roman"/>
      </w:rPr>
    </w:lvl>
    <w:lvl w:ilvl="1" w:tplc="0EBEFFBC">
      <w:start w:val="1"/>
      <w:numFmt w:val="lowerLetter"/>
      <w:lvlText w:val="%2."/>
      <w:lvlJc w:val="left"/>
      <w:pPr>
        <w:ind w:left="1800" w:hanging="360"/>
      </w:pPr>
    </w:lvl>
    <w:lvl w:ilvl="2" w:tplc="7D72E41C">
      <w:start w:val="1"/>
      <w:numFmt w:val="lowerRoman"/>
      <w:lvlText w:val="%3."/>
      <w:lvlJc w:val="right"/>
      <w:pPr>
        <w:ind w:left="2520" w:hanging="180"/>
      </w:pPr>
    </w:lvl>
    <w:lvl w:ilvl="3" w:tplc="94608C58" w:tentative="1">
      <w:start w:val="1"/>
      <w:numFmt w:val="decimal"/>
      <w:lvlText w:val="%4."/>
      <w:lvlJc w:val="left"/>
      <w:pPr>
        <w:ind w:left="3240" w:hanging="360"/>
      </w:pPr>
    </w:lvl>
    <w:lvl w:ilvl="4" w:tplc="850C983C" w:tentative="1">
      <w:start w:val="1"/>
      <w:numFmt w:val="lowerLetter"/>
      <w:lvlText w:val="%5."/>
      <w:lvlJc w:val="left"/>
      <w:pPr>
        <w:ind w:left="3960" w:hanging="360"/>
      </w:pPr>
    </w:lvl>
    <w:lvl w:ilvl="5" w:tplc="CA7A1DAE" w:tentative="1">
      <w:start w:val="1"/>
      <w:numFmt w:val="lowerRoman"/>
      <w:lvlText w:val="%6."/>
      <w:lvlJc w:val="right"/>
      <w:pPr>
        <w:ind w:left="4680" w:hanging="180"/>
      </w:pPr>
    </w:lvl>
    <w:lvl w:ilvl="6" w:tplc="E274363A" w:tentative="1">
      <w:start w:val="1"/>
      <w:numFmt w:val="decimal"/>
      <w:lvlText w:val="%7."/>
      <w:lvlJc w:val="left"/>
      <w:pPr>
        <w:ind w:left="5400" w:hanging="360"/>
      </w:pPr>
    </w:lvl>
    <w:lvl w:ilvl="7" w:tplc="A0FA0834" w:tentative="1">
      <w:start w:val="1"/>
      <w:numFmt w:val="lowerLetter"/>
      <w:lvlText w:val="%8."/>
      <w:lvlJc w:val="left"/>
      <w:pPr>
        <w:ind w:left="6120" w:hanging="360"/>
      </w:pPr>
    </w:lvl>
    <w:lvl w:ilvl="8" w:tplc="1F9CF8F8" w:tentative="1">
      <w:start w:val="1"/>
      <w:numFmt w:val="lowerRoman"/>
      <w:lvlText w:val="%9."/>
      <w:lvlJc w:val="right"/>
      <w:pPr>
        <w:ind w:left="6840" w:hanging="180"/>
      </w:pPr>
    </w:lvl>
  </w:abstractNum>
  <w:abstractNum w:abstractNumId="4" w15:restartNumberingAfterBreak="0">
    <w:nsid w:val="32B04F65"/>
    <w:multiLevelType w:val="hybridMultilevel"/>
    <w:tmpl w:val="4092792C"/>
    <w:lvl w:ilvl="0" w:tplc="866C4FBC">
      <w:start w:val="1"/>
      <w:numFmt w:val="bullet"/>
      <w:lvlText w:val=""/>
      <w:lvlJc w:val="left"/>
      <w:pPr>
        <w:ind w:left="720" w:hanging="360"/>
      </w:pPr>
      <w:rPr>
        <w:rFonts w:ascii="Symbol" w:hAnsi="Symbol" w:hint="default"/>
      </w:rPr>
    </w:lvl>
    <w:lvl w:ilvl="1" w:tplc="4B40613E" w:tentative="1">
      <w:start w:val="1"/>
      <w:numFmt w:val="bullet"/>
      <w:lvlText w:val="o"/>
      <w:lvlJc w:val="left"/>
      <w:pPr>
        <w:ind w:left="1440" w:hanging="360"/>
      </w:pPr>
      <w:rPr>
        <w:rFonts w:ascii="Courier New" w:hAnsi="Courier New" w:cs="Courier New" w:hint="default"/>
      </w:rPr>
    </w:lvl>
    <w:lvl w:ilvl="2" w:tplc="04021C60" w:tentative="1">
      <w:start w:val="1"/>
      <w:numFmt w:val="bullet"/>
      <w:lvlText w:val=""/>
      <w:lvlJc w:val="left"/>
      <w:pPr>
        <w:ind w:left="2160" w:hanging="360"/>
      </w:pPr>
      <w:rPr>
        <w:rFonts w:ascii="Wingdings" w:hAnsi="Wingdings" w:hint="default"/>
      </w:rPr>
    </w:lvl>
    <w:lvl w:ilvl="3" w:tplc="ED5A3ABC" w:tentative="1">
      <w:start w:val="1"/>
      <w:numFmt w:val="bullet"/>
      <w:lvlText w:val=""/>
      <w:lvlJc w:val="left"/>
      <w:pPr>
        <w:ind w:left="2880" w:hanging="360"/>
      </w:pPr>
      <w:rPr>
        <w:rFonts w:ascii="Symbol" w:hAnsi="Symbol" w:hint="default"/>
      </w:rPr>
    </w:lvl>
    <w:lvl w:ilvl="4" w:tplc="8898C726" w:tentative="1">
      <w:start w:val="1"/>
      <w:numFmt w:val="bullet"/>
      <w:lvlText w:val="o"/>
      <w:lvlJc w:val="left"/>
      <w:pPr>
        <w:ind w:left="3600" w:hanging="360"/>
      </w:pPr>
      <w:rPr>
        <w:rFonts w:ascii="Courier New" w:hAnsi="Courier New" w:cs="Courier New" w:hint="default"/>
      </w:rPr>
    </w:lvl>
    <w:lvl w:ilvl="5" w:tplc="A33A94E8" w:tentative="1">
      <w:start w:val="1"/>
      <w:numFmt w:val="bullet"/>
      <w:lvlText w:val=""/>
      <w:lvlJc w:val="left"/>
      <w:pPr>
        <w:ind w:left="4320" w:hanging="360"/>
      </w:pPr>
      <w:rPr>
        <w:rFonts w:ascii="Wingdings" w:hAnsi="Wingdings" w:hint="default"/>
      </w:rPr>
    </w:lvl>
    <w:lvl w:ilvl="6" w:tplc="FC4CA5AE" w:tentative="1">
      <w:start w:val="1"/>
      <w:numFmt w:val="bullet"/>
      <w:lvlText w:val=""/>
      <w:lvlJc w:val="left"/>
      <w:pPr>
        <w:ind w:left="5040" w:hanging="360"/>
      </w:pPr>
      <w:rPr>
        <w:rFonts w:ascii="Symbol" w:hAnsi="Symbol" w:hint="default"/>
      </w:rPr>
    </w:lvl>
    <w:lvl w:ilvl="7" w:tplc="AB2C44FA" w:tentative="1">
      <w:start w:val="1"/>
      <w:numFmt w:val="bullet"/>
      <w:lvlText w:val="o"/>
      <w:lvlJc w:val="left"/>
      <w:pPr>
        <w:ind w:left="5760" w:hanging="360"/>
      </w:pPr>
      <w:rPr>
        <w:rFonts w:ascii="Courier New" w:hAnsi="Courier New" w:cs="Courier New" w:hint="default"/>
      </w:rPr>
    </w:lvl>
    <w:lvl w:ilvl="8" w:tplc="A686F6BC" w:tentative="1">
      <w:start w:val="1"/>
      <w:numFmt w:val="bullet"/>
      <w:lvlText w:val=""/>
      <w:lvlJc w:val="left"/>
      <w:pPr>
        <w:ind w:left="6480" w:hanging="360"/>
      </w:pPr>
      <w:rPr>
        <w:rFonts w:ascii="Wingdings" w:hAnsi="Wingdings" w:hint="default"/>
      </w:rPr>
    </w:lvl>
  </w:abstractNum>
  <w:abstractNum w:abstractNumId="5" w15:restartNumberingAfterBreak="0">
    <w:nsid w:val="45464918"/>
    <w:multiLevelType w:val="hybridMultilevel"/>
    <w:tmpl w:val="DE18CF68"/>
    <w:lvl w:ilvl="0" w:tplc="041A0001">
      <w:start w:val="1"/>
      <w:numFmt w:val="bullet"/>
      <w:lvlText w:val=""/>
      <w:lvlJc w:val="left"/>
      <w:pPr>
        <w:ind w:left="765" w:hanging="360"/>
      </w:pPr>
      <w:rPr>
        <w:rFonts w:ascii="Symbol" w:hAnsi="Symbol" w:hint="default"/>
      </w:rPr>
    </w:lvl>
    <w:lvl w:ilvl="1" w:tplc="041A0003" w:tentative="1">
      <w:start w:val="1"/>
      <w:numFmt w:val="bullet"/>
      <w:lvlText w:val="o"/>
      <w:lvlJc w:val="left"/>
      <w:pPr>
        <w:ind w:left="1485" w:hanging="360"/>
      </w:pPr>
      <w:rPr>
        <w:rFonts w:ascii="Courier New" w:hAnsi="Courier New" w:cs="Courier New" w:hint="default"/>
      </w:rPr>
    </w:lvl>
    <w:lvl w:ilvl="2" w:tplc="041A0005" w:tentative="1">
      <w:start w:val="1"/>
      <w:numFmt w:val="bullet"/>
      <w:lvlText w:val=""/>
      <w:lvlJc w:val="left"/>
      <w:pPr>
        <w:ind w:left="2205" w:hanging="360"/>
      </w:pPr>
      <w:rPr>
        <w:rFonts w:ascii="Wingdings" w:hAnsi="Wingdings" w:hint="default"/>
      </w:rPr>
    </w:lvl>
    <w:lvl w:ilvl="3" w:tplc="041A0001" w:tentative="1">
      <w:start w:val="1"/>
      <w:numFmt w:val="bullet"/>
      <w:lvlText w:val=""/>
      <w:lvlJc w:val="left"/>
      <w:pPr>
        <w:ind w:left="2925" w:hanging="360"/>
      </w:pPr>
      <w:rPr>
        <w:rFonts w:ascii="Symbol" w:hAnsi="Symbol" w:hint="default"/>
      </w:rPr>
    </w:lvl>
    <w:lvl w:ilvl="4" w:tplc="041A0003" w:tentative="1">
      <w:start w:val="1"/>
      <w:numFmt w:val="bullet"/>
      <w:lvlText w:val="o"/>
      <w:lvlJc w:val="left"/>
      <w:pPr>
        <w:ind w:left="3645" w:hanging="360"/>
      </w:pPr>
      <w:rPr>
        <w:rFonts w:ascii="Courier New" w:hAnsi="Courier New" w:cs="Courier New" w:hint="default"/>
      </w:rPr>
    </w:lvl>
    <w:lvl w:ilvl="5" w:tplc="041A0005" w:tentative="1">
      <w:start w:val="1"/>
      <w:numFmt w:val="bullet"/>
      <w:lvlText w:val=""/>
      <w:lvlJc w:val="left"/>
      <w:pPr>
        <w:ind w:left="4365" w:hanging="360"/>
      </w:pPr>
      <w:rPr>
        <w:rFonts w:ascii="Wingdings" w:hAnsi="Wingdings" w:hint="default"/>
      </w:rPr>
    </w:lvl>
    <w:lvl w:ilvl="6" w:tplc="041A0001" w:tentative="1">
      <w:start w:val="1"/>
      <w:numFmt w:val="bullet"/>
      <w:lvlText w:val=""/>
      <w:lvlJc w:val="left"/>
      <w:pPr>
        <w:ind w:left="5085" w:hanging="360"/>
      </w:pPr>
      <w:rPr>
        <w:rFonts w:ascii="Symbol" w:hAnsi="Symbol" w:hint="default"/>
      </w:rPr>
    </w:lvl>
    <w:lvl w:ilvl="7" w:tplc="041A0003" w:tentative="1">
      <w:start w:val="1"/>
      <w:numFmt w:val="bullet"/>
      <w:lvlText w:val="o"/>
      <w:lvlJc w:val="left"/>
      <w:pPr>
        <w:ind w:left="5805" w:hanging="360"/>
      </w:pPr>
      <w:rPr>
        <w:rFonts w:ascii="Courier New" w:hAnsi="Courier New" w:cs="Courier New" w:hint="default"/>
      </w:rPr>
    </w:lvl>
    <w:lvl w:ilvl="8" w:tplc="041A0005" w:tentative="1">
      <w:start w:val="1"/>
      <w:numFmt w:val="bullet"/>
      <w:lvlText w:val=""/>
      <w:lvlJc w:val="left"/>
      <w:pPr>
        <w:ind w:left="6525" w:hanging="360"/>
      </w:pPr>
      <w:rPr>
        <w:rFonts w:ascii="Wingdings" w:hAnsi="Wingdings" w:hint="default"/>
      </w:rPr>
    </w:lvl>
  </w:abstractNum>
  <w:abstractNum w:abstractNumId="6" w15:restartNumberingAfterBreak="0">
    <w:nsid w:val="486D527C"/>
    <w:multiLevelType w:val="hybridMultilevel"/>
    <w:tmpl w:val="5584255A"/>
    <w:lvl w:ilvl="0" w:tplc="041A0017">
      <w:start w:val="1"/>
      <w:numFmt w:val="lowerLetter"/>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7" w15:restartNumberingAfterBreak="0">
    <w:nsid w:val="4DA85C07"/>
    <w:multiLevelType w:val="hybridMultilevel"/>
    <w:tmpl w:val="6DD2760C"/>
    <w:lvl w:ilvl="0" w:tplc="22B6FD1C">
      <w:start w:val="1"/>
      <w:numFmt w:val="bullet"/>
      <w:lvlText w:val=""/>
      <w:lvlJc w:val="left"/>
      <w:pPr>
        <w:ind w:left="720" w:hanging="360"/>
      </w:pPr>
      <w:rPr>
        <w:rFonts w:ascii="Symbol" w:hAnsi="Symbol" w:hint="default"/>
      </w:rPr>
    </w:lvl>
    <w:lvl w:ilvl="1" w:tplc="C9FEC960" w:tentative="1">
      <w:start w:val="1"/>
      <w:numFmt w:val="bullet"/>
      <w:lvlText w:val="o"/>
      <w:lvlJc w:val="left"/>
      <w:pPr>
        <w:ind w:left="1440" w:hanging="360"/>
      </w:pPr>
      <w:rPr>
        <w:rFonts w:ascii="Courier New" w:hAnsi="Courier New" w:cs="Courier New" w:hint="default"/>
      </w:rPr>
    </w:lvl>
    <w:lvl w:ilvl="2" w:tplc="F058020C" w:tentative="1">
      <w:start w:val="1"/>
      <w:numFmt w:val="bullet"/>
      <w:lvlText w:val=""/>
      <w:lvlJc w:val="left"/>
      <w:pPr>
        <w:ind w:left="2160" w:hanging="360"/>
      </w:pPr>
      <w:rPr>
        <w:rFonts w:ascii="Wingdings" w:hAnsi="Wingdings" w:hint="default"/>
      </w:rPr>
    </w:lvl>
    <w:lvl w:ilvl="3" w:tplc="C7361688" w:tentative="1">
      <w:start w:val="1"/>
      <w:numFmt w:val="bullet"/>
      <w:lvlText w:val=""/>
      <w:lvlJc w:val="left"/>
      <w:pPr>
        <w:ind w:left="2880" w:hanging="360"/>
      </w:pPr>
      <w:rPr>
        <w:rFonts w:ascii="Symbol" w:hAnsi="Symbol" w:hint="default"/>
      </w:rPr>
    </w:lvl>
    <w:lvl w:ilvl="4" w:tplc="C0B22000" w:tentative="1">
      <w:start w:val="1"/>
      <w:numFmt w:val="bullet"/>
      <w:lvlText w:val="o"/>
      <w:lvlJc w:val="left"/>
      <w:pPr>
        <w:ind w:left="3600" w:hanging="360"/>
      </w:pPr>
      <w:rPr>
        <w:rFonts w:ascii="Courier New" w:hAnsi="Courier New" w:cs="Courier New" w:hint="default"/>
      </w:rPr>
    </w:lvl>
    <w:lvl w:ilvl="5" w:tplc="18BA136A" w:tentative="1">
      <w:start w:val="1"/>
      <w:numFmt w:val="bullet"/>
      <w:lvlText w:val=""/>
      <w:lvlJc w:val="left"/>
      <w:pPr>
        <w:ind w:left="4320" w:hanging="360"/>
      </w:pPr>
      <w:rPr>
        <w:rFonts w:ascii="Wingdings" w:hAnsi="Wingdings" w:hint="default"/>
      </w:rPr>
    </w:lvl>
    <w:lvl w:ilvl="6" w:tplc="4330DBE0" w:tentative="1">
      <w:start w:val="1"/>
      <w:numFmt w:val="bullet"/>
      <w:lvlText w:val=""/>
      <w:lvlJc w:val="left"/>
      <w:pPr>
        <w:ind w:left="5040" w:hanging="360"/>
      </w:pPr>
      <w:rPr>
        <w:rFonts w:ascii="Symbol" w:hAnsi="Symbol" w:hint="default"/>
      </w:rPr>
    </w:lvl>
    <w:lvl w:ilvl="7" w:tplc="A0C4F4EA" w:tentative="1">
      <w:start w:val="1"/>
      <w:numFmt w:val="bullet"/>
      <w:lvlText w:val="o"/>
      <w:lvlJc w:val="left"/>
      <w:pPr>
        <w:ind w:left="5760" w:hanging="360"/>
      </w:pPr>
      <w:rPr>
        <w:rFonts w:ascii="Courier New" w:hAnsi="Courier New" w:cs="Courier New" w:hint="default"/>
      </w:rPr>
    </w:lvl>
    <w:lvl w:ilvl="8" w:tplc="502C2D86" w:tentative="1">
      <w:start w:val="1"/>
      <w:numFmt w:val="bullet"/>
      <w:lvlText w:val=""/>
      <w:lvlJc w:val="left"/>
      <w:pPr>
        <w:ind w:left="6480" w:hanging="360"/>
      </w:pPr>
      <w:rPr>
        <w:rFonts w:ascii="Wingdings" w:hAnsi="Wingdings" w:hint="default"/>
      </w:rPr>
    </w:lvl>
  </w:abstractNum>
  <w:abstractNum w:abstractNumId="8" w15:restartNumberingAfterBreak="0">
    <w:nsid w:val="505A54B0"/>
    <w:multiLevelType w:val="hybridMultilevel"/>
    <w:tmpl w:val="7B3AE084"/>
    <w:lvl w:ilvl="0" w:tplc="A0A68B10">
      <w:start w:val="1"/>
      <w:numFmt w:val="bullet"/>
      <w:lvlText w:val=""/>
      <w:lvlJc w:val="left"/>
      <w:pPr>
        <w:ind w:left="720" w:hanging="360"/>
      </w:pPr>
      <w:rPr>
        <w:rFonts w:ascii="Symbol" w:hAnsi="Symbol" w:hint="default"/>
      </w:rPr>
    </w:lvl>
    <w:lvl w:ilvl="1" w:tplc="7EC2504A" w:tentative="1">
      <w:start w:val="1"/>
      <w:numFmt w:val="bullet"/>
      <w:lvlText w:val="o"/>
      <w:lvlJc w:val="left"/>
      <w:pPr>
        <w:ind w:left="1440" w:hanging="360"/>
      </w:pPr>
      <w:rPr>
        <w:rFonts w:ascii="Courier New" w:hAnsi="Courier New" w:cs="Courier New" w:hint="default"/>
      </w:rPr>
    </w:lvl>
    <w:lvl w:ilvl="2" w:tplc="7CC86E9C" w:tentative="1">
      <w:start w:val="1"/>
      <w:numFmt w:val="bullet"/>
      <w:lvlText w:val=""/>
      <w:lvlJc w:val="left"/>
      <w:pPr>
        <w:ind w:left="2160" w:hanging="360"/>
      </w:pPr>
      <w:rPr>
        <w:rFonts w:ascii="Wingdings" w:hAnsi="Wingdings" w:hint="default"/>
      </w:rPr>
    </w:lvl>
    <w:lvl w:ilvl="3" w:tplc="D17645F0" w:tentative="1">
      <w:start w:val="1"/>
      <w:numFmt w:val="bullet"/>
      <w:lvlText w:val=""/>
      <w:lvlJc w:val="left"/>
      <w:pPr>
        <w:ind w:left="2880" w:hanging="360"/>
      </w:pPr>
      <w:rPr>
        <w:rFonts w:ascii="Symbol" w:hAnsi="Symbol" w:hint="default"/>
      </w:rPr>
    </w:lvl>
    <w:lvl w:ilvl="4" w:tplc="8F16AE4E" w:tentative="1">
      <w:start w:val="1"/>
      <w:numFmt w:val="bullet"/>
      <w:lvlText w:val="o"/>
      <w:lvlJc w:val="left"/>
      <w:pPr>
        <w:ind w:left="3600" w:hanging="360"/>
      </w:pPr>
      <w:rPr>
        <w:rFonts w:ascii="Courier New" w:hAnsi="Courier New" w:cs="Courier New" w:hint="default"/>
      </w:rPr>
    </w:lvl>
    <w:lvl w:ilvl="5" w:tplc="5C48BFB6" w:tentative="1">
      <w:start w:val="1"/>
      <w:numFmt w:val="bullet"/>
      <w:lvlText w:val=""/>
      <w:lvlJc w:val="left"/>
      <w:pPr>
        <w:ind w:left="4320" w:hanging="360"/>
      </w:pPr>
      <w:rPr>
        <w:rFonts w:ascii="Wingdings" w:hAnsi="Wingdings" w:hint="default"/>
      </w:rPr>
    </w:lvl>
    <w:lvl w:ilvl="6" w:tplc="4AC03CBC" w:tentative="1">
      <w:start w:val="1"/>
      <w:numFmt w:val="bullet"/>
      <w:lvlText w:val=""/>
      <w:lvlJc w:val="left"/>
      <w:pPr>
        <w:ind w:left="5040" w:hanging="360"/>
      </w:pPr>
      <w:rPr>
        <w:rFonts w:ascii="Symbol" w:hAnsi="Symbol" w:hint="default"/>
      </w:rPr>
    </w:lvl>
    <w:lvl w:ilvl="7" w:tplc="84FEA026" w:tentative="1">
      <w:start w:val="1"/>
      <w:numFmt w:val="bullet"/>
      <w:lvlText w:val="o"/>
      <w:lvlJc w:val="left"/>
      <w:pPr>
        <w:ind w:left="5760" w:hanging="360"/>
      </w:pPr>
      <w:rPr>
        <w:rFonts w:ascii="Courier New" w:hAnsi="Courier New" w:cs="Courier New" w:hint="default"/>
      </w:rPr>
    </w:lvl>
    <w:lvl w:ilvl="8" w:tplc="72A24A60"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7"/>
  </w:num>
  <w:num w:numId="5">
    <w:abstractNumId w:val="2"/>
  </w:num>
  <w:num w:numId="6">
    <w:abstractNumId w:val="3"/>
  </w:num>
  <w:num w:numId="7">
    <w:abstractNumId w:val="8"/>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27001Academy">
    <w15:presenceInfo w15:providerId="None" w15:userId="27001Academy"/>
  </w15:person>
  <w15:person w15:author="27001Academy [2]">
    <w15:presenceInfo w15:providerId="Windows Live" w15:userId="ab2d5643f9162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7DFD"/>
    <w:rsid w:val="000009AC"/>
    <w:rsid w:val="00000DB0"/>
    <w:rsid w:val="00012B75"/>
    <w:rsid w:val="000222D1"/>
    <w:rsid w:val="00050FE6"/>
    <w:rsid w:val="000717C8"/>
    <w:rsid w:val="0008032E"/>
    <w:rsid w:val="00091402"/>
    <w:rsid w:val="000A3CD9"/>
    <w:rsid w:val="000B6AE3"/>
    <w:rsid w:val="000E05F9"/>
    <w:rsid w:val="000E3849"/>
    <w:rsid w:val="00122106"/>
    <w:rsid w:val="00135E8B"/>
    <w:rsid w:val="00145E3A"/>
    <w:rsid w:val="00161C39"/>
    <w:rsid w:val="001648C6"/>
    <w:rsid w:val="00173DB8"/>
    <w:rsid w:val="001868A0"/>
    <w:rsid w:val="001A5EC8"/>
    <w:rsid w:val="001D66BC"/>
    <w:rsid w:val="001E4134"/>
    <w:rsid w:val="001F0DC9"/>
    <w:rsid w:val="001F3058"/>
    <w:rsid w:val="001F6253"/>
    <w:rsid w:val="002277D1"/>
    <w:rsid w:val="002358A2"/>
    <w:rsid w:val="00262FE3"/>
    <w:rsid w:val="00267C50"/>
    <w:rsid w:val="00271A73"/>
    <w:rsid w:val="00285E29"/>
    <w:rsid w:val="00297F40"/>
    <w:rsid w:val="002A00EE"/>
    <w:rsid w:val="002A3AA8"/>
    <w:rsid w:val="002B67DA"/>
    <w:rsid w:val="002C2B1A"/>
    <w:rsid w:val="002E3DB8"/>
    <w:rsid w:val="002F4929"/>
    <w:rsid w:val="00307CBB"/>
    <w:rsid w:val="00346794"/>
    <w:rsid w:val="00357E48"/>
    <w:rsid w:val="00365F0A"/>
    <w:rsid w:val="003711C1"/>
    <w:rsid w:val="00386EDE"/>
    <w:rsid w:val="00394E46"/>
    <w:rsid w:val="003B06FD"/>
    <w:rsid w:val="003C053F"/>
    <w:rsid w:val="003C1CA8"/>
    <w:rsid w:val="003E0EEB"/>
    <w:rsid w:val="003E51D4"/>
    <w:rsid w:val="003E7BAB"/>
    <w:rsid w:val="0040121B"/>
    <w:rsid w:val="004210BA"/>
    <w:rsid w:val="00436A0D"/>
    <w:rsid w:val="00465456"/>
    <w:rsid w:val="00476597"/>
    <w:rsid w:val="00491CE9"/>
    <w:rsid w:val="00495389"/>
    <w:rsid w:val="00496E02"/>
    <w:rsid w:val="004A463F"/>
    <w:rsid w:val="004A6170"/>
    <w:rsid w:val="004B515F"/>
    <w:rsid w:val="004E1A80"/>
    <w:rsid w:val="005135AE"/>
    <w:rsid w:val="00513E16"/>
    <w:rsid w:val="00535A72"/>
    <w:rsid w:val="00541858"/>
    <w:rsid w:val="005540C0"/>
    <w:rsid w:val="0056730E"/>
    <w:rsid w:val="00571560"/>
    <w:rsid w:val="00572279"/>
    <w:rsid w:val="0057401F"/>
    <w:rsid w:val="005923CB"/>
    <w:rsid w:val="005C185D"/>
    <w:rsid w:val="005E5503"/>
    <w:rsid w:val="005F0B7C"/>
    <w:rsid w:val="00615E70"/>
    <w:rsid w:val="00643C74"/>
    <w:rsid w:val="00652453"/>
    <w:rsid w:val="006563DE"/>
    <w:rsid w:val="00666B6A"/>
    <w:rsid w:val="006705AE"/>
    <w:rsid w:val="006903B6"/>
    <w:rsid w:val="0070676D"/>
    <w:rsid w:val="00722F68"/>
    <w:rsid w:val="0073172B"/>
    <w:rsid w:val="00731E95"/>
    <w:rsid w:val="0073369A"/>
    <w:rsid w:val="0073413B"/>
    <w:rsid w:val="007406E4"/>
    <w:rsid w:val="00746F3D"/>
    <w:rsid w:val="007525DC"/>
    <w:rsid w:val="007612F2"/>
    <w:rsid w:val="007824D1"/>
    <w:rsid w:val="00797E5C"/>
    <w:rsid w:val="007B5B4E"/>
    <w:rsid w:val="007C70DA"/>
    <w:rsid w:val="008038B0"/>
    <w:rsid w:val="00810DD8"/>
    <w:rsid w:val="00814146"/>
    <w:rsid w:val="00825492"/>
    <w:rsid w:val="008539F1"/>
    <w:rsid w:val="008776AE"/>
    <w:rsid w:val="00884BAC"/>
    <w:rsid w:val="008B64E2"/>
    <w:rsid w:val="008F2F5D"/>
    <w:rsid w:val="008F32C9"/>
    <w:rsid w:val="00907A85"/>
    <w:rsid w:val="00927DFD"/>
    <w:rsid w:val="00942ABB"/>
    <w:rsid w:val="00953BDC"/>
    <w:rsid w:val="00956366"/>
    <w:rsid w:val="00977023"/>
    <w:rsid w:val="009C12B7"/>
    <w:rsid w:val="009E6089"/>
    <w:rsid w:val="00A0218E"/>
    <w:rsid w:val="00A135EF"/>
    <w:rsid w:val="00A17278"/>
    <w:rsid w:val="00A36808"/>
    <w:rsid w:val="00A5150C"/>
    <w:rsid w:val="00A549C8"/>
    <w:rsid w:val="00A54DC5"/>
    <w:rsid w:val="00A631CF"/>
    <w:rsid w:val="00A6428E"/>
    <w:rsid w:val="00A83D22"/>
    <w:rsid w:val="00AC5AE0"/>
    <w:rsid w:val="00AC736A"/>
    <w:rsid w:val="00AF6FE3"/>
    <w:rsid w:val="00B01877"/>
    <w:rsid w:val="00B04965"/>
    <w:rsid w:val="00B22182"/>
    <w:rsid w:val="00B2655F"/>
    <w:rsid w:val="00B457F8"/>
    <w:rsid w:val="00B4697A"/>
    <w:rsid w:val="00B64648"/>
    <w:rsid w:val="00B70E23"/>
    <w:rsid w:val="00B908B7"/>
    <w:rsid w:val="00B93539"/>
    <w:rsid w:val="00B93D55"/>
    <w:rsid w:val="00BB0FB6"/>
    <w:rsid w:val="00BE0E40"/>
    <w:rsid w:val="00BE5BB7"/>
    <w:rsid w:val="00BF3D48"/>
    <w:rsid w:val="00BF408F"/>
    <w:rsid w:val="00C0120C"/>
    <w:rsid w:val="00C054B5"/>
    <w:rsid w:val="00C173D4"/>
    <w:rsid w:val="00C5002D"/>
    <w:rsid w:val="00C7384B"/>
    <w:rsid w:val="00C926F8"/>
    <w:rsid w:val="00CA1791"/>
    <w:rsid w:val="00CA75ED"/>
    <w:rsid w:val="00CB2E5E"/>
    <w:rsid w:val="00D26EC6"/>
    <w:rsid w:val="00D57CDB"/>
    <w:rsid w:val="00D7037D"/>
    <w:rsid w:val="00D76714"/>
    <w:rsid w:val="00D7703E"/>
    <w:rsid w:val="00D9137A"/>
    <w:rsid w:val="00DB72B8"/>
    <w:rsid w:val="00DD1D8D"/>
    <w:rsid w:val="00DF7555"/>
    <w:rsid w:val="00E10470"/>
    <w:rsid w:val="00E13044"/>
    <w:rsid w:val="00E41DF6"/>
    <w:rsid w:val="00E43CA6"/>
    <w:rsid w:val="00E4507F"/>
    <w:rsid w:val="00E476A6"/>
    <w:rsid w:val="00E6343F"/>
    <w:rsid w:val="00E83657"/>
    <w:rsid w:val="00E918CA"/>
    <w:rsid w:val="00EA76B4"/>
    <w:rsid w:val="00F17DCD"/>
    <w:rsid w:val="00F332DF"/>
    <w:rsid w:val="00F52207"/>
    <w:rsid w:val="00F9288A"/>
    <w:rsid w:val="00F96688"/>
    <w:rsid w:val="00F96E94"/>
    <w:rsid w:val="00FB18C9"/>
    <w:rsid w:val="00FD0FD9"/>
    <w:rsid w:val="00FD54DA"/>
    <w:rsid w:val="00FF6897"/>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76CC3"/>
  <w15:docId w15:val="{12737257-1DF4-4128-B52D-13F5B46DC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de-DE" w:eastAsia="en-US"/>
    </w:rPr>
  </w:style>
  <w:style w:type="paragraph" w:styleId="Naslov1">
    <w:name w:val="heading 1"/>
    <w:basedOn w:val="Normal"/>
    <w:next w:val="Normal"/>
    <w:link w:val="Naslov1Char"/>
    <w:uiPriority w:val="9"/>
    <w:qFormat/>
    <w:rsid w:val="00DB37F7"/>
    <w:pPr>
      <w:numPr>
        <w:numId w:val="1"/>
      </w:numPr>
      <w:outlineLvl w:val="0"/>
    </w:pPr>
    <w:rPr>
      <w:b/>
      <w:sz w:val="28"/>
      <w:szCs w:val="28"/>
    </w:rPr>
  </w:style>
  <w:style w:type="paragraph" w:styleId="Naslov2">
    <w:name w:val="heading 2"/>
    <w:basedOn w:val="Normal"/>
    <w:next w:val="Normal"/>
    <w:link w:val="Naslov2Char"/>
    <w:uiPriority w:val="9"/>
    <w:unhideWhenUsed/>
    <w:qFormat/>
    <w:rsid w:val="00EF7719"/>
    <w:pPr>
      <w:numPr>
        <w:ilvl w:val="1"/>
        <w:numId w:val="1"/>
      </w:numPr>
      <w:outlineLvl w:val="1"/>
    </w:pPr>
    <w:rPr>
      <w:b/>
      <w:sz w:val="24"/>
      <w:szCs w:val="24"/>
    </w:rPr>
  </w:style>
  <w:style w:type="paragraph" w:styleId="Naslov3">
    <w:name w:val="heading 3"/>
    <w:basedOn w:val="Normal"/>
    <w:next w:val="Normal"/>
    <w:link w:val="Naslov3Char"/>
    <w:uiPriority w:val="9"/>
    <w:unhideWhenUsed/>
    <w:qFormat/>
    <w:rsid w:val="00C73CE6"/>
    <w:pPr>
      <w:numPr>
        <w:ilvl w:val="2"/>
        <w:numId w:val="1"/>
      </w:numPr>
      <w:outlineLvl w:val="2"/>
    </w:pPr>
    <w:rPr>
      <w:b/>
      <w:i/>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aglavlje">
    <w:name w:val="header"/>
    <w:basedOn w:val="Normal"/>
    <w:link w:val="ZaglavljeChar"/>
    <w:uiPriority w:val="99"/>
    <w:unhideWhenUsed/>
    <w:rsid w:val="00F961E0"/>
    <w:pPr>
      <w:tabs>
        <w:tab w:val="center" w:pos="4536"/>
        <w:tab w:val="right" w:pos="9072"/>
      </w:tabs>
    </w:pPr>
  </w:style>
  <w:style w:type="character" w:customStyle="1" w:styleId="ZaglavljeChar">
    <w:name w:val="Zaglavlje Char"/>
    <w:basedOn w:val="Zadanifontodlomka"/>
    <w:link w:val="Zaglavlje"/>
    <w:uiPriority w:val="99"/>
    <w:rsid w:val="00F961E0"/>
    <w:rPr>
      <w:sz w:val="22"/>
      <w:szCs w:val="22"/>
      <w:lang w:val="en-GB" w:eastAsia="en-US"/>
    </w:rPr>
  </w:style>
  <w:style w:type="paragraph" w:styleId="Podnoje">
    <w:name w:val="footer"/>
    <w:basedOn w:val="Normal"/>
    <w:link w:val="PodnojeChar"/>
    <w:unhideWhenUsed/>
    <w:rsid w:val="00F961E0"/>
    <w:pPr>
      <w:tabs>
        <w:tab w:val="center" w:pos="4536"/>
        <w:tab w:val="right" w:pos="9072"/>
      </w:tabs>
    </w:pPr>
  </w:style>
  <w:style w:type="character" w:customStyle="1" w:styleId="PodnojeChar">
    <w:name w:val="Podnožje Char"/>
    <w:basedOn w:val="Zadanifontodlomka"/>
    <w:link w:val="Podnoje"/>
    <w:uiPriority w:val="99"/>
    <w:rsid w:val="00F961E0"/>
    <w:rPr>
      <w:sz w:val="22"/>
      <w:szCs w:val="22"/>
      <w:lang w:val="en-GB" w:eastAsia="en-US"/>
    </w:rPr>
  </w:style>
  <w:style w:type="character" w:styleId="Hiperveza">
    <w:name w:val="Hyperlink"/>
    <w:basedOn w:val="Zadanifontodlomka"/>
    <w:uiPriority w:val="99"/>
    <w:unhideWhenUsed/>
    <w:rsid w:val="00F961E0"/>
    <w:rPr>
      <w:color w:val="0000FF"/>
      <w:u w:val="single"/>
      <w:lang w:val="en-GB"/>
    </w:rPr>
  </w:style>
  <w:style w:type="character" w:customStyle="1" w:styleId="Naslov1Char">
    <w:name w:val="Naslov 1 Char"/>
    <w:basedOn w:val="Zadanifontodlomka"/>
    <w:link w:val="Naslov1"/>
    <w:uiPriority w:val="9"/>
    <w:rsid w:val="00DB37F7"/>
    <w:rPr>
      <w:b/>
      <w:sz w:val="28"/>
      <w:szCs w:val="28"/>
      <w:lang w:val="en-GB" w:eastAsia="en-US"/>
    </w:rPr>
  </w:style>
  <w:style w:type="character" w:styleId="Referencakomentara">
    <w:name w:val="annotation reference"/>
    <w:basedOn w:val="Zadanifontodlomka"/>
    <w:uiPriority w:val="99"/>
    <w:unhideWhenUsed/>
    <w:rsid w:val="00903ED2"/>
    <w:rPr>
      <w:sz w:val="16"/>
      <w:szCs w:val="16"/>
      <w:lang w:val="en-GB"/>
    </w:rPr>
  </w:style>
  <w:style w:type="paragraph" w:styleId="Tekstkomentara">
    <w:name w:val="annotation text"/>
    <w:basedOn w:val="Normal"/>
    <w:link w:val="TekstkomentaraChar"/>
    <w:uiPriority w:val="99"/>
    <w:unhideWhenUsed/>
    <w:rsid w:val="00903ED2"/>
    <w:rPr>
      <w:sz w:val="20"/>
      <w:szCs w:val="20"/>
    </w:rPr>
  </w:style>
  <w:style w:type="character" w:customStyle="1" w:styleId="TekstkomentaraChar">
    <w:name w:val="Tekst komentara Char"/>
    <w:basedOn w:val="Zadanifontodlomka"/>
    <w:link w:val="Tekstkomentara"/>
    <w:uiPriority w:val="99"/>
    <w:rsid w:val="00903ED2"/>
    <w:rPr>
      <w:lang w:val="en-GB" w:eastAsia="en-US"/>
    </w:rPr>
  </w:style>
  <w:style w:type="paragraph" w:styleId="Predmetkomentara">
    <w:name w:val="annotation subject"/>
    <w:basedOn w:val="Tekstkomentara"/>
    <w:next w:val="Tekstkomentara"/>
    <w:link w:val="PredmetkomentaraChar"/>
    <w:uiPriority w:val="99"/>
    <w:semiHidden/>
    <w:unhideWhenUsed/>
    <w:rsid w:val="00903ED2"/>
    <w:rPr>
      <w:b/>
      <w:bCs/>
    </w:rPr>
  </w:style>
  <w:style w:type="character" w:customStyle="1" w:styleId="PredmetkomentaraChar">
    <w:name w:val="Predmet komentara Char"/>
    <w:basedOn w:val="TekstkomentaraChar"/>
    <w:link w:val="Predmetkomentara"/>
    <w:uiPriority w:val="99"/>
    <w:semiHidden/>
    <w:rsid w:val="00903ED2"/>
    <w:rPr>
      <w:b/>
      <w:bCs/>
      <w:lang w:val="en-GB" w:eastAsia="en-US"/>
    </w:rPr>
  </w:style>
  <w:style w:type="paragraph" w:styleId="Tekstbalonia">
    <w:name w:val="Balloon Text"/>
    <w:basedOn w:val="Normal"/>
    <w:link w:val="TekstbaloniaChar"/>
    <w:uiPriority w:val="99"/>
    <w:semiHidden/>
    <w:unhideWhenUsed/>
    <w:rsid w:val="00903ED2"/>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903ED2"/>
    <w:rPr>
      <w:rFonts w:ascii="Tahoma" w:hAnsi="Tahoma" w:cs="Tahoma"/>
      <w:sz w:val="16"/>
      <w:szCs w:val="16"/>
      <w:lang w:val="en-GB" w:eastAsia="en-US"/>
    </w:rPr>
  </w:style>
  <w:style w:type="character" w:customStyle="1" w:styleId="Naslov2Char">
    <w:name w:val="Naslov 2 Char"/>
    <w:basedOn w:val="Zadanifontodlomka"/>
    <w:link w:val="Naslov2"/>
    <w:uiPriority w:val="9"/>
    <w:rsid w:val="00EF7719"/>
    <w:rPr>
      <w:b/>
      <w:sz w:val="24"/>
      <w:szCs w:val="24"/>
      <w:lang w:val="en-GB" w:eastAsia="en-US"/>
    </w:rPr>
  </w:style>
  <w:style w:type="character" w:customStyle="1" w:styleId="Naslov3Char">
    <w:name w:val="Naslov 3 Char"/>
    <w:basedOn w:val="Zadanifontodlomka"/>
    <w:link w:val="Naslov3"/>
    <w:uiPriority w:val="9"/>
    <w:rsid w:val="00C73CE6"/>
    <w:rPr>
      <w:b/>
      <w:i/>
      <w:sz w:val="22"/>
      <w:szCs w:val="22"/>
      <w:lang w:val="en-GB" w:eastAsia="en-US"/>
    </w:rPr>
  </w:style>
  <w:style w:type="paragraph" w:styleId="Sadraj1">
    <w:name w:val="toc 1"/>
    <w:basedOn w:val="Normal"/>
    <w:next w:val="Normal"/>
    <w:autoRedefine/>
    <w:uiPriority w:val="39"/>
    <w:unhideWhenUsed/>
    <w:rsid w:val="00C5002D"/>
    <w:pPr>
      <w:tabs>
        <w:tab w:val="left" w:pos="440"/>
        <w:tab w:val="right" w:leader="dot" w:pos="9062"/>
      </w:tabs>
      <w:spacing w:before="120" w:after="120"/>
    </w:pPr>
    <w:rPr>
      <w:b/>
      <w:bCs/>
      <w:caps/>
      <w:sz w:val="20"/>
      <w:szCs w:val="20"/>
    </w:rPr>
  </w:style>
  <w:style w:type="paragraph" w:styleId="Sadraj2">
    <w:name w:val="toc 2"/>
    <w:basedOn w:val="Normal"/>
    <w:next w:val="Normal"/>
    <w:autoRedefine/>
    <w:uiPriority w:val="39"/>
    <w:unhideWhenUsed/>
    <w:rsid w:val="00D01489"/>
    <w:pPr>
      <w:spacing w:after="0"/>
      <w:ind w:left="220"/>
    </w:pPr>
    <w:rPr>
      <w:smallCaps/>
      <w:sz w:val="20"/>
      <w:szCs w:val="20"/>
    </w:rPr>
  </w:style>
  <w:style w:type="paragraph" w:styleId="Sadraj3">
    <w:name w:val="toc 3"/>
    <w:basedOn w:val="Normal"/>
    <w:next w:val="Normal"/>
    <w:autoRedefine/>
    <w:uiPriority w:val="39"/>
    <w:unhideWhenUsed/>
    <w:rsid w:val="00D01489"/>
    <w:pPr>
      <w:spacing w:after="0"/>
      <w:ind w:left="440"/>
    </w:pPr>
    <w:rPr>
      <w:i/>
      <w:iCs/>
      <w:sz w:val="20"/>
      <w:szCs w:val="20"/>
    </w:rPr>
  </w:style>
  <w:style w:type="paragraph" w:styleId="Sadraj4">
    <w:name w:val="toc 4"/>
    <w:basedOn w:val="Normal"/>
    <w:next w:val="Normal"/>
    <w:autoRedefine/>
    <w:uiPriority w:val="39"/>
    <w:unhideWhenUsed/>
    <w:rsid w:val="00D01489"/>
    <w:pPr>
      <w:spacing w:after="0"/>
      <w:ind w:left="660"/>
    </w:pPr>
    <w:rPr>
      <w:sz w:val="18"/>
      <w:szCs w:val="18"/>
    </w:rPr>
  </w:style>
  <w:style w:type="paragraph" w:styleId="Sadraj5">
    <w:name w:val="toc 5"/>
    <w:basedOn w:val="Normal"/>
    <w:next w:val="Normal"/>
    <w:autoRedefine/>
    <w:uiPriority w:val="39"/>
    <w:unhideWhenUsed/>
    <w:rsid w:val="00D01489"/>
    <w:pPr>
      <w:spacing w:after="0"/>
      <w:ind w:left="880"/>
    </w:pPr>
    <w:rPr>
      <w:sz w:val="18"/>
      <w:szCs w:val="18"/>
    </w:rPr>
  </w:style>
  <w:style w:type="paragraph" w:styleId="Sadraj6">
    <w:name w:val="toc 6"/>
    <w:basedOn w:val="Normal"/>
    <w:next w:val="Normal"/>
    <w:autoRedefine/>
    <w:uiPriority w:val="39"/>
    <w:unhideWhenUsed/>
    <w:rsid w:val="00D01489"/>
    <w:pPr>
      <w:spacing w:after="0"/>
      <w:ind w:left="1100"/>
    </w:pPr>
    <w:rPr>
      <w:sz w:val="18"/>
      <w:szCs w:val="18"/>
    </w:rPr>
  </w:style>
  <w:style w:type="paragraph" w:styleId="Sadraj7">
    <w:name w:val="toc 7"/>
    <w:basedOn w:val="Normal"/>
    <w:next w:val="Normal"/>
    <w:autoRedefine/>
    <w:uiPriority w:val="39"/>
    <w:unhideWhenUsed/>
    <w:rsid w:val="00D01489"/>
    <w:pPr>
      <w:spacing w:after="0"/>
      <w:ind w:left="1320"/>
    </w:pPr>
    <w:rPr>
      <w:sz w:val="18"/>
      <w:szCs w:val="18"/>
    </w:rPr>
  </w:style>
  <w:style w:type="paragraph" w:styleId="Sadraj8">
    <w:name w:val="toc 8"/>
    <w:basedOn w:val="Normal"/>
    <w:next w:val="Normal"/>
    <w:autoRedefine/>
    <w:uiPriority w:val="39"/>
    <w:unhideWhenUsed/>
    <w:rsid w:val="00D01489"/>
    <w:pPr>
      <w:spacing w:after="0"/>
      <w:ind w:left="1540"/>
    </w:pPr>
    <w:rPr>
      <w:sz w:val="18"/>
      <w:szCs w:val="18"/>
    </w:rPr>
  </w:style>
  <w:style w:type="paragraph" w:styleId="Sadraj9">
    <w:name w:val="toc 9"/>
    <w:basedOn w:val="Normal"/>
    <w:next w:val="Normal"/>
    <w:autoRedefine/>
    <w:uiPriority w:val="39"/>
    <w:unhideWhenUsed/>
    <w:rsid w:val="00D01489"/>
    <w:pPr>
      <w:spacing w:after="0"/>
      <w:ind w:left="1760"/>
    </w:pPr>
    <w:rPr>
      <w:sz w:val="18"/>
      <w:szCs w:val="18"/>
    </w:rPr>
  </w:style>
  <w:style w:type="paragraph" w:styleId="TOCNaslov">
    <w:name w:val="TOC Heading"/>
    <w:basedOn w:val="Naslov1"/>
    <w:next w:val="Normal"/>
    <w:uiPriority w:val="39"/>
    <w:semiHidden/>
    <w:unhideWhenUsed/>
    <w:qFormat/>
    <w:rsid w:val="00797E5C"/>
    <w:pPr>
      <w:keepNext/>
      <w:keepLines/>
      <w:numPr>
        <w:numId w:val="0"/>
      </w:numPr>
      <w:spacing w:before="480" w:after="0"/>
      <w:outlineLvl w:val="9"/>
    </w:pPr>
    <w:rPr>
      <w:rFonts w:ascii="Cambria" w:eastAsia="Times New Roman" w:hAnsi="Cambria"/>
      <w:bCs/>
      <w:color w:val="365F91"/>
      <w:lang w:val="en-US"/>
    </w:rPr>
  </w:style>
  <w:style w:type="paragraph" w:styleId="Revizija">
    <w:name w:val="Revision"/>
    <w:hidden/>
    <w:uiPriority w:val="99"/>
    <w:semiHidden/>
    <w:rsid w:val="00285E29"/>
    <w:rPr>
      <w:sz w:val="22"/>
      <w:szCs w:val="22"/>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761558">
      <w:bodyDiv w:val="1"/>
      <w:marLeft w:val="0"/>
      <w:marRight w:val="0"/>
      <w:marTop w:val="0"/>
      <w:marBottom w:val="0"/>
      <w:divBdr>
        <w:top w:val="none" w:sz="0" w:space="0" w:color="auto"/>
        <w:left w:val="none" w:sz="0" w:space="0" w:color="auto"/>
        <w:bottom w:val="none" w:sz="0" w:space="0" w:color="auto"/>
        <w:right w:val="none" w:sz="0" w:space="0" w:color="auto"/>
      </w:divBdr>
    </w:div>
    <w:div w:id="1377464950">
      <w:bodyDiv w:val="1"/>
      <w:marLeft w:val="0"/>
      <w:marRight w:val="0"/>
      <w:marTop w:val="0"/>
      <w:marBottom w:val="0"/>
      <w:divBdr>
        <w:top w:val="none" w:sz="0" w:space="0" w:color="auto"/>
        <w:left w:val="none" w:sz="0" w:space="0" w:color="auto"/>
        <w:bottom w:val="none" w:sz="0" w:space="0" w:color="auto"/>
        <w:right w:val="none" w:sz="0" w:space="0" w:color="auto"/>
      </w:divBdr>
      <w:divsChild>
        <w:div w:id="622535560">
          <w:marLeft w:val="0"/>
          <w:marRight w:val="0"/>
          <w:marTop w:val="0"/>
          <w:marBottom w:val="0"/>
          <w:divBdr>
            <w:top w:val="none" w:sz="0" w:space="0" w:color="auto"/>
            <w:left w:val="none" w:sz="0" w:space="0" w:color="auto"/>
            <w:bottom w:val="none" w:sz="0" w:space="0" w:color="auto"/>
            <w:right w:val="none" w:sz="0" w:space="0" w:color="auto"/>
          </w:divBdr>
          <w:divsChild>
            <w:div w:id="581109728">
              <w:marLeft w:val="0"/>
              <w:marRight w:val="0"/>
              <w:marTop w:val="0"/>
              <w:marBottom w:val="0"/>
              <w:divBdr>
                <w:top w:val="none" w:sz="0" w:space="0" w:color="auto"/>
                <w:left w:val="none" w:sz="0" w:space="0" w:color="auto"/>
                <w:bottom w:val="none" w:sz="0" w:space="0" w:color="auto"/>
                <w:right w:val="none" w:sz="0" w:space="0" w:color="auto"/>
              </w:divBdr>
              <w:divsChild>
                <w:div w:id="841354188">
                  <w:marLeft w:val="0"/>
                  <w:marRight w:val="0"/>
                  <w:marTop w:val="0"/>
                  <w:marBottom w:val="0"/>
                  <w:divBdr>
                    <w:top w:val="none" w:sz="0" w:space="0" w:color="auto"/>
                    <w:left w:val="none" w:sz="0" w:space="0" w:color="auto"/>
                    <w:bottom w:val="none" w:sz="0" w:space="0" w:color="auto"/>
                    <w:right w:val="none" w:sz="0" w:space="0" w:color="auto"/>
                  </w:divBdr>
                  <w:divsChild>
                    <w:div w:id="1481582092">
                      <w:marLeft w:val="0"/>
                      <w:marRight w:val="0"/>
                      <w:marTop w:val="0"/>
                      <w:marBottom w:val="0"/>
                      <w:divBdr>
                        <w:top w:val="none" w:sz="0" w:space="0" w:color="auto"/>
                        <w:left w:val="none" w:sz="0" w:space="0" w:color="auto"/>
                        <w:bottom w:val="none" w:sz="0" w:space="0" w:color="auto"/>
                        <w:right w:val="none" w:sz="0" w:space="0" w:color="auto"/>
                      </w:divBdr>
                      <w:divsChild>
                        <w:div w:id="1159081015">
                          <w:marLeft w:val="0"/>
                          <w:marRight w:val="0"/>
                          <w:marTop w:val="0"/>
                          <w:marBottom w:val="0"/>
                          <w:divBdr>
                            <w:top w:val="none" w:sz="0" w:space="0" w:color="auto"/>
                            <w:left w:val="none" w:sz="0" w:space="0" w:color="auto"/>
                            <w:bottom w:val="none" w:sz="0" w:space="0" w:color="auto"/>
                            <w:right w:val="none" w:sz="0" w:space="0" w:color="auto"/>
                          </w:divBdr>
                          <w:divsChild>
                            <w:div w:id="1418750471">
                              <w:marLeft w:val="0"/>
                              <w:marRight w:val="300"/>
                              <w:marTop w:val="180"/>
                              <w:marBottom w:val="0"/>
                              <w:divBdr>
                                <w:top w:val="none" w:sz="0" w:space="0" w:color="auto"/>
                                <w:left w:val="none" w:sz="0" w:space="0" w:color="auto"/>
                                <w:bottom w:val="none" w:sz="0" w:space="0" w:color="auto"/>
                                <w:right w:val="none" w:sz="0" w:space="0" w:color="auto"/>
                              </w:divBdr>
                              <w:divsChild>
                                <w:div w:id="112208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7018237">
          <w:marLeft w:val="0"/>
          <w:marRight w:val="0"/>
          <w:marTop w:val="0"/>
          <w:marBottom w:val="0"/>
          <w:divBdr>
            <w:top w:val="none" w:sz="0" w:space="0" w:color="auto"/>
            <w:left w:val="none" w:sz="0" w:space="0" w:color="auto"/>
            <w:bottom w:val="none" w:sz="0" w:space="0" w:color="auto"/>
            <w:right w:val="none" w:sz="0" w:space="0" w:color="auto"/>
          </w:divBdr>
          <w:divsChild>
            <w:div w:id="1749578330">
              <w:marLeft w:val="0"/>
              <w:marRight w:val="0"/>
              <w:marTop w:val="0"/>
              <w:marBottom w:val="0"/>
              <w:divBdr>
                <w:top w:val="none" w:sz="0" w:space="0" w:color="auto"/>
                <w:left w:val="none" w:sz="0" w:space="0" w:color="auto"/>
                <w:bottom w:val="none" w:sz="0" w:space="0" w:color="auto"/>
                <w:right w:val="none" w:sz="0" w:space="0" w:color="auto"/>
              </w:divBdr>
              <w:divsChild>
                <w:div w:id="357317409">
                  <w:marLeft w:val="0"/>
                  <w:marRight w:val="0"/>
                  <w:marTop w:val="0"/>
                  <w:marBottom w:val="0"/>
                  <w:divBdr>
                    <w:top w:val="none" w:sz="0" w:space="0" w:color="auto"/>
                    <w:left w:val="none" w:sz="0" w:space="0" w:color="auto"/>
                    <w:bottom w:val="none" w:sz="0" w:space="0" w:color="auto"/>
                    <w:right w:val="none" w:sz="0" w:space="0" w:color="auto"/>
                  </w:divBdr>
                  <w:divsChild>
                    <w:div w:id="79066865">
                      <w:marLeft w:val="0"/>
                      <w:marRight w:val="0"/>
                      <w:marTop w:val="0"/>
                      <w:marBottom w:val="0"/>
                      <w:divBdr>
                        <w:top w:val="none" w:sz="0" w:space="0" w:color="auto"/>
                        <w:left w:val="none" w:sz="0" w:space="0" w:color="auto"/>
                        <w:bottom w:val="none" w:sz="0" w:space="0" w:color="auto"/>
                        <w:right w:val="none" w:sz="0" w:space="0" w:color="auto"/>
                      </w:divBdr>
                      <w:divsChild>
                        <w:div w:id="46478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training.advisera.com/awareness-session/security-awareness-training/" TargetMode="External"/><Relationship Id="rId2" Type="http://schemas.openxmlformats.org/officeDocument/2006/relationships/hyperlink" Target="https://advisera.com/27001academy/knowledgebase/write-iso-27001-risk-assessment-methodology/" TargetMode="External"/><Relationship Id="rId1" Type="http://schemas.openxmlformats.org/officeDocument/2006/relationships/hyperlink" Target="https://advisera.com/27001academy/de/knowledgebase/iso-27001-risikobewertung-und-risikobehandlung-6-grundlegende-schritte/"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27001academy/de/documentation/methodik-zur-risikoeinschaetzung-und-risikobehandlung/"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1ED742-04FF-4205-8D1D-B75D3F50A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Pages>
  <Words>546</Words>
  <Characters>3114</Characters>
  <Application>Microsoft Office Word</Application>
  <DocSecurity>0</DocSecurity>
  <Lines>25</Lines>
  <Paragraphs>7</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Methodik zur Risikoeinschätzung und Risikobehandlung</vt:lpstr>
      <vt:lpstr>Methodik zur Risikoeinschätzung und Risikobehandlung</vt:lpstr>
      <vt:lpstr>Risk Assessment and Risk Treatment Methodology</vt:lpstr>
    </vt:vector>
  </TitlesOfParts>
  <Company>Advisera Expert Solutions Ltd</Company>
  <LinksUpToDate>false</LinksUpToDate>
  <CharactersWithSpaces>3653</CharactersWithSpaces>
  <SharedDoc>false</SharedDoc>
  <HLinks>
    <vt:vector size="84" baseType="variant">
      <vt:variant>
        <vt:i4>1114168</vt:i4>
      </vt:variant>
      <vt:variant>
        <vt:i4>80</vt:i4>
      </vt:variant>
      <vt:variant>
        <vt:i4>0</vt:i4>
      </vt:variant>
      <vt:variant>
        <vt:i4>5</vt:i4>
      </vt:variant>
      <vt:variant>
        <vt:lpwstr/>
      </vt:variant>
      <vt:variant>
        <vt:lpwstr>_Toc269415212</vt:lpwstr>
      </vt:variant>
      <vt:variant>
        <vt:i4>1114168</vt:i4>
      </vt:variant>
      <vt:variant>
        <vt:i4>74</vt:i4>
      </vt:variant>
      <vt:variant>
        <vt:i4>0</vt:i4>
      </vt:variant>
      <vt:variant>
        <vt:i4>5</vt:i4>
      </vt:variant>
      <vt:variant>
        <vt:lpwstr/>
      </vt:variant>
      <vt:variant>
        <vt:lpwstr>_Toc269415211</vt:lpwstr>
      </vt:variant>
      <vt:variant>
        <vt:i4>1114168</vt:i4>
      </vt:variant>
      <vt:variant>
        <vt:i4>68</vt:i4>
      </vt:variant>
      <vt:variant>
        <vt:i4>0</vt:i4>
      </vt:variant>
      <vt:variant>
        <vt:i4>5</vt:i4>
      </vt:variant>
      <vt:variant>
        <vt:lpwstr/>
      </vt:variant>
      <vt:variant>
        <vt:lpwstr>_Toc269415210</vt:lpwstr>
      </vt:variant>
      <vt:variant>
        <vt:i4>1048632</vt:i4>
      </vt:variant>
      <vt:variant>
        <vt:i4>62</vt:i4>
      </vt:variant>
      <vt:variant>
        <vt:i4>0</vt:i4>
      </vt:variant>
      <vt:variant>
        <vt:i4>5</vt:i4>
      </vt:variant>
      <vt:variant>
        <vt:lpwstr/>
      </vt:variant>
      <vt:variant>
        <vt:lpwstr>_Toc269415209</vt:lpwstr>
      </vt:variant>
      <vt:variant>
        <vt:i4>1048632</vt:i4>
      </vt:variant>
      <vt:variant>
        <vt:i4>56</vt:i4>
      </vt:variant>
      <vt:variant>
        <vt:i4>0</vt:i4>
      </vt:variant>
      <vt:variant>
        <vt:i4>5</vt:i4>
      </vt:variant>
      <vt:variant>
        <vt:lpwstr/>
      </vt:variant>
      <vt:variant>
        <vt:lpwstr>_Toc269415208</vt:lpwstr>
      </vt:variant>
      <vt:variant>
        <vt:i4>1048632</vt:i4>
      </vt:variant>
      <vt:variant>
        <vt:i4>50</vt:i4>
      </vt:variant>
      <vt:variant>
        <vt:i4>0</vt:i4>
      </vt:variant>
      <vt:variant>
        <vt:i4>5</vt:i4>
      </vt:variant>
      <vt:variant>
        <vt:lpwstr/>
      </vt:variant>
      <vt:variant>
        <vt:lpwstr>_Toc269415207</vt:lpwstr>
      </vt:variant>
      <vt:variant>
        <vt:i4>1048632</vt:i4>
      </vt:variant>
      <vt:variant>
        <vt:i4>44</vt:i4>
      </vt:variant>
      <vt:variant>
        <vt:i4>0</vt:i4>
      </vt:variant>
      <vt:variant>
        <vt:i4>5</vt:i4>
      </vt:variant>
      <vt:variant>
        <vt:lpwstr/>
      </vt:variant>
      <vt:variant>
        <vt:lpwstr>_Toc269415206</vt:lpwstr>
      </vt:variant>
      <vt:variant>
        <vt:i4>1048632</vt:i4>
      </vt:variant>
      <vt:variant>
        <vt:i4>38</vt:i4>
      </vt:variant>
      <vt:variant>
        <vt:i4>0</vt:i4>
      </vt:variant>
      <vt:variant>
        <vt:i4>5</vt:i4>
      </vt:variant>
      <vt:variant>
        <vt:lpwstr/>
      </vt:variant>
      <vt:variant>
        <vt:lpwstr>_Toc269415205</vt:lpwstr>
      </vt:variant>
      <vt:variant>
        <vt:i4>1048632</vt:i4>
      </vt:variant>
      <vt:variant>
        <vt:i4>32</vt:i4>
      </vt:variant>
      <vt:variant>
        <vt:i4>0</vt:i4>
      </vt:variant>
      <vt:variant>
        <vt:i4>5</vt:i4>
      </vt:variant>
      <vt:variant>
        <vt:lpwstr/>
      </vt:variant>
      <vt:variant>
        <vt:lpwstr>_Toc269415204</vt:lpwstr>
      </vt:variant>
      <vt:variant>
        <vt:i4>1048632</vt:i4>
      </vt:variant>
      <vt:variant>
        <vt:i4>26</vt:i4>
      </vt:variant>
      <vt:variant>
        <vt:i4>0</vt:i4>
      </vt:variant>
      <vt:variant>
        <vt:i4>5</vt:i4>
      </vt:variant>
      <vt:variant>
        <vt:lpwstr/>
      </vt:variant>
      <vt:variant>
        <vt:lpwstr>_Toc269415203</vt:lpwstr>
      </vt:variant>
      <vt:variant>
        <vt:i4>1048632</vt:i4>
      </vt:variant>
      <vt:variant>
        <vt:i4>20</vt:i4>
      </vt:variant>
      <vt:variant>
        <vt:i4>0</vt:i4>
      </vt:variant>
      <vt:variant>
        <vt:i4>5</vt:i4>
      </vt:variant>
      <vt:variant>
        <vt:lpwstr/>
      </vt:variant>
      <vt:variant>
        <vt:lpwstr>_Toc269415202</vt:lpwstr>
      </vt:variant>
      <vt:variant>
        <vt:i4>1048632</vt:i4>
      </vt:variant>
      <vt:variant>
        <vt:i4>14</vt:i4>
      </vt:variant>
      <vt:variant>
        <vt:i4>0</vt:i4>
      </vt:variant>
      <vt:variant>
        <vt:i4>5</vt:i4>
      </vt:variant>
      <vt:variant>
        <vt:lpwstr/>
      </vt:variant>
      <vt:variant>
        <vt:lpwstr>_Toc269415201</vt:lpwstr>
      </vt:variant>
      <vt:variant>
        <vt:i4>1048632</vt:i4>
      </vt:variant>
      <vt:variant>
        <vt:i4>8</vt:i4>
      </vt:variant>
      <vt:variant>
        <vt:i4>0</vt:i4>
      </vt:variant>
      <vt:variant>
        <vt:i4>5</vt:i4>
      </vt:variant>
      <vt:variant>
        <vt:lpwstr/>
      </vt:variant>
      <vt:variant>
        <vt:lpwstr>_Toc269415200</vt:lpwstr>
      </vt:variant>
      <vt:variant>
        <vt:i4>1638459</vt:i4>
      </vt:variant>
      <vt:variant>
        <vt:i4>2</vt:i4>
      </vt:variant>
      <vt:variant>
        <vt:i4>0</vt:i4>
      </vt:variant>
      <vt:variant>
        <vt:i4>5</vt:i4>
      </vt:variant>
      <vt:variant>
        <vt:lpwstr/>
      </vt:variant>
      <vt:variant>
        <vt:lpwstr>_Toc269415199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Methodik zur Risikoeinschätzung und Risikobehandlung</dc:title>
  <dc:creator>27001Academy</dc:creator>
  <dc:description>©2020 Diese Vorlage kann von Kunden von Advisera Expert Solutions Ltd. www.advisera.com gemäß der Lizenzvereinbarung verwendet werden.</dc:description>
  <cp:lastModifiedBy>27001Academy</cp:lastModifiedBy>
  <cp:revision>109</cp:revision>
  <dcterms:created xsi:type="dcterms:W3CDTF">2012-06-07T13:33:00Z</dcterms:created>
  <dcterms:modified xsi:type="dcterms:W3CDTF">2020-03-28T13:15:00Z</dcterms:modified>
</cp:coreProperties>
</file>