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FFA6C" w14:textId="77777777" w:rsidR="00F62130" w:rsidRPr="00D411B1" w:rsidRDefault="0025217B" w:rsidP="00F62130">
      <w:pPr>
        <w:rPr>
          <w:b/>
          <w:sz w:val="28"/>
          <w:szCs w:val="28"/>
        </w:rPr>
      </w:pPr>
      <w:commentRangeStart w:id="0"/>
      <w:r w:rsidRPr="00D411B1">
        <w:rPr>
          <w:b/>
          <w:sz w:val="28"/>
        </w:rPr>
        <w:t>Ü</w:t>
      </w:r>
      <w:r w:rsidR="00973C1A">
        <w:rPr>
          <w:b/>
          <w:sz w:val="28"/>
        </w:rPr>
        <w:t>bungs- und Testp</w:t>
      </w:r>
      <w:r w:rsidR="00F62130" w:rsidRPr="00D411B1">
        <w:rPr>
          <w:b/>
          <w:sz w:val="28"/>
        </w:rPr>
        <w:t>lan</w:t>
      </w:r>
      <w:commentRangeEnd w:id="0"/>
      <w:r w:rsidR="00A610A0">
        <w:rPr>
          <w:rStyle w:val="CommentReference"/>
        </w:rPr>
        <w:commentReference w:id="0"/>
      </w:r>
    </w:p>
    <w:p w14:paraId="4C86D527" w14:textId="0583D041" w:rsidR="00F62130" w:rsidRPr="00D411B1" w:rsidRDefault="00CB72EE" w:rsidP="00CB72EE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BAC23CA" w14:textId="77777777" w:rsidR="0025217B" w:rsidRPr="00D411B1" w:rsidRDefault="0025217B" w:rsidP="0025217B">
      <w:pPr>
        <w:rPr>
          <w:b/>
          <w:sz w:val="28"/>
          <w:szCs w:val="28"/>
        </w:rPr>
      </w:pPr>
      <w:r w:rsidRPr="00D411B1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25217B" w:rsidRPr="00D411B1" w14:paraId="370E314E" w14:textId="77777777" w:rsidTr="00F62130">
        <w:tc>
          <w:tcPr>
            <w:tcW w:w="1384" w:type="dxa"/>
          </w:tcPr>
          <w:p w14:paraId="45E5E86E" w14:textId="77777777" w:rsidR="0025217B" w:rsidRPr="00D411B1" w:rsidRDefault="0025217B" w:rsidP="00AB194E">
            <w:pPr>
              <w:tabs>
                <w:tab w:val="left" w:pos="996"/>
              </w:tabs>
              <w:rPr>
                <w:b/>
              </w:rPr>
            </w:pPr>
            <w:r w:rsidRPr="00D411B1">
              <w:rPr>
                <w:b/>
              </w:rPr>
              <w:t>Datum</w:t>
            </w:r>
            <w:r w:rsidRPr="00D411B1">
              <w:rPr>
                <w:b/>
              </w:rPr>
              <w:tab/>
            </w:r>
          </w:p>
        </w:tc>
        <w:tc>
          <w:tcPr>
            <w:tcW w:w="992" w:type="dxa"/>
          </w:tcPr>
          <w:p w14:paraId="20129B1B" w14:textId="77777777" w:rsidR="0025217B" w:rsidRPr="00D411B1" w:rsidRDefault="0025217B" w:rsidP="00AB194E">
            <w:pPr>
              <w:rPr>
                <w:b/>
              </w:rPr>
            </w:pPr>
            <w:r w:rsidRPr="00D411B1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4D517CE" w14:textId="77777777" w:rsidR="0025217B" w:rsidRPr="00D411B1" w:rsidRDefault="0025217B" w:rsidP="00AB194E">
            <w:pPr>
              <w:rPr>
                <w:b/>
              </w:rPr>
            </w:pPr>
            <w:r w:rsidRPr="00D411B1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7DFEE7C3" w14:textId="77777777" w:rsidR="0025217B" w:rsidRPr="00D411B1" w:rsidRDefault="0025217B" w:rsidP="00AB194E">
            <w:pPr>
              <w:rPr>
                <w:b/>
              </w:rPr>
            </w:pPr>
            <w:r w:rsidRPr="00D411B1">
              <w:rPr>
                <w:b/>
              </w:rPr>
              <w:t>Beschreibung der Änderung</w:t>
            </w:r>
          </w:p>
        </w:tc>
      </w:tr>
      <w:tr w:rsidR="0025217B" w:rsidRPr="00D411B1" w14:paraId="1119A9A2" w14:textId="77777777" w:rsidTr="00F62130">
        <w:tc>
          <w:tcPr>
            <w:tcW w:w="1384" w:type="dxa"/>
          </w:tcPr>
          <w:p w14:paraId="368654C7" w14:textId="77777777" w:rsidR="0025217B" w:rsidRPr="00D411B1" w:rsidRDefault="0025217B" w:rsidP="00D10804"/>
        </w:tc>
        <w:tc>
          <w:tcPr>
            <w:tcW w:w="992" w:type="dxa"/>
          </w:tcPr>
          <w:p w14:paraId="5A6F2F28" w14:textId="77777777" w:rsidR="0025217B" w:rsidRPr="00D411B1" w:rsidRDefault="0025217B" w:rsidP="00AB194E">
            <w:r w:rsidRPr="00D411B1">
              <w:t>0.1</w:t>
            </w:r>
          </w:p>
        </w:tc>
        <w:tc>
          <w:tcPr>
            <w:tcW w:w="1560" w:type="dxa"/>
          </w:tcPr>
          <w:p w14:paraId="7670FBB4" w14:textId="571C403B" w:rsidR="0025217B" w:rsidRPr="00D411B1" w:rsidRDefault="00A610A0" w:rsidP="00AB194E">
            <w:r>
              <w:t>27001Academy</w:t>
            </w:r>
          </w:p>
        </w:tc>
        <w:tc>
          <w:tcPr>
            <w:tcW w:w="5352" w:type="dxa"/>
          </w:tcPr>
          <w:p w14:paraId="677510FD" w14:textId="77777777" w:rsidR="0025217B" w:rsidRPr="00D411B1" w:rsidRDefault="0025217B" w:rsidP="00AB194E">
            <w:r w:rsidRPr="00D411B1">
              <w:t>Erster Entwurf des Dokuments</w:t>
            </w:r>
          </w:p>
        </w:tc>
      </w:tr>
      <w:tr w:rsidR="00F62130" w:rsidRPr="00D411B1" w14:paraId="3BAF0E70" w14:textId="77777777" w:rsidTr="00F62130">
        <w:tc>
          <w:tcPr>
            <w:tcW w:w="1384" w:type="dxa"/>
          </w:tcPr>
          <w:p w14:paraId="208D58A9" w14:textId="77777777" w:rsidR="00F62130" w:rsidRPr="00D411B1" w:rsidRDefault="00F62130" w:rsidP="00F62130"/>
        </w:tc>
        <w:tc>
          <w:tcPr>
            <w:tcW w:w="992" w:type="dxa"/>
          </w:tcPr>
          <w:p w14:paraId="698F16B2" w14:textId="77777777" w:rsidR="00F62130" w:rsidRPr="00D411B1" w:rsidRDefault="00F62130" w:rsidP="00F62130"/>
        </w:tc>
        <w:tc>
          <w:tcPr>
            <w:tcW w:w="1560" w:type="dxa"/>
          </w:tcPr>
          <w:p w14:paraId="3166998F" w14:textId="77777777" w:rsidR="00F62130" w:rsidRPr="00D411B1" w:rsidRDefault="00F62130" w:rsidP="00F62130"/>
        </w:tc>
        <w:tc>
          <w:tcPr>
            <w:tcW w:w="5352" w:type="dxa"/>
          </w:tcPr>
          <w:p w14:paraId="481DD632" w14:textId="77777777" w:rsidR="00F62130" w:rsidRPr="00D411B1" w:rsidRDefault="00F62130" w:rsidP="00F62130"/>
        </w:tc>
      </w:tr>
      <w:tr w:rsidR="00F62130" w:rsidRPr="00D411B1" w14:paraId="57F1AA61" w14:textId="77777777" w:rsidTr="00F62130">
        <w:tc>
          <w:tcPr>
            <w:tcW w:w="1384" w:type="dxa"/>
          </w:tcPr>
          <w:p w14:paraId="45C9A319" w14:textId="77777777" w:rsidR="00F62130" w:rsidRPr="00D411B1" w:rsidRDefault="00F62130" w:rsidP="00F62130"/>
        </w:tc>
        <w:tc>
          <w:tcPr>
            <w:tcW w:w="992" w:type="dxa"/>
          </w:tcPr>
          <w:p w14:paraId="6382C9B3" w14:textId="77777777" w:rsidR="00F62130" w:rsidRPr="00D411B1" w:rsidRDefault="00F62130" w:rsidP="00F62130"/>
        </w:tc>
        <w:tc>
          <w:tcPr>
            <w:tcW w:w="1560" w:type="dxa"/>
          </w:tcPr>
          <w:p w14:paraId="2B80CD24" w14:textId="77777777" w:rsidR="00F62130" w:rsidRPr="00D411B1" w:rsidRDefault="00F62130" w:rsidP="00F62130"/>
        </w:tc>
        <w:tc>
          <w:tcPr>
            <w:tcW w:w="5352" w:type="dxa"/>
          </w:tcPr>
          <w:p w14:paraId="074AB440" w14:textId="77777777" w:rsidR="00F62130" w:rsidRPr="00D411B1" w:rsidRDefault="00F62130" w:rsidP="00F62130"/>
        </w:tc>
      </w:tr>
      <w:tr w:rsidR="00F62130" w:rsidRPr="00D411B1" w14:paraId="47F29084" w14:textId="77777777" w:rsidTr="00F62130">
        <w:tc>
          <w:tcPr>
            <w:tcW w:w="1384" w:type="dxa"/>
          </w:tcPr>
          <w:p w14:paraId="6D222EBE" w14:textId="77777777" w:rsidR="00F62130" w:rsidRPr="00D411B1" w:rsidRDefault="00F62130" w:rsidP="00F62130"/>
        </w:tc>
        <w:tc>
          <w:tcPr>
            <w:tcW w:w="992" w:type="dxa"/>
          </w:tcPr>
          <w:p w14:paraId="53681141" w14:textId="77777777" w:rsidR="00F62130" w:rsidRPr="00D411B1" w:rsidRDefault="00F62130" w:rsidP="00F62130"/>
        </w:tc>
        <w:tc>
          <w:tcPr>
            <w:tcW w:w="1560" w:type="dxa"/>
          </w:tcPr>
          <w:p w14:paraId="5A6AC98C" w14:textId="77777777" w:rsidR="00F62130" w:rsidRPr="00D411B1" w:rsidRDefault="00F62130" w:rsidP="00F62130"/>
        </w:tc>
        <w:tc>
          <w:tcPr>
            <w:tcW w:w="5352" w:type="dxa"/>
          </w:tcPr>
          <w:p w14:paraId="4DC2DF05" w14:textId="77777777" w:rsidR="00F62130" w:rsidRPr="00D411B1" w:rsidRDefault="00F62130" w:rsidP="00F62130"/>
        </w:tc>
      </w:tr>
      <w:tr w:rsidR="00F62130" w:rsidRPr="00D411B1" w14:paraId="757C05B1" w14:textId="77777777" w:rsidTr="00F62130">
        <w:tc>
          <w:tcPr>
            <w:tcW w:w="1384" w:type="dxa"/>
          </w:tcPr>
          <w:p w14:paraId="3F9EFFA7" w14:textId="77777777" w:rsidR="00F62130" w:rsidRPr="00D411B1" w:rsidRDefault="00F62130" w:rsidP="00F62130"/>
        </w:tc>
        <w:tc>
          <w:tcPr>
            <w:tcW w:w="992" w:type="dxa"/>
          </w:tcPr>
          <w:p w14:paraId="51C2927E" w14:textId="77777777" w:rsidR="00F62130" w:rsidRPr="00D411B1" w:rsidRDefault="00F62130" w:rsidP="00F62130"/>
        </w:tc>
        <w:tc>
          <w:tcPr>
            <w:tcW w:w="1560" w:type="dxa"/>
          </w:tcPr>
          <w:p w14:paraId="307ACA09" w14:textId="77777777" w:rsidR="00F62130" w:rsidRPr="00D411B1" w:rsidRDefault="00F62130" w:rsidP="00F62130"/>
        </w:tc>
        <w:tc>
          <w:tcPr>
            <w:tcW w:w="5352" w:type="dxa"/>
          </w:tcPr>
          <w:p w14:paraId="71A58213" w14:textId="77777777" w:rsidR="00F62130" w:rsidRPr="00D411B1" w:rsidRDefault="00F62130" w:rsidP="00F62130"/>
        </w:tc>
      </w:tr>
      <w:tr w:rsidR="00F62130" w:rsidRPr="00D411B1" w14:paraId="7A6700F3" w14:textId="77777777" w:rsidTr="00F62130">
        <w:tc>
          <w:tcPr>
            <w:tcW w:w="1384" w:type="dxa"/>
          </w:tcPr>
          <w:p w14:paraId="31F33BA2" w14:textId="77777777" w:rsidR="00F62130" w:rsidRPr="00D411B1" w:rsidRDefault="00F62130" w:rsidP="00F62130"/>
        </w:tc>
        <w:tc>
          <w:tcPr>
            <w:tcW w:w="992" w:type="dxa"/>
          </w:tcPr>
          <w:p w14:paraId="5B4371B8" w14:textId="77777777" w:rsidR="00F62130" w:rsidRPr="00D411B1" w:rsidRDefault="00F62130" w:rsidP="00F62130"/>
        </w:tc>
        <w:tc>
          <w:tcPr>
            <w:tcW w:w="1560" w:type="dxa"/>
          </w:tcPr>
          <w:p w14:paraId="456E7EB4" w14:textId="77777777" w:rsidR="00F62130" w:rsidRPr="00D411B1" w:rsidRDefault="00F62130" w:rsidP="00F62130"/>
        </w:tc>
        <w:tc>
          <w:tcPr>
            <w:tcW w:w="5352" w:type="dxa"/>
          </w:tcPr>
          <w:p w14:paraId="3AFF9795" w14:textId="77777777" w:rsidR="00F62130" w:rsidRPr="00D411B1" w:rsidRDefault="00F62130" w:rsidP="00F62130"/>
        </w:tc>
      </w:tr>
      <w:tr w:rsidR="00F62130" w:rsidRPr="00D411B1" w14:paraId="2A797B8E" w14:textId="77777777" w:rsidTr="00F62130">
        <w:tc>
          <w:tcPr>
            <w:tcW w:w="1384" w:type="dxa"/>
          </w:tcPr>
          <w:p w14:paraId="5C9C519A" w14:textId="77777777" w:rsidR="00F62130" w:rsidRPr="00D411B1" w:rsidRDefault="00F62130" w:rsidP="00F62130"/>
        </w:tc>
        <w:tc>
          <w:tcPr>
            <w:tcW w:w="992" w:type="dxa"/>
          </w:tcPr>
          <w:p w14:paraId="73F36D5D" w14:textId="77777777" w:rsidR="00F62130" w:rsidRPr="00D411B1" w:rsidRDefault="00F62130" w:rsidP="00F62130"/>
        </w:tc>
        <w:tc>
          <w:tcPr>
            <w:tcW w:w="1560" w:type="dxa"/>
          </w:tcPr>
          <w:p w14:paraId="5CB7829E" w14:textId="77777777" w:rsidR="00F62130" w:rsidRPr="00D411B1" w:rsidRDefault="00F62130" w:rsidP="00F62130"/>
        </w:tc>
        <w:tc>
          <w:tcPr>
            <w:tcW w:w="5352" w:type="dxa"/>
          </w:tcPr>
          <w:p w14:paraId="071ACEBA" w14:textId="77777777" w:rsidR="00F62130" w:rsidRPr="00D411B1" w:rsidRDefault="00F62130" w:rsidP="00F62130"/>
        </w:tc>
      </w:tr>
    </w:tbl>
    <w:p w14:paraId="1185C317" w14:textId="77777777" w:rsidR="00F62130" w:rsidRPr="00D411B1" w:rsidRDefault="00F62130" w:rsidP="00F62130"/>
    <w:p w14:paraId="539A0E4A" w14:textId="77777777" w:rsidR="0025217B" w:rsidRPr="00D411B1" w:rsidRDefault="0025217B" w:rsidP="0025217B">
      <w:pPr>
        <w:rPr>
          <w:b/>
          <w:sz w:val="28"/>
          <w:szCs w:val="28"/>
        </w:rPr>
      </w:pPr>
      <w:r w:rsidRPr="00D411B1">
        <w:rPr>
          <w:b/>
          <w:sz w:val="28"/>
        </w:rPr>
        <w:t>Inhaltsverzeichnis</w:t>
      </w:r>
    </w:p>
    <w:p w14:paraId="48D07B41" w14:textId="77777777" w:rsidR="00BC5B2C" w:rsidRDefault="00417A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411B1">
        <w:fldChar w:fldCharType="begin"/>
      </w:r>
      <w:r w:rsidR="004954E4" w:rsidRPr="00D411B1">
        <w:instrText xml:space="preserve"> TOC \o "1-3" \h \z \u </w:instrText>
      </w:r>
      <w:r w:rsidRPr="00D411B1">
        <w:fldChar w:fldCharType="separate"/>
      </w:r>
      <w:hyperlink w:anchor="_Toc37059669" w:history="1">
        <w:r w:rsidR="00BC5B2C" w:rsidRPr="00112338">
          <w:rPr>
            <w:rStyle w:val="Hyperlink"/>
            <w:noProof/>
          </w:rPr>
          <w:t>1.</w:t>
        </w:r>
        <w:r w:rsidR="00BC5B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5B2C" w:rsidRPr="00112338">
          <w:rPr>
            <w:rStyle w:val="Hyperlink"/>
            <w:noProof/>
          </w:rPr>
          <w:t>Zweck, Anwendungsbereich und Anwender</w:t>
        </w:r>
        <w:r w:rsidR="00BC5B2C">
          <w:rPr>
            <w:noProof/>
            <w:webHidden/>
          </w:rPr>
          <w:tab/>
        </w:r>
        <w:r w:rsidR="00BC5B2C">
          <w:rPr>
            <w:noProof/>
            <w:webHidden/>
          </w:rPr>
          <w:fldChar w:fldCharType="begin"/>
        </w:r>
        <w:r w:rsidR="00BC5B2C">
          <w:rPr>
            <w:noProof/>
            <w:webHidden/>
          </w:rPr>
          <w:instrText xml:space="preserve"> PAGEREF _Toc37059669 \h </w:instrText>
        </w:r>
        <w:r w:rsidR="00BC5B2C">
          <w:rPr>
            <w:noProof/>
            <w:webHidden/>
          </w:rPr>
        </w:r>
        <w:r w:rsidR="00BC5B2C">
          <w:rPr>
            <w:noProof/>
            <w:webHidden/>
          </w:rPr>
          <w:fldChar w:fldCharType="separate"/>
        </w:r>
        <w:r w:rsidR="00BC5B2C">
          <w:rPr>
            <w:noProof/>
            <w:webHidden/>
          </w:rPr>
          <w:t>2</w:t>
        </w:r>
        <w:r w:rsidR="00BC5B2C">
          <w:rPr>
            <w:noProof/>
            <w:webHidden/>
          </w:rPr>
          <w:fldChar w:fldCharType="end"/>
        </w:r>
      </w:hyperlink>
    </w:p>
    <w:p w14:paraId="01154063" w14:textId="77777777" w:rsidR="00BC5B2C" w:rsidRDefault="006C04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59670" w:history="1">
        <w:r w:rsidR="00BC5B2C" w:rsidRPr="00112338">
          <w:rPr>
            <w:rStyle w:val="Hyperlink"/>
            <w:noProof/>
          </w:rPr>
          <w:t>2.</w:t>
        </w:r>
        <w:r w:rsidR="00BC5B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5B2C" w:rsidRPr="00112338">
          <w:rPr>
            <w:rStyle w:val="Hyperlink"/>
            <w:noProof/>
          </w:rPr>
          <w:t>Durchführung von Übungen und Tests</w:t>
        </w:r>
        <w:r w:rsidR="00BC5B2C">
          <w:rPr>
            <w:noProof/>
            <w:webHidden/>
          </w:rPr>
          <w:tab/>
        </w:r>
        <w:r w:rsidR="00BC5B2C">
          <w:rPr>
            <w:noProof/>
            <w:webHidden/>
          </w:rPr>
          <w:fldChar w:fldCharType="begin"/>
        </w:r>
        <w:r w:rsidR="00BC5B2C">
          <w:rPr>
            <w:noProof/>
            <w:webHidden/>
          </w:rPr>
          <w:instrText xml:space="preserve"> PAGEREF _Toc37059670 \h </w:instrText>
        </w:r>
        <w:r w:rsidR="00BC5B2C">
          <w:rPr>
            <w:noProof/>
            <w:webHidden/>
          </w:rPr>
        </w:r>
        <w:r w:rsidR="00BC5B2C">
          <w:rPr>
            <w:noProof/>
            <w:webHidden/>
          </w:rPr>
          <w:fldChar w:fldCharType="separate"/>
        </w:r>
        <w:r w:rsidR="00BC5B2C">
          <w:rPr>
            <w:noProof/>
            <w:webHidden/>
          </w:rPr>
          <w:t>2</w:t>
        </w:r>
        <w:r w:rsidR="00BC5B2C">
          <w:rPr>
            <w:noProof/>
            <w:webHidden/>
          </w:rPr>
          <w:fldChar w:fldCharType="end"/>
        </w:r>
      </w:hyperlink>
    </w:p>
    <w:p w14:paraId="2753CC4A" w14:textId="77777777" w:rsidR="00BC5B2C" w:rsidRDefault="006C04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59671" w:history="1">
        <w:r w:rsidR="00BC5B2C" w:rsidRPr="00112338">
          <w:rPr>
            <w:rStyle w:val="Hyperlink"/>
            <w:noProof/>
          </w:rPr>
          <w:t>3.</w:t>
        </w:r>
        <w:r w:rsidR="00BC5B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5B2C" w:rsidRPr="00112338">
          <w:rPr>
            <w:rStyle w:val="Hyperlink"/>
            <w:noProof/>
          </w:rPr>
          <w:t>Überprüfung der Ergebnisse</w:t>
        </w:r>
        <w:r w:rsidR="00BC5B2C">
          <w:rPr>
            <w:noProof/>
            <w:webHidden/>
          </w:rPr>
          <w:tab/>
        </w:r>
        <w:r w:rsidR="00BC5B2C">
          <w:rPr>
            <w:noProof/>
            <w:webHidden/>
          </w:rPr>
          <w:fldChar w:fldCharType="begin"/>
        </w:r>
        <w:r w:rsidR="00BC5B2C">
          <w:rPr>
            <w:noProof/>
            <w:webHidden/>
          </w:rPr>
          <w:instrText xml:space="preserve"> PAGEREF _Toc37059671 \h </w:instrText>
        </w:r>
        <w:r w:rsidR="00BC5B2C">
          <w:rPr>
            <w:noProof/>
            <w:webHidden/>
          </w:rPr>
        </w:r>
        <w:r w:rsidR="00BC5B2C">
          <w:rPr>
            <w:noProof/>
            <w:webHidden/>
          </w:rPr>
          <w:fldChar w:fldCharType="separate"/>
        </w:r>
        <w:r w:rsidR="00BC5B2C">
          <w:rPr>
            <w:noProof/>
            <w:webHidden/>
          </w:rPr>
          <w:t>3</w:t>
        </w:r>
        <w:r w:rsidR="00BC5B2C">
          <w:rPr>
            <w:noProof/>
            <w:webHidden/>
          </w:rPr>
          <w:fldChar w:fldCharType="end"/>
        </w:r>
      </w:hyperlink>
    </w:p>
    <w:p w14:paraId="54D100CF" w14:textId="77777777" w:rsidR="00BC5B2C" w:rsidRDefault="006C04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59672" w:history="1">
        <w:r w:rsidR="00BC5B2C" w:rsidRPr="00112338">
          <w:rPr>
            <w:rStyle w:val="Hyperlink"/>
            <w:noProof/>
          </w:rPr>
          <w:t>4.</w:t>
        </w:r>
        <w:r w:rsidR="00BC5B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5B2C" w:rsidRPr="00112338">
          <w:rPr>
            <w:rStyle w:val="Hyperlink"/>
            <w:noProof/>
          </w:rPr>
          <w:t>Verwaltung von Aufzeichnungen zu diesem Dokument</w:t>
        </w:r>
        <w:r w:rsidR="00BC5B2C">
          <w:rPr>
            <w:noProof/>
            <w:webHidden/>
          </w:rPr>
          <w:tab/>
        </w:r>
        <w:r w:rsidR="00BC5B2C">
          <w:rPr>
            <w:noProof/>
            <w:webHidden/>
          </w:rPr>
          <w:fldChar w:fldCharType="begin"/>
        </w:r>
        <w:r w:rsidR="00BC5B2C">
          <w:rPr>
            <w:noProof/>
            <w:webHidden/>
          </w:rPr>
          <w:instrText xml:space="preserve"> PAGEREF _Toc37059672 \h </w:instrText>
        </w:r>
        <w:r w:rsidR="00BC5B2C">
          <w:rPr>
            <w:noProof/>
            <w:webHidden/>
          </w:rPr>
        </w:r>
        <w:r w:rsidR="00BC5B2C">
          <w:rPr>
            <w:noProof/>
            <w:webHidden/>
          </w:rPr>
          <w:fldChar w:fldCharType="separate"/>
        </w:r>
        <w:r w:rsidR="00BC5B2C">
          <w:rPr>
            <w:noProof/>
            <w:webHidden/>
          </w:rPr>
          <w:t>3</w:t>
        </w:r>
        <w:r w:rsidR="00BC5B2C">
          <w:rPr>
            <w:noProof/>
            <w:webHidden/>
          </w:rPr>
          <w:fldChar w:fldCharType="end"/>
        </w:r>
      </w:hyperlink>
    </w:p>
    <w:p w14:paraId="7118E6F1" w14:textId="77777777" w:rsidR="00BC5B2C" w:rsidRDefault="006C04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59673" w:history="1">
        <w:r w:rsidR="00BC5B2C" w:rsidRPr="00112338">
          <w:rPr>
            <w:rStyle w:val="Hyperlink"/>
            <w:noProof/>
          </w:rPr>
          <w:t>5.</w:t>
        </w:r>
        <w:r w:rsidR="00BC5B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5B2C" w:rsidRPr="00112338">
          <w:rPr>
            <w:rStyle w:val="Hyperlink"/>
            <w:noProof/>
          </w:rPr>
          <w:t>Gültigkeit und Dokumenten-Handhabung</w:t>
        </w:r>
        <w:r w:rsidR="00BC5B2C">
          <w:rPr>
            <w:noProof/>
            <w:webHidden/>
          </w:rPr>
          <w:tab/>
        </w:r>
        <w:r w:rsidR="00BC5B2C">
          <w:rPr>
            <w:noProof/>
            <w:webHidden/>
          </w:rPr>
          <w:fldChar w:fldCharType="begin"/>
        </w:r>
        <w:r w:rsidR="00BC5B2C">
          <w:rPr>
            <w:noProof/>
            <w:webHidden/>
          </w:rPr>
          <w:instrText xml:space="preserve"> PAGEREF _Toc37059673 \h </w:instrText>
        </w:r>
        <w:r w:rsidR="00BC5B2C">
          <w:rPr>
            <w:noProof/>
            <w:webHidden/>
          </w:rPr>
        </w:r>
        <w:r w:rsidR="00BC5B2C">
          <w:rPr>
            <w:noProof/>
            <w:webHidden/>
          </w:rPr>
          <w:fldChar w:fldCharType="separate"/>
        </w:r>
        <w:r w:rsidR="00BC5B2C">
          <w:rPr>
            <w:noProof/>
            <w:webHidden/>
          </w:rPr>
          <w:t>3</w:t>
        </w:r>
        <w:r w:rsidR="00BC5B2C">
          <w:rPr>
            <w:noProof/>
            <w:webHidden/>
          </w:rPr>
          <w:fldChar w:fldCharType="end"/>
        </w:r>
      </w:hyperlink>
    </w:p>
    <w:p w14:paraId="636096B2" w14:textId="77777777" w:rsidR="00BC5B2C" w:rsidRDefault="006C043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59674" w:history="1">
        <w:r w:rsidR="00BC5B2C" w:rsidRPr="00112338">
          <w:rPr>
            <w:rStyle w:val="Hyperlink"/>
            <w:noProof/>
          </w:rPr>
          <w:t>6.</w:t>
        </w:r>
        <w:r w:rsidR="00BC5B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5B2C" w:rsidRPr="00112338">
          <w:rPr>
            <w:rStyle w:val="Hyperlink"/>
            <w:noProof/>
          </w:rPr>
          <w:t>Anhang</w:t>
        </w:r>
        <w:r w:rsidR="00BC5B2C">
          <w:rPr>
            <w:noProof/>
            <w:webHidden/>
          </w:rPr>
          <w:tab/>
        </w:r>
        <w:r w:rsidR="00BC5B2C">
          <w:rPr>
            <w:noProof/>
            <w:webHidden/>
          </w:rPr>
          <w:fldChar w:fldCharType="begin"/>
        </w:r>
        <w:r w:rsidR="00BC5B2C">
          <w:rPr>
            <w:noProof/>
            <w:webHidden/>
          </w:rPr>
          <w:instrText xml:space="preserve"> PAGEREF _Toc37059674 \h </w:instrText>
        </w:r>
        <w:r w:rsidR="00BC5B2C">
          <w:rPr>
            <w:noProof/>
            <w:webHidden/>
          </w:rPr>
        </w:r>
        <w:r w:rsidR="00BC5B2C">
          <w:rPr>
            <w:noProof/>
            <w:webHidden/>
          </w:rPr>
          <w:fldChar w:fldCharType="separate"/>
        </w:r>
        <w:r w:rsidR="00BC5B2C">
          <w:rPr>
            <w:noProof/>
            <w:webHidden/>
          </w:rPr>
          <w:t>4</w:t>
        </w:r>
        <w:r w:rsidR="00BC5B2C">
          <w:rPr>
            <w:noProof/>
            <w:webHidden/>
          </w:rPr>
          <w:fldChar w:fldCharType="end"/>
        </w:r>
      </w:hyperlink>
    </w:p>
    <w:p w14:paraId="135C08F7" w14:textId="77777777" w:rsidR="004954E4" w:rsidRPr="00D411B1" w:rsidRDefault="00417A16">
      <w:r w:rsidRPr="00D411B1">
        <w:fldChar w:fldCharType="end"/>
      </w:r>
    </w:p>
    <w:p w14:paraId="4CD0A546" w14:textId="77777777" w:rsidR="00F62130" w:rsidRPr="00D411B1" w:rsidRDefault="00F62130">
      <w:pPr>
        <w:pStyle w:val="TOC1"/>
        <w:tabs>
          <w:tab w:val="left" w:pos="440"/>
          <w:tab w:val="right" w:leader="dot" w:pos="9062"/>
        </w:tabs>
      </w:pPr>
    </w:p>
    <w:p w14:paraId="7B615B72" w14:textId="77777777" w:rsidR="00F62130" w:rsidRPr="00D411B1" w:rsidRDefault="00F62130" w:rsidP="00F62130">
      <w:pPr>
        <w:pStyle w:val="Heading1"/>
      </w:pPr>
      <w:r w:rsidRPr="00D411B1">
        <w:br w:type="page"/>
      </w:r>
      <w:bookmarkStart w:id="1" w:name="_Toc264805702"/>
      <w:bookmarkStart w:id="2" w:name="_Toc326767661"/>
      <w:bookmarkStart w:id="3" w:name="_Toc326919936"/>
      <w:bookmarkStart w:id="4" w:name="_Toc327091436"/>
      <w:bookmarkStart w:id="5" w:name="_Toc327169106"/>
      <w:bookmarkStart w:id="6" w:name="_Toc327194332"/>
      <w:bookmarkStart w:id="7" w:name="_Toc327270036"/>
      <w:bookmarkStart w:id="8" w:name="_Toc327368820"/>
      <w:bookmarkStart w:id="9" w:name="_Toc327435012"/>
      <w:bookmarkStart w:id="10" w:name="_Toc327537181"/>
      <w:bookmarkStart w:id="11" w:name="_Toc327708962"/>
      <w:bookmarkStart w:id="12" w:name="_Toc37059669"/>
      <w:r w:rsidR="0025217B" w:rsidRPr="00D411B1">
        <w:lastRenderedPageBreak/>
        <w:t>Zweck, Anwendungsbereich und Anwender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0FE2FA1" w14:textId="77777777" w:rsidR="00F62130" w:rsidRPr="00D411B1" w:rsidRDefault="000E4043" w:rsidP="00F62130">
      <w:r w:rsidRPr="00D411B1">
        <w:t xml:space="preserve">Der Zweck dieses Plans ist, festzulegen wie häufig und mit welchen Methoden die praktische Umsetzbarkeit von Maßnahmen und Vorkehrungen </w:t>
      </w:r>
      <w:r w:rsidR="005012C1" w:rsidRPr="00D411B1">
        <w:t>für betriebliches Kontinuitätsmanagement getestet wird und Korrekturmaßnahmen einzuleiten</w:t>
      </w:r>
      <w:r w:rsidR="00F62130" w:rsidRPr="00D411B1">
        <w:t>.</w:t>
      </w:r>
    </w:p>
    <w:p w14:paraId="12762036" w14:textId="77777777" w:rsidR="00F62130" w:rsidRPr="00D411B1" w:rsidRDefault="00D60188" w:rsidP="00F62130">
      <w:r w:rsidRPr="00D411B1">
        <w:t xml:space="preserve">Dieser Plan wird auf alle Elemente innerhalb des BKMS Anwendungsbereiches, einschließlich Vereinbarungen mit Lieferanten und Outsourcing Partnern, angewendet. </w:t>
      </w:r>
    </w:p>
    <w:p w14:paraId="58BE8099" w14:textId="77777777" w:rsidR="00F62130" w:rsidRPr="00D411B1" w:rsidRDefault="00D60188" w:rsidP="00F62130">
      <w:r w:rsidRPr="00D411B1">
        <w:t xml:space="preserve">Anwender dieses Dokuments sind alle Personen mit </w:t>
      </w:r>
      <w:r w:rsidR="00247CDC">
        <w:t>einer Funktion im</w:t>
      </w:r>
      <w:r w:rsidRPr="00D411B1">
        <w:t xml:space="preserve"> BKMS.</w:t>
      </w:r>
    </w:p>
    <w:p w14:paraId="1F584447" w14:textId="77777777" w:rsidR="00F62130" w:rsidRPr="00D411B1" w:rsidRDefault="00F62130" w:rsidP="00F62130"/>
    <w:p w14:paraId="18401157" w14:textId="77777777" w:rsidR="00F62130" w:rsidRPr="00D411B1" w:rsidRDefault="007F123C" w:rsidP="00F62130">
      <w:pPr>
        <w:pStyle w:val="Heading1"/>
      </w:pPr>
      <w:bookmarkStart w:id="13" w:name="_Toc37059670"/>
      <w:r w:rsidRPr="00D411B1">
        <w:t>Durchführung von Übungen und Tests</w:t>
      </w:r>
      <w:bookmarkEnd w:id="13"/>
    </w:p>
    <w:p w14:paraId="6CE5FD43" w14:textId="77777777" w:rsidR="00F62130" w:rsidRPr="00D411B1" w:rsidRDefault="0069763F" w:rsidP="00F62130">
      <w:r w:rsidRPr="00D411B1">
        <w:t>Übungen un</w:t>
      </w:r>
      <w:r w:rsidR="00FF1631" w:rsidRPr="00D411B1">
        <w:t>d</w:t>
      </w:r>
      <w:r w:rsidRPr="00D411B1">
        <w:t xml:space="preserve"> Tests zum betrieblichen Kontinuitätsmanagement werden bei [</w:t>
      </w:r>
      <w:commentRangeStart w:id="14"/>
      <w:r w:rsidRPr="00D411B1">
        <w:t>Name der Organisation</w:t>
      </w:r>
      <w:commentRangeEnd w:id="14"/>
      <w:r w:rsidR="00BC5B2C">
        <w:rPr>
          <w:rStyle w:val="CommentReference"/>
        </w:rPr>
        <w:commentReference w:id="14"/>
      </w:r>
      <w:r w:rsidRPr="00D411B1">
        <w:t>] folgendermaßen umgesetzt:</w:t>
      </w:r>
    </w:p>
    <w:p w14:paraId="4E31D831" w14:textId="77777777" w:rsidR="00F62130" w:rsidRPr="00D411B1" w:rsidRDefault="00497786" w:rsidP="00F62130">
      <w:pPr>
        <w:numPr>
          <w:ilvl w:val="0"/>
          <w:numId w:val="19"/>
        </w:numPr>
        <w:spacing w:after="0"/>
      </w:pPr>
      <w:r w:rsidRPr="00D411B1">
        <w:t>Zeitraum</w:t>
      </w:r>
      <w:r w:rsidR="00F62130" w:rsidRPr="00D411B1">
        <w:t xml:space="preserve">: </w:t>
      </w:r>
      <w:r w:rsidRPr="00D411B1">
        <w:t xml:space="preserve">von </w:t>
      </w:r>
      <w:commentRangeStart w:id="15"/>
      <w:r w:rsidRPr="00D411B1">
        <w:t>[Datum] bis [Datum</w:t>
      </w:r>
      <w:r w:rsidR="00F62130" w:rsidRPr="00D411B1">
        <w:t>]</w:t>
      </w:r>
      <w:commentRangeEnd w:id="15"/>
      <w:r w:rsidR="00A610A0">
        <w:rPr>
          <w:rStyle w:val="CommentReference"/>
        </w:rPr>
        <w:commentReference w:id="15"/>
      </w:r>
    </w:p>
    <w:p w14:paraId="693FBC85" w14:textId="77777777" w:rsidR="00F62130" w:rsidRPr="00D411B1" w:rsidRDefault="00C067FF" w:rsidP="00F62130">
      <w:pPr>
        <w:numPr>
          <w:ilvl w:val="0"/>
          <w:numId w:val="19"/>
        </w:numPr>
        <w:spacing w:after="0"/>
      </w:pPr>
      <w:commentRangeStart w:id="16"/>
      <w:r w:rsidRPr="00D411B1">
        <w:t>Verantwortlicher für Koordination und Durchführung von Übungen und Tests: [Stellenbezeichnung</w:t>
      </w:r>
      <w:r w:rsidR="00F62130" w:rsidRPr="00D411B1">
        <w:t>]</w:t>
      </w:r>
      <w:commentRangeEnd w:id="16"/>
      <w:r w:rsidR="00A610A0">
        <w:rPr>
          <w:rStyle w:val="CommentReference"/>
        </w:rPr>
        <w:commentReference w:id="16"/>
      </w:r>
    </w:p>
    <w:p w14:paraId="4D3029A9" w14:textId="77777777" w:rsidR="00F62130" w:rsidRPr="00D411B1" w:rsidRDefault="00421A60" w:rsidP="00F62130">
      <w:pPr>
        <w:numPr>
          <w:ilvl w:val="0"/>
          <w:numId w:val="19"/>
        </w:numPr>
        <w:spacing w:after="0"/>
      </w:pPr>
      <w:commentRangeStart w:id="17"/>
      <w:r w:rsidRPr="00D411B1">
        <w:t>Die Zielsetzungen für Übungen und Tests sind folgende</w:t>
      </w:r>
      <w:r w:rsidR="00F62130" w:rsidRPr="00D411B1">
        <w:t>:</w:t>
      </w:r>
      <w:commentRangeEnd w:id="17"/>
      <w:r w:rsidR="00A610A0">
        <w:rPr>
          <w:rStyle w:val="CommentReference"/>
        </w:rPr>
        <w:commentReference w:id="17"/>
      </w:r>
    </w:p>
    <w:p w14:paraId="4BBB0F16" w14:textId="77777777" w:rsidR="00F62130" w:rsidRPr="00D411B1" w:rsidRDefault="00421A60" w:rsidP="00F62130">
      <w:pPr>
        <w:numPr>
          <w:ilvl w:val="1"/>
          <w:numId w:val="19"/>
        </w:numPr>
        <w:spacing w:after="0"/>
      </w:pPr>
      <w:r w:rsidRPr="00D411B1">
        <w:t xml:space="preserve">zu überprüfen ob die Pläne </w:t>
      </w:r>
      <w:r w:rsidR="00EE3036" w:rsidRPr="00D411B1">
        <w:t>korrekt</w:t>
      </w:r>
      <w:r w:rsidRPr="00D411B1">
        <w:t xml:space="preserve"> </w:t>
      </w:r>
      <w:r w:rsidR="00EE3036" w:rsidRPr="00D411B1">
        <w:t>sind und die Ressourcen zur Verfügung stehen um</w:t>
      </w:r>
      <w:r w:rsidR="00F62130" w:rsidRPr="00D411B1">
        <w:t>:</w:t>
      </w:r>
    </w:p>
    <w:p w14:paraId="623E9EE6" w14:textId="77777777" w:rsidR="00F62130" w:rsidRPr="00D411B1" w:rsidRDefault="00F23521" w:rsidP="00F62130">
      <w:pPr>
        <w:numPr>
          <w:ilvl w:val="2"/>
          <w:numId w:val="19"/>
        </w:numPr>
        <w:spacing w:after="0"/>
      </w:pPr>
      <w:r w:rsidRPr="00D411B1">
        <w:t>Wiederherstellungspläne für jede Aktivität umzusetzen</w:t>
      </w:r>
      <w:r w:rsidR="00F62130" w:rsidRPr="00D411B1">
        <w:t xml:space="preserve"> </w:t>
      </w:r>
    </w:p>
    <w:p w14:paraId="1762CA94" w14:textId="77777777" w:rsidR="00F62130" w:rsidRPr="00D411B1" w:rsidRDefault="00640E7E" w:rsidP="00F62130">
      <w:pPr>
        <w:numPr>
          <w:ilvl w:val="2"/>
          <w:numId w:val="19"/>
        </w:numPr>
        <w:spacing w:after="0"/>
      </w:pPr>
      <w:r w:rsidRPr="00D411B1">
        <w:t>zu prüfen ob die für die Wiederherstellung verantwortlichen Mitarbeiter mit den Einzelheiten des Plans vertraut sind</w:t>
      </w:r>
    </w:p>
    <w:p w14:paraId="44024E42" w14:textId="77777777" w:rsidR="00F62130" w:rsidRPr="00D411B1" w:rsidRDefault="00784F22" w:rsidP="00F62130">
      <w:pPr>
        <w:numPr>
          <w:ilvl w:val="2"/>
          <w:numId w:val="19"/>
        </w:numPr>
        <w:spacing w:after="0"/>
      </w:pPr>
      <w:r w:rsidRPr="00D411B1">
        <w:t>die Durchführung aller im Plan spezifizierten Schritte zu prüfen</w:t>
      </w:r>
    </w:p>
    <w:p w14:paraId="27810030" w14:textId="7CEB8509" w:rsidR="00F62130" w:rsidRPr="00D411B1" w:rsidRDefault="00CB72EE" w:rsidP="00F62130">
      <w:pPr>
        <w:numPr>
          <w:ilvl w:val="2"/>
          <w:numId w:val="19"/>
        </w:numPr>
        <w:spacing w:after="0"/>
      </w:pPr>
      <w:r>
        <w:t>…</w:t>
      </w:r>
    </w:p>
    <w:p w14:paraId="03F49B5E" w14:textId="6A1597EC" w:rsidR="00F62130" w:rsidRDefault="00F62130" w:rsidP="00F62130">
      <w:pPr>
        <w:spacing w:after="0"/>
      </w:pPr>
    </w:p>
    <w:p w14:paraId="59722621" w14:textId="64B88929" w:rsidR="00CB72EE" w:rsidRDefault="00CB72EE" w:rsidP="00F62130">
      <w:pPr>
        <w:spacing w:after="0"/>
      </w:pPr>
    </w:p>
    <w:p w14:paraId="1672E89A" w14:textId="7F5574A1" w:rsidR="00CB72EE" w:rsidRDefault="00CB72EE" w:rsidP="00F62130">
      <w:pPr>
        <w:spacing w:after="0"/>
      </w:pPr>
    </w:p>
    <w:p w14:paraId="0C683A21" w14:textId="77777777" w:rsidR="00CB72EE" w:rsidRDefault="00CB72EE" w:rsidP="00F62130">
      <w:pPr>
        <w:spacing w:after="0"/>
      </w:pPr>
    </w:p>
    <w:p w14:paraId="7A3E3351" w14:textId="77777777" w:rsidR="00CB72EE" w:rsidRDefault="00CB72EE" w:rsidP="00CB72EE">
      <w:pPr>
        <w:spacing w:after="0"/>
        <w:jc w:val="center"/>
      </w:pPr>
      <w:r>
        <w:t>** ENDE DER KOSTENLOSEN VORSCHAU **</w:t>
      </w:r>
    </w:p>
    <w:p w14:paraId="3F43AD53" w14:textId="77777777" w:rsidR="00CB72EE" w:rsidRDefault="00CB72EE" w:rsidP="00CB72EE">
      <w:pPr>
        <w:spacing w:after="0"/>
        <w:jc w:val="center"/>
      </w:pPr>
    </w:p>
    <w:p w14:paraId="225D2F95" w14:textId="0961267C" w:rsidR="00CB72EE" w:rsidRPr="00442EEE" w:rsidRDefault="00CB72EE" w:rsidP="00CB72E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C1BC3">
          <w:rPr>
            <w:rStyle w:val="Hyperlink"/>
            <w:lang w:val="de-DE"/>
          </w:rPr>
          <w:t>https://advisera.com/27001academy/de/documentation/uebungs-und-test-plan/</w:t>
        </w:r>
      </w:hyperlink>
      <w:r>
        <w:t xml:space="preserve"> </w:t>
      </w:r>
      <w:bookmarkStart w:id="18" w:name="_GoBack"/>
      <w:bookmarkEnd w:id="18"/>
      <w:r>
        <w:t xml:space="preserve"> </w:t>
      </w:r>
    </w:p>
    <w:p w14:paraId="73D015F7" w14:textId="77777777" w:rsidR="00CB72EE" w:rsidRPr="00D411B1" w:rsidRDefault="00CB72EE" w:rsidP="00F62130">
      <w:pPr>
        <w:spacing w:after="0"/>
      </w:pPr>
    </w:p>
    <w:sectPr w:rsidR="00CB72EE" w:rsidRPr="00D411B1" w:rsidSect="00F6213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8:00Z" w:initials="27A">
    <w:p w14:paraId="380F3C16" w14:textId="77777777" w:rsidR="00A610A0" w:rsidRPr="00CB72EE" w:rsidRDefault="00A610A0" w:rsidP="00A610A0">
      <w:pPr>
        <w:pStyle w:val="CommentText"/>
        <w:rPr>
          <w:color w:val="000000" w:themeColor="text1"/>
          <w:lang w:val="en-US"/>
        </w:rPr>
      </w:pPr>
      <w:r w:rsidRPr="00A610A0">
        <w:rPr>
          <w:rStyle w:val="CommentReference"/>
          <w:lang w:val="de-DE"/>
        </w:rPr>
        <w:annotationRef/>
      </w:r>
      <w:r w:rsidRPr="00BC5B2C">
        <w:rPr>
          <w:rStyle w:val="CommentReference"/>
          <w:lang w:val="de-DE"/>
        </w:rPr>
        <w:annotationRef/>
      </w:r>
      <w:r w:rsidRPr="00CB72EE">
        <w:rPr>
          <w:color w:val="000000" w:themeColor="text1"/>
          <w:lang w:val="en-US"/>
        </w:rPr>
        <w:t xml:space="preserve">Hier erfahren Sie mehr: </w:t>
      </w:r>
    </w:p>
    <w:p w14:paraId="4795DEF6" w14:textId="77777777" w:rsidR="00A610A0" w:rsidRPr="00BC5B2C" w:rsidRDefault="00A610A0">
      <w:pPr>
        <w:pStyle w:val="CommentText"/>
        <w:rPr>
          <w:color w:val="000000" w:themeColor="text1"/>
          <w:lang w:val="en-US"/>
        </w:rPr>
      </w:pPr>
    </w:p>
    <w:p w14:paraId="371AA3C1" w14:textId="5DEF7CDC" w:rsidR="00A610A0" w:rsidRPr="00BC5B2C" w:rsidRDefault="00A610A0">
      <w:pPr>
        <w:pStyle w:val="CommentText"/>
        <w:rPr>
          <w:lang w:val="en-US"/>
        </w:rPr>
      </w:pPr>
      <w:r w:rsidRPr="00BC5B2C">
        <w:rPr>
          <w:color w:val="000000" w:themeColor="text1"/>
          <w:lang w:val="en-US"/>
        </w:rPr>
        <w:t xml:space="preserve">How to perform business continuity exercising and testing according to ISO 22301 </w:t>
      </w:r>
      <w:hyperlink r:id="rId1" w:history="1">
        <w:r w:rsidRPr="00BC5B2C">
          <w:rPr>
            <w:rStyle w:val="Hyperlink"/>
            <w:lang w:val="en-US"/>
          </w:rPr>
          <w:t>https://advisera.com/27001academy/blog/2015/02/02/how-to-perform-business-continuity-exercising-and-testing-according-to-iso-22301/</w:t>
        </w:r>
      </w:hyperlink>
      <w:r w:rsidRPr="00BC5B2C">
        <w:rPr>
          <w:lang w:val="en-US"/>
        </w:rPr>
        <w:t xml:space="preserve"> </w:t>
      </w:r>
    </w:p>
  </w:comment>
  <w:comment w:id="14" w:author="27001Academy [2]" w:date="2020-04-06T09:58:00Z" w:initials="27A">
    <w:p w14:paraId="4F7136A0" w14:textId="1A230EF3" w:rsidR="00BC5B2C" w:rsidRDefault="00BC5B2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5" w:author="27001Academy" w:date="2017-08-24T23:28:00Z" w:initials="27A">
    <w:p w14:paraId="5746FEEF" w14:textId="50105A64" w:rsidR="00A610A0" w:rsidRDefault="00A610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Ein detaillierter Zeitplan, in dem ein Stundenplan für alle Aktivitäten spezifiziert wird, kann angegeben werden.</w:t>
      </w:r>
    </w:p>
  </w:comment>
  <w:comment w:id="16" w:author="27001Academy" w:date="2017-08-24T23:28:00Z" w:initials="27A">
    <w:p w14:paraId="6618E879" w14:textId="11298238" w:rsidR="00A610A0" w:rsidRDefault="00A610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Andere Personen für die Umsetzung von Übungen und Tests können hier ebenso genannt werden.</w:t>
      </w:r>
    </w:p>
  </w:comment>
  <w:comment w:id="17" w:author="27001Academy" w:date="2017-08-24T23:28:00Z" w:initials="27A">
    <w:p w14:paraId="1B2277EC" w14:textId="0A628F3B" w:rsidR="00A610A0" w:rsidRDefault="00A610A0">
      <w:pPr>
        <w:pStyle w:val="CommentText"/>
      </w:pPr>
      <w:r>
        <w:rPr>
          <w:rStyle w:val="CommentReference"/>
        </w:rPr>
        <w:annotationRef/>
      </w:r>
      <w:r w:rsidRPr="001150D0">
        <w:rPr>
          <w:rStyle w:val="CommentReference"/>
        </w:rPr>
        <w:annotationRef/>
      </w:r>
      <w:r>
        <w:t>Ziele für Übungen und Tests müssen mit den BKMS Zielsetzungen entsprechend der Richtlinie für betriebliches Kontinuitätsmanagement übereinstimmen.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1AA3C1" w15:done="0"/>
  <w15:commentEx w15:paraId="4F7136A0" w15:done="0"/>
  <w15:commentEx w15:paraId="5746FEEF" w15:done="0"/>
  <w15:commentEx w15:paraId="6618E879" w15:done="0"/>
  <w15:commentEx w15:paraId="1B2277E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03B54" w14:textId="77777777" w:rsidR="006C0432" w:rsidRDefault="006C0432" w:rsidP="00F62130">
      <w:pPr>
        <w:spacing w:after="0" w:line="240" w:lineRule="auto"/>
      </w:pPr>
      <w:r>
        <w:separator/>
      </w:r>
    </w:p>
  </w:endnote>
  <w:endnote w:type="continuationSeparator" w:id="0">
    <w:p w14:paraId="45019F1A" w14:textId="77777777" w:rsidR="006C0432" w:rsidRDefault="006C0432" w:rsidP="00F6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2836"/>
      <w:gridCol w:w="3118"/>
    </w:tblGrid>
    <w:tr w:rsidR="00F62130" w:rsidRPr="006571EC" w14:paraId="7CE4F022" w14:textId="77777777" w:rsidTr="004954E4">
      <w:tc>
        <w:tcPr>
          <w:tcW w:w="2943" w:type="dxa"/>
        </w:tcPr>
        <w:p w14:paraId="71B1D4B0" w14:textId="77777777" w:rsidR="00F62130" w:rsidRPr="006571EC" w:rsidRDefault="00846CB4" w:rsidP="00973C1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Übungs- und Test</w:t>
          </w:r>
          <w:r w:rsidR="00973C1A">
            <w:rPr>
              <w:sz w:val="18"/>
            </w:rPr>
            <w:t>p</w:t>
          </w:r>
          <w:r w:rsidR="00F62130">
            <w:rPr>
              <w:sz w:val="18"/>
            </w:rPr>
            <w:t>lan</w:t>
          </w:r>
        </w:p>
      </w:tc>
      <w:tc>
        <w:tcPr>
          <w:tcW w:w="2836" w:type="dxa"/>
        </w:tcPr>
        <w:p w14:paraId="4E3964BD" w14:textId="77777777" w:rsidR="00F62130" w:rsidRPr="006571EC" w:rsidRDefault="00846CB4" w:rsidP="00F6213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F62130">
            <w:rPr>
              <w:sz w:val="18"/>
            </w:rPr>
            <w:t>]</w:t>
          </w:r>
        </w:p>
      </w:tc>
      <w:tc>
        <w:tcPr>
          <w:tcW w:w="3118" w:type="dxa"/>
        </w:tcPr>
        <w:p w14:paraId="0ADA89CB" w14:textId="50E46C16" w:rsidR="00F62130" w:rsidRPr="006571EC" w:rsidRDefault="00846CB4" w:rsidP="00F6213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F62130">
            <w:rPr>
              <w:sz w:val="18"/>
            </w:rPr>
            <w:t xml:space="preserve"> </w:t>
          </w:r>
          <w:r w:rsidR="00417A16">
            <w:rPr>
              <w:b/>
              <w:sz w:val="18"/>
            </w:rPr>
            <w:fldChar w:fldCharType="begin"/>
          </w:r>
          <w:r w:rsidR="00F62130">
            <w:rPr>
              <w:b/>
              <w:sz w:val="18"/>
            </w:rPr>
            <w:instrText xml:space="preserve"> PAGE </w:instrText>
          </w:r>
          <w:r w:rsidR="00417A16">
            <w:rPr>
              <w:b/>
              <w:sz w:val="18"/>
            </w:rPr>
            <w:fldChar w:fldCharType="separate"/>
          </w:r>
          <w:r w:rsidR="00CB72EE">
            <w:rPr>
              <w:b/>
              <w:noProof/>
              <w:sz w:val="18"/>
            </w:rPr>
            <w:t>2</w:t>
          </w:r>
          <w:r w:rsidR="00417A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62130">
            <w:rPr>
              <w:sz w:val="18"/>
            </w:rPr>
            <w:t xml:space="preserve"> </w:t>
          </w:r>
          <w:r w:rsidR="00417A16">
            <w:rPr>
              <w:b/>
              <w:sz w:val="18"/>
            </w:rPr>
            <w:fldChar w:fldCharType="begin"/>
          </w:r>
          <w:r w:rsidR="00F62130">
            <w:rPr>
              <w:b/>
              <w:sz w:val="18"/>
            </w:rPr>
            <w:instrText xml:space="preserve"> NUMPAGES  </w:instrText>
          </w:r>
          <w:r w:rsidR="00417A16">
            <w:rPr>
              <w:b/>
              <w:sz w:val="18"/>
            </w:rPr>
            <w:fldChar w:fldCharType="separate"/>
          </w:r>
          <w:r w:rsidR="00CB72EE">
            <w:rPr>
              <w:b/>
              <w:noProof/>
              <w:sz w:val="18"/>
            </w:rPr>
            <w:t>2</w:t>
          </w:r>
          <w:r w:rsidR="00417A16">
            <w:rPr>
              <w:b/>
              <w:sz w:val="18"/>
            </w:rPr>
            <w:fldChar w:fldCharType="end"/>
          </w:r>
        </w:p>
      </w:tc>
    </w:tr>
  </w:tbl>
  <w:p w14:paraId="75DD3BD0" w14:textId="7CAB8FBC" w:rsidR="00F62130" w:rsidRPr="004B1E43" w:rsidRDefault="00BC5B2C" w:rsidP="00BC5B2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C5B2C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5E8E6" w14:textId="77777777" w:rsidR="00F62130" w:rsidRPr="004B1E43" w:rsidRDefault="00F62130" w:rsidP="00F6213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D411B1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B101D" w14:textId="77777777" w:rsidR="006C0432" w:rsidRDefault="006C0432" w:rsidP="00F62130">
      <w:pPr>
        <w:spacing w:after="0" w:line="240" w:lineRule="auto"/>
      </w:pPr>
      <w:r>
        <w:separator/>
      </w:r>
    </w:p>
  </w:footnote>
  <w:footnote w:type="continuationSeparator" w:id="0">
    <w:p w14:paraId="454C8C17" w14:textId="77777777" w:rsidR="006C0432" w:rsidRDefault="006C0432" w:rsidP="00F6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62130" w:rsidRPr="006571EC" w14:paraId="1D9E3FDF" w14:textId="77777777" w:rsidTr="00F62130">
      <w:tc>
        <w:tcPr>
          <w:tcW w:w="6771" w:type="dxa"/>
        </w:tcPr>
        <w:p w14:paraId="46E91953" w14:textId="77777777" w:rsidR="00F62130" w:rsidRPr="006571EC" w:rsidRDefault="00F62130" w:rsidP="00F6213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846CB4">
            <w:rPr>
              <w:sz w:val="20"/>
            </w:rPr>
            <w:t>Name der Organisation</w:t>
          </w:r>
          <w:r w:rsidR="0074429E">
            <w:rPr>
              <w:sz w:val="20"/>
            </w:rPr>
            <w:t>]</w:t>
          </w:r>
        </w:p>
      </w:tc>
      <w:tc>
        <w:tcPr>
          <w:tcW w:w="2517" w:type="dxa"/>
        </w:tcPr>
        <w:p w14:paraId="777D5120" w14:textId="77777777" w:rsidR="00F62130" w:rsidRPr="006571EC" w:rsidRDefault="00F62130" w:rsidP="00F6213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4429E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B05229B" w14:textId="77777777" w:rsidR="00F62130" w:rsidRPr="003056B2" w:rsidRDefault="00F62130" w:rsidP="00F6213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3A6986"/>
    <w:multiLevelType w:val="hybridMultilevel"/>
    <w:tmpl w:val="17A0A6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3E8B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B1C8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BAA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8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8E2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E57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0E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44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EEB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774E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EE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807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C5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CB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8DC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6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25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6E0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6E42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6F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CF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89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AF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2E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2A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2D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21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055"/>
    <w:multiLevelType w:val="hybridMultilevel"/>
    <w:tmpl w:val="D37261B6"/>
    <w:lvl w:ilvl="0" w:tplc="F98CFA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06AAF3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2A8A6A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4BCEA9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224633F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C2890F4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66B8F7E0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DD43BC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BC84BF4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6BE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E9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27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A5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47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1E7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A6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85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0C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48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2A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CAB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C3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2E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E7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87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EB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C9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4571"/>
    <w:multiLevelType w:val="hybridMultilevel"/>
    <w:tmpl w:val="8F1A5914"/>
    <w:lvl w:ilvl="0" w:tplc="845E7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47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F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41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406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2F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85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08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C42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C1785"/>
    <w:multiLevelType w:val="hybridMultilevel"/>
    <w:tmpl w:val="19F4F0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343C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03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C2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62C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08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2F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2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85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0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86EA24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1AF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45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20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81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5C3B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A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363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C4E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B723A"/>
    <w:multiLevelType w:val="hybridMultilevel"/>
    <w:tmpl w:val="7982171C"/>
    <w:lvl w:ilvl="0" w:tplc="386C14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7449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4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C1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C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0D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A5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88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61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3337D"/>
    <w:multiLevelType w:val="hybridMultilevel"/>
    <w:tmpl w:val="2458CE32"/>
    <w:lvl w:ilvl="0" w:tplc="90F46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82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0D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0F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614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86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984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47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AA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76F3B"/>
    <w:multiLevelType w:val="hybridMultilevel"/>
    <w:tmpl w:val="578E761C"/>
    <w:lvl w:ilvl="0" w:tplc="D0468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465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84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6C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1AD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406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A9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22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60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370BA"/>
    <w:multiLevelType w:val="hybridMultilevel"/>
    <w:tmpl w:val="2F34538A"/>
    <w:lvl w:ilvl="0" w:tplc="A1CEC7E2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BE486DEC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33EB4B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8BFCC94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18957C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4416876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2218467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278EE8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36EEAC0A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6" w15:restartNumberingAfterBreak="0">
    <w:nsid w:val="5F754CF1"/>
    <w:multiLevelType w:val="hybridMultilevel"/>
    <w:tmpl w:val="03EEFE88"/>
    <w:lvl w:ilvl="0" w:tplc="A6B04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E3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A7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4B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C8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2B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84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0F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C3E11"/>
    <w:multiLevelType w:val="hybridMultilevel"/>
    <w:tmpl w:val="C6148D18"/>
    <w:lvl w:ilvl="0" w:tplc="D520B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68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AA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4E6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4E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C6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64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D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F5F70"/>
    <w:multiLevelType w:val="hybridMultilevel"/>
    <w:tmpl w:val="415CC812"/>
    <w:lvl w:ilvl="0" w:tplc="9E104F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EE00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66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F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68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B2C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1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6A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9535F"/>
    <w:multiLevelType w:val="hybridMultilevel"/>
    <w:tmpl w:val="E550CE2E"/>
    <w:lvl w:ilvl="0" w:tplc="EFFE7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67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A3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E2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45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C7A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AC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83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C6377"/>
    <w:multiLevelType w:val="hybridMultilevel"/>
    <w:tmpl w:val="F8765478"/>
    <w:lvl w:ilvl="0" w:tplc="F358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466956" w:tentative="1">
      <w:start w:val="1"/>
      <w:numFmt w:val="lowerLetter"/>
      <w:lvlText w:val="%2."/>
      <w:lvlJc w:val="left"/>
      <w:pPr>
        <w:ind w:left="1440" w:hanging="360"/>
      </w:pPr>
    </w:lvl>
    <w:lvl w:ilvl="2" w:tplc="602008AE" w:tentative="1">
      <w:start w:val="1"/>
      <w:numFmt w:val="lowerRoman"/>
      <w:lvlText w:val="%3."/>
      <w:lvlJc w:val="right"/>
      <w:pPr>
        <w:ind w:left="2160" w:hanging="180"/>
      </w:pPr>
    </w:lvl>
    <w:lvl w:ilvl="3" w:tplc="5A304054" w:tentative="1">
      <w:start w:val="1"/>
      <w:numFmt w:val="decimal"/>
      <w:lvlText w:val="%4."/>
      <w:lvlJc w:val="left"/>
      <w:pPr>
        <w:ind w:left="2880" w:hanging="360"/>
      </w:pPr>
    </w:lvl>
    <w:lvl w:ilvl="4" w:tplc="5FAEF6B2" w:tentative="1">
      <w:start w:val="1"/>
      <w:numFmt w:val="lowerLetter"/>
      <w:lvlText w:val="%5."/>
      <w:lvlJc w:val="left"/>
      <w:pPr>
        <w:ind w:left="3600" w:hanging="360"/>
      </w:pPr>
    </w:lvl>
    <w:lvl w:ilvl="5" w:tplc="AA6A1ACA" w:tentative="1">
      <w:start w:val="1"/>
      <w:numFmt w:val="lowerRoman"/>
      <w:lvlText w:val="%6."/>
      <w:lvlJc w:val="right"/>
      <w:pPr>
        <w:ind w:left="4320" w:hanging="180"/>
      </w:pPr>
    </w:lvl>
    <w:lvl w:ilvl="6" w:tplc="29AE77BE" w:tentative="1">
      <w:start w:val="1"/>
      <w:numFmt w:val="decimal"/>
      <w:lvlText w:val="%7."/>
      <w:lvlJc w:val="left"/>
      <w:pPr>
        <w:ind w:left="5040" w:hanging="360"/>
      </w:pPr>
    </w:lvl>
    <w:lvl w:ilvl="7" w:tplc="13B68D34" w:tentative="1">
      <w:start w:val="1"/>
      <w:numFmt w:val="lowerLetter"/>
      <w:lvlText w:val="%8."/>
      <w:lvlJc w:val="left"/>
      <w:pPr>
        <w:ind w:left="5760" w:hanging="360"/>
      </w:pPr>
    </w:lvl>
    <w:lvl w:ilvl="8" w:tplc="9F46C9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3"/>
  </w:num>
  <w:num w:numId="6">
    <w:abstractNumId w:val="13"/>
  </w:num>
  <w:num w:numId="7">
    <w:abstractNumId w:val="7"/>
  </w:num>
  <w:num w:numId="8">
    <w:abstractNumId w:val="4"/>
  </w:num>
  <w:num w:numId="9">
    <w:abstractNumId w:val="20"/>
  </w:num>
  <w:num w:numId="10">
    <w:abstractNumId w:val="12"/>
  </w:num>
  <w:num w:numId="11">
    <w:abstractNumId w:val="18"/>
  </w:num>
  <w:num w:numId="12">
    <w:abstractNumId w:val="8"/>
  </w:num>
  <w:num w:numId="13">
    <w:abstractNumId w:val="17"/>
  </w:num>
  <w:num w:numId="14">
    <w:abstractNumId w:val="11"/>
  </w:num>
  <w:num w:numId="15">
    <w:abstractNumId w:val="19"/>
  </w:num>
  <w:num w:numId="16">
    <w:abstractNumId w:val="16"/>
  </w:num>
  <w:num w:numId="17">
    <w:abstractNumId w:val="5"/>
  </w:num>
  <w:num w:numId="18">
    <w:abstractNumId w:val="15"/>
  </w:num>
  <w:num w:numId="19">
    <w:abstractNumId w:val="14"/>
  </w:num>
  <w:num w:numId="20">
    <w:abstractNumId w:val="9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5952"/>
    <w:rsid w:val="00010AB6"/>
    <w:rsid w:val="000269F7"/>
    <w:rsid w:val="00033008"/>
    <w:rsid w:val="00052FA2"/>
    <w:rsid w:val="00056291"/>
    <w:rsid w:val="000629E2"/>
    <w:rsid w:val="00093F70"/>
    <w:rsid w:val="000A2EBE"/>
    <w:rsid w:val="000D5832"/>
    <w:rsid w:val="000E2F24"/>
    <w:rsid w:val="000E4043"/>
    <w:rsid w:val="001150D0"/>
    <w:rsid w:val="001256EB"/>
    <w:rsid w:val="001811FC"/>
    <w:rsid w:val="00196843"/>
    <w:rsid w:val="00210EDA"/>
    <w:rsid w:val="00247CDC"/>
    <w:rsid w:val="0025217B"/>
    <w:rsid w:val="0025410C"/>
    <w:rsid w:val="002617BA"/>
    <w:rsid w:val="002B7D91"/>
    <w:rsid w:val="002C6142"/>
    <w:rsid w:val="002C6A1A"/>
    <w:rsid w:val="002F6C41"/>
    <w:rsid w:val="0032005D"/>
    <w:rsid w:val="003473A1"/>
    <w:rsid w:val="00363106"/>
    <w:rsid w:val="003A4F6A"/>
    <w:rsid w:val="003B0D43"/>
    <w:rsid w:val="003C4447"/>
    <w:rsid w:val="00417A16"/>
    <w:rsid w:val="00421A60"/>
    <w:rsid w:val="00440408"/>
    <w:rsid w:val="0047561A"/>
    <w:rsid w:val="00477215"/>
    <w:rsid w:val="004802F8"/>
    <w:rsid w:val="0048594E"/>
    <w:rsid w:val="004954E4"/>
    <w:rsid w:val="00497786"/>
    <w:rsid w:val="004A0719"/>
    <w:rsid w:val="004A5A60"/>
    <w:rsid w:val="004C4786"/>
    <w:rsid w:val="004D5B40"/>
    <w:rsid w:val="004E0F1A"/>
    <w:rsid w:val="00500CC4"/>
    <w:rsid w:val="005012C1"/>
    <w:rsid w:val="00523C5F"/>
    <w:rsid w:val="00530A09"/>
    <w:rsid w:val="00534F28"/>
    <w:rsid w:val="006126BC"/>
    <w:rsid w:val="00640E7E"/>
    <w:rsid w:val="00647820"/>
    <w:rsid w:val="00682AF1"/>
    <w:rsid w:val="00690076"/>
    <w:rsid w:val="0069763F"/>
    <w:rsid w:val="006C0432"/>
    <w:rsid w:val="006F3D19"/>
    <w:rsid w:val="006F7348"/>
    <w:rsid w:val="00705F81"/>
    <w:rsid w:val="00717E69"/>
    <w:rsid w:val="0074429E"/>
    <w:rsid w:val="007737DC"/>
    <w:rsid w:val="00784F22"/>
    <w:rsid w:val="007C702A"/>
    <w:rsid w:val="007F123C"/>
    <w:rsid w:val="00846CB4"/>
    <w:rsid w:val="00871838"/>
    <w:rsid w:val="008B1912"/>
    <w:rsid w:val="00912CF5"/>
    <w:rsid w:val="00927DFD"/>
    <w:rsid w:val="00943E01"/>
    <w:rsid w:val="00954643"/>
    <w:rsid w:val="00973C1A"/>
    <w:rsid w:val="00990276"/>
    <w:rsid w:val="009B3A86"/>
    <w:rsid w:val="009B79D2"/>
    <w:rsid w:val="009C01C0"/>
    <w:rsid w:val="00A06F18"/>
    <w:rsid w:val="00A209C5"/>
    <w:rsid w:val="00A31F06"/>
    <w:rsid w:val="00A610A0"/>
    <w:rsid w:val="00AB0F8E"/>
    <w:rsid w:val="00AB60B3"/>
    <w:rsid w:val="00B1137E"/>
    <w:rsid w:val="00B17CBA"/>
    <w:rsid w:val="00B43199"/>
    <w:rsid w:val="00B45CF8"/>
    <w:rsid w:val="00B539C4"/>
    <w:rsid w:val="00B65042"/>
    <w:rsid w:val="00B850D3"/>
    <w:rsid w:val="00BB71F7"/>
    <w:rsid w:val="00BC5B2C"/>
    <w:rsid w:val="00C067FF"/>
    <w:rsid w:val="00C117C3"/>
    <w:rsid w:val="00C22AD0"/>
    <w:rsid w:val="00C41380"/>
    <w:rsid w:val="00C526A1"/>
    <w:rsid w:val="00C9707A"/>
    <w:rsid w:val="00CB49D8"/>
    <w:rsid w:val="00CB72EE"/>
    <w:rsid w:val="00CE1A0B"/>
    <w:rsid w:val="00D10804"/>
    <w:rsid w:val="00D12DD5"/>
    <w:rsid w:val="00D213DC"/>
    <w:rsid w:val="00D411B1"/>
    <w:rsid w:val="00D60188"/>
    <w:rsid w:val="00D85C9D"/>
    <w:rsid w:val="00DC6C17"/>
    <w:rsid w:val="00E6430E"/>
    <w:rsid w:val="00ED6942"/>
    <w:rsid w:val="00EE3036"/>
    <w:rsid w:val="00EF48CC"/>
    <w:rsid w:val="00F00C21"/>
    <w:rsid w:val="00F071E2"/>
    <w:rsid w:val="00F23521"/>
    <w:rsid w:val="00F3700C"/>
    <w:rsid w:val="00F62130"/>
    <w:rsid w:val="00F722A8"/>
    <w:rsid w:val="00F73D45"/>
    <w:rsid w:val="00FF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08907"/>
  <w15:docId w15:val="{76BACF09-E8DA-491D-9ADB-C6C5889A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2B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2B0D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52B0D"/>
    <w:rPr>
      <w:vertAlign w:val="superscript"/>
      <w:lang w:val="en-GB"/>
    </w:rPr>
  </w:style>
  <w:style w:type="paragraph" w:styleId="Revision">
    <w:name w:val="Revision"/>
    <w:hidden/>
    <w:uiPriority w:val="99"/>
    <w:semiHidden/>
    <w:rsid w:val="00093F70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093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uebungs-und-tes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E6B0284-FE00-499F-8E99-44688F8A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Übungs- und Testplan</vt:lpstr>
      <vt:lpstr>Übungs- und Test-Plan</vt:lpstr>
      <vt:lpstr>Exercising and Testing Plan</vt:lpstr>
    </vt:vector>
  </TitlesOfParts>
  <Company>Advisera Expert Solutions Ltd</Company>
  <LinksUpToDate>false</LinksUpToDate>
  <CharactersWithSpaces>2281</CharactersWithSpaces>
  <SharedDoc>false</SharedDoc>
  <HLinks>
    <vt:vector size="36" baseType="variant"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_Toc268611254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_Toc268611253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_Toc268611252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_Toc268611251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_Toc268611250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Übungs- und Testplan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2015-03-30T09:34:00Z</dcterms:created>
  <dcterms:modified xsi:type="dcterms:W3CDTF">2020-04-07T20:53:00Z</dcterms:modified>
</cp:coreProperties>
</file>