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8119D" w14:textId="77777777" w:rsidR="009C2473" w:rsidRPr="00BF1219" w:rsidRDefault="009C2473">
      <w:pPr>
        <w:rPr>
          <w:lang w:val="de-DE"/>
        </w:rPr>
      </w:pPr>
    </w:p>
    <w:p w14:paraId="53B87F6A" w14:textId="77777777" w:rsidR="009C2473" w:rsidRPr="00BF1219" w:rsidRDefault="009C2473">
      <w:pPr>
        <w:rPr>
          <w:lang w:val="de-DE"/>
        </w:rPr>
      </w:pPr>
    </w:p>
    <w:p w14:paraId="67FCD501" w14:textId="50E58496" w:rsidR="009C2473" w:rsidRPr="00BF1219" w:rsidRDefault="00F90EC9" w:rsidP="00F90EC9">
      <w:pPr>
        <w:jc w:val="center"/>
        <w:rPr>
          <w:lang w:val="de-DE"/>
        </w:rPr>
      </w:pPr>
      <w:r w:rsidRPr="00F90EC9">
        <w:rPr>
          <w:lang w:val="de-DE"/>
        </w:rPr>
        <w:t>**KOSTENLOSE VORSCHAUVERSION**</w:t>
      </w:r>
    </w:p>
    <w:p w14:paraId="69847CD9" w14:textId="77777777" w:rsidR="009C2473" w:rsidRPr="00BF1219" w:rsidRDefault="009C2473">
      <w:pPr>
        <w:rPr>
          <w:lang w:val="de-DE"/>
        </w:rPr>
      </w:pPr>
    </w:p>
    <w:p w14:paraId="1AB689D8" w14:textId="77777777" w:rsidR="009C2473" w:rsidRPr="00BF1219" w:rsidRDefault="009C2473">
      <w:pPr>
        <w:rPr>
          <w:lang w:val="de-DE"/>
        </w:rPr>
      </w:pPr>
    </w:p>
    <w:p w14:paraId="67D2E45B" w14:textId="77777777" w:rsidR="009C2473" w:rsidRPr="00BF1219" w:rsidRDefault="009C2473">
      <w:pPr>
        <w:rPr>
          <w:lang w:val="de-DE"/>
        </w:rPr>
      </w:pPr>
    </w:p>
    <w:p w14:paraId="208F5C70" w14:textId="77777777" w:rsidR="009C2473" w:rsidRPr="00BF1219" w:rsidRDefault="009C2473" w:rsidP="009C2473">
      <w:pPr>
        <w:jc w:val="center"/>
        <w:rPr>
          <w:lang w:val="de-DE"/>
        </w:rPr>
      </w:pPr>
      <w:commentRangeStart w:id="0"/>
      <w:r w:rsidRPr="00BF1219">
        <w:rPr>
          <w:lang w:val="de-DE"/>
        </w:rPr>
        <w:t>[</w:t>
      </w:r>
      <w:r w:rsidR="00AF3245" w:rsidRPr="00BF1219">
        <w:rPr>
          <w:lang w:val="de-DE"/>
        </w:rPr>
        <w:t>Logo der Organisation</w:t>
      </w:r>
      <w:r w:rsidRPr="00BF1219">
        <w:rPr>
          <w:lang w:val="de-DE"/>
        </w:rPr>
        <w:t>]</w:t>
      </w:r>
      <w:commentRangeEnd w:id="0"/>
      <w:r w:rsidR="00DD7643" w:rsidRPr="00BF1219">
        <w:rPr>
          <w:rStyle w:val="CommentReference"/>
        </w:rPr>
        <w:commentReference w:id="0"/>
      </w:r>
    </w:p>
    <w:p w14:paraId="36DA0550" w14:textId="77777777" w:rsidR="009C2473" w:rsidRPr="00BF1219" w:rsidRDefault="00AF3245" w:rsidP="009C2473">
      <w:pPr>
        <w:jc w:val="center"/>
        <w:rPr>
          <w:lang w:val="de-DE"/>
        </w:rPr>
      </w:pPr>
      <w:r w:rsidRPr="00BF1219">
        <w:rPr>
          <w:lang w:val="de-DE"/>
        </w:rPr>
        <w:t>[N</w:t>
      </w:r>
      <w:r w:rsidR="009C2473" w:rsidRPr="00BF1219">
        <w:rPr>
          <w:lang w:val="de-DE"/>
        </w:rPr>
        <w:t>ame</w:t>
      </w:r>
      <w:r w:rsidRPr="00BF1219">
        <w:rPr>
          <w:lang w:val="de-DE"/>
        </w:rPr>
        <w:t xml:space="preserve"> der Organisation</w:t>
      </w:r>
      <w:r w:rsidR="009C2473" w:rsidRPr="00BF1219">
        <w:rPr>
          <w:lang w:val="de-DE"/>
        </w:rPr>
        <w:t>]</w:t>
      </w:r>
    </w:p>
    <w:p w14:paraId="650A929F" w14:textId="77777777" w:rsidR="009C2473" w:rsidRPr="00BF1219" w:rsidRDefault="009C2473" w:rsidP="009C2473">
      <w:pPr>
        <w:jc w:val="center"/>
        <w:rPr>
          <w:lang w:val="de-DE"/>
        </w:rPr>
      </w:pPr>
    </w:p>
    <w:p w14:paraId="61A7BF51" w14:textId="77777777" w:rsidR="009C2473" w:rsidRPr="00BF1219" w:rsidRDefault="009C2473" w:rsidP="009C2473">
      <w:pPr>
        <w:jc w:val="center"/>
        <w:rPr>
          <w:lang w:val="de-DE"/>
        </w:rPr>
      </w:pPr>
    </w:p>
    <w:p w14:paraId="7B63734B" w14:textId="77777777" w:rsidR="009C2473" w:rsidRPr="00BF1219" w:rsidRDefault="00FF7068" w:rsidP="009C2473">
      <w:pPr>
        <w:jc w:val="center"/>
        <w:rPr>
          <w:b/>
          <w:sz w:val="32"/>
          <w:szCs w:val="32"/>
          <w:lang w:val="de-DE"/>
        </w:rPr>
      </w:pPr>
      <w:r w:rsidRPr="00BF1219">
        <w:rPr>
          <w:b/>
          <w:sz w:val="32"/>
          <w:lang w:val="de-DE"/>
        </w:rPr>
        <w:t>VERFAHREN ZUR IDENTIFIKATION DER ANFORDERUNGEN</w:t>
      </w:r>
    </w:p>
    <w:p w14:paraId="314B0187" w14:textId="77777777" w:rsidR="009C2473" w:rsidRPr="00BF1219" w:rsidRDefault="009C2473" w:rsidP="009C247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BF1219" w14:paraId="7646F1EF" w14:textId="77777777" w:rsidTr="009C2473">
        <w:tc>
          <w:tcPr>
            <w:tcW w:w="2376" w:type="dxa"/>
          </w:tcPr>
          <w:p w14:paraId="2586667F" w14:textId="77777777" w:rsidR="009C2473" w:rsidRPr="00BF1219" w:rsidRDefault="00C96BB5" w:rsidP="009C2473">
            <w:pPr>
              <w:rPr>
                <w:lang w:val="de-DE"/>
              </w:rPr>
            </w:pPr>
            <w:commentRangeStart w:id="1"/>
            <w:r w:rsidRPr="00BF1219">
              <w:rPr>
                <w:lang w:val="de-DE"/>
              </w:rPr>
              <w:t>C</w:t>
            </w:r>
            <w:r w:rsidR="009C2473" w:rsidRPr="00BF1219">
              <w:rPr>
                <w:lang w:val="de-DE"/>
              </w:rPr>
              <w:t>ode:</w:t>
            </w:r>
            <w:commentRangeEnd w:id="1"/>
            <w:r w:rsidR="00DD7643" w:rsidRPr="00BF1219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3016D06F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9C2473" w:rsidRPr="00BF1219" w14:paraId="2359A174" w14:textId="77777777" w:rsidTr="009C2473">
        <w:tc>
          <w:tcPr>
            <w:tcW w:w="2376" w:type="dxa"/>
          </w:tcPr>
          <w:p w14:paraId="1ABC6632" w14:textId="77777777" w:rsidR="009C2473" w:rsidRPr="00BF1219" w:rsidRDefault="009C2473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8A9561E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9C2473" w:rsidRPr="00BF1219" w14:paraId="7618A249" w14:textId="77777777" w:rsidTr="009C2473">
        <w:tc>
          <w:tcPr>
            <w:tcW w:w="2376" w:type="dxa"/>
          </w:tcPr>
          <w:p w14:paraId="4093AFD7" w14:textId="77777777" w:rsidR="009C2473" w:rsidRPr="00BF1219" w:rsidRDefault="006C2D38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7CCD96A1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9C2473" w:rsidRPr="00BF1219" w14:paraId="051DF08E" w14:textId="77777777" w:rsidTr="009C2473">
        <w:tc>
          <w:tcPr>
            <w:tcW w:w="2376" w:type="dxa"/>
          </w:tcPr>
          <w:p w14:paraId="2A16B7D7" w14:textId="77777777" w:rsidR="009C2473" w:rsidRPr="00BF1219" w:rsidRDefault="006C2D38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44978D8B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9C2473" w:rsidRPr="00BF1219" w14:paraId="160A7939" w14:textId="77777777" w:rsidTr="009C2473">
        <w:tc>
          <w:tcPr>
            <w:tcW w:w="2376" w:type="dxa"/>
          </w:tcPr>
          <w:p w14:paraId="68A23001" w14:textId="77777777" w:rsidR="009C2473" w:rsidRPr="00BF1219" w:rsidRDefault="006C2D38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31188DF3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9C2473" w:rsidRPr="00BF1219" w14:paraId="525AD2A4" w14:textId="77777777" w:rsidTr="009C2473">
        <w:tc>
          <w:tcPr>
            <w:tcW w:w="2376" w:type="dxa"/>
          </w:tcPr>
          <w:p w14:paraId="2AD9404C" w14:textId="77777777" w:rsidR="009C2473" w:rsidRPr="00BF1219" w:rsidRDefault="006C2D38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6B846D1D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</w:tbl>
    <w:p w14:paraId="014FC702" w14:textId="77777777" w:rsidR="009C2473" w:rsidRPr="00BF1219" w:rsidRDefault="009C2473" w:rsidP="009C2473">
      <w:pPr>
        <w:rPr>
          <w:lang w:val="de-DE"/>
        </w:rPr>
      </w:pPr>
    </w:p>
    <w:p w14:paraId="6C923AA4" w14:textId="77777777" w:rsidR="009C2473" w:rsidRPr="00BF1219" w:rsidRDefault="009C2473" w:rsidP="009C2473">
      <w:pPr>
        <w:rPr>
          <w:lang w:val="de-DE"/>
        </w:rPr>
      </w:pPr>
    </w:p>
    <w:p w14:paraId="40E09825" w14:textId="77777777" w:rsidR="009C2473" w:rsidRPr="00BF1219" w:rsidRDefault="009C2473" w:rsidP="009C2473">
      <w:pPr>
        <w:rPr>
          <w:b/>
          <w:sz w:val="28"/>
          <w:szCs w:val="28"/>
          <w:lang w:val="de-DE"/>
        </w:rPr>
      </w:pPr>
      <w:r w:rsidRPr="00BF1219">
        <w:rPr>
          <w:lang w:val="de-DE"/>
        </w:rPr>
        <w:br w:type="page"/>
      </w:r>
      <w:r w:rsidR="00EE4C08" w:rsidRPr="00BF1219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00177" w:rsidRPr="00BF1219" w14:paraId="6B259CAD" w14:textId="77777777" w:rsidTr="00C00177">
        <w:tc>
          <w:tcPr>
            <w:tcW w:w="2340" w:type="dxa"/>
          </w:tcPr>
          <w:p w14:paraId="03399E7C" w14:textId="77777777" w:rsidR="009C2473" w:rsidRPr="00BF1219" w:rsidRDefault="00EE4C08" w:rsidP="009C2473">
            <w:pPr>
              <w:rPr>
                <w:b/>
                <w:lang w:val="de-DE"/>
              </w:rPr>
            </w:pPr>
            <w:r w:rsidRPr="00BF1219">
              <w:rPr>
                <w:b/>
                <w:lang w:val="de-DE"/>
              </w:rPr>
              <w:t>Datum</w:t>
            </w:r>
          </w:p>
        </w:tc>
        <w:tc>
          <w:tcPr>
            <w:tcW w:w="976" w:type="dxa"/>
          </w:tcPr>
          <w:p w14:paraId="5481A2C2" w14:textId="77777777" w:rsidR="009C2473" w:rsidRPr="00BF1219" w:rsidRDefault="009C2473" w:rsidP="009C2473">
            <w:pPr>
              <w:rPr>
                <w:b/>
                <w:lang w:val="de-DE"/>
              </w:rPr>
            </w:pPr>
            <w:r w:rsidRPr="00BF1219">
              <w:rPr>
                <w:b/>
                <w:lang w:val="de-DE"/>
              </w:rPr>
              <w:t>Version</w:t>
            </w:r>
          </w:p>
        </w:tc>
        <w:tc>
          <w:tcPr>
            <w:tcW w:w="1562" w:type="dxa"/>
          </w:tcPr>
          <w:p w14:paraId="0C4DD0A9" w14:textId="77777777" w:rsidR="009C2473" w:rsidRPr="00BF1219" w:rsidRDefault="00EE4C08" w:rsidP="009C2473">
            <w:pPr>
              <w:rPr>
                <w:b/>
                <w:lang w:val="de-DE"/>
              </w:rPr>
            </w:pPr>
            <w:r w:rsidRPr="00BF1219">
              <w:rPr>
                <w:b/>
                <w:lang w:val="de-DE"/>
              </w:rPr>
              <w:t>Erstellt durch</w:t>
            </w:r>
          </w:p>
        </w:tc>
        <w:tc>
          <w:tcPr>
            <w:tcW w:w="4410" w:type="dxa"/>
          </w:tcPr>
          <w:p w14:paraId="204AA842" w14:textId="77777777" w:rsidR="009C2473" w:rsidRPr="00BF1219" w:rsidRDefault="00EE4C08" w:rsidP="009C2473">
            <w:pPr>
              <w:rPr>
                <w:b/>
                <w:lang w:val="de-DE"/>
              </w:rPr>
            </w:pPr>
            <w:r w:rsidRPr="00BF1219">
              <w:rPr>
                <w:b/>
                <w:lang w:val="de-DE"/>
              </w:rPr>
              <w:t>Beschreibung der Änderung</w:t>
            </w:r>
          </w:p>
        </w:tc>
      </w:tr>
      <w:tr w:rsidR="00C00177" w:rsidRPr="00BF1219" w14:paraId="11A66810" w14:textId="77777777" w:rsidTr="00C00177">
        <w:tc>
          <w:tcPr>
            <w:tcW w:w="2340" w:type="dxa"/>
          </w:tcPr>
          <w:p w14:paraId="1CF89B9A" w14:textId="77777777" w:rsidR="009C2473" w:rsidRPr="00BF1219" w:rsidRDefault="009C2473" w:rsidP="00EE2379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8761513" w14:textId="77777777" w:rsidR="009C2473" w:rsidRPr="00BF1219" w:rsidRDefault="009C2473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0.1</w:t>
            </w:r>
          </w:p>
        </w:tc>
        <w:tc>
          <w:tcPr>
            <w:tcW w:w="1562" w:type="dxa"/>
          </w:tcPr>
          <w:p w14:paraId="3513413C" w14:textId="6E85F26C" w:rsidR="009C2473" w:rsidRPr="00BF1219" w:rsidRDefault="007D6F86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27001Academy</w:t>
            </w:r>
          </w:p>
        </w:tc>
        <w:tc>
          <w:tcPr>
            <w:tcW w:w="4410" w:type="dxa"/>
          </w:tcPr>
          <w:p w14:paraId="3EBA71A4" w14:textId="77777777" w:rsidR="009C2473" w:rsidRPr="00BF1219" w:rsidRDefault="00943C66" w:rsidP="009C2473">
            <w:pPr>
              <w:rPr>
                <w:lang w:val="de-DE"/>
              </w:rPr>
            </w:pPr>
            <w:r w:rsidRPr="00BF1219">
              <w:rPr>
                <w:lang w:val="de-DE"/>
              </w:rPr>
              <w:t>Erster Entwurf</w:t>
            </w:r>
            <w:r w:rsidR="00EE4C08" w:rsidRPr="00BF1219">
              <w:rPr>
                <w:lang w:val="de-DE"/>
              </w:rPr>
              <w:t xml:space="preserve"> des Dokuments</w:t>
            </w:r>
          </w:p>
        </w:tc>
      </w:tr>
      <w:tr w:rsidR="00C00177" w:rsidRPr="00BF1219" w14:paraId="0C40B5DC" w14:textId="77777777" w:rsidTr="00C00177">
        <w:tc>
          <w:tcPr>
            <w:tcW w:w="2340" w:type="dxa"/>
          </w:tcPr>
          <w:p w14:paraId="37F2EC3B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D5D52AB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0397604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37712FBA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C00177" w:rsidRPr="00BF1219" w14:paraId="3C392A5F" w14:textId="77777777" w:rsidTr="00C00177">
        <w:tc>
          <w:tcPr>
            <w:tcW w:w="2340" w:type="dxa"/>
          </w:tcPr>
          <w:p w14:paraId="298D7F22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3452F665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6DC35FA0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7B385C48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C00177" w:rsidRPr="00BF1219" w14:paraId="140AB24D" w14:textId="77777777" w:rsidTr="00C00177">
        <w:tc>
          <w:tcPr>
            <w:tcW w:w="2340" w:type="dxa"/>
          </w:tcPr>
          <w:p w14:paraId="781B4DDC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4A86D879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22B74FF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83428B6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C00177" w:rsidRPr="00BF1219" w14:paraId="1180B9AD" w14:textId="77777777" w:rsidTr="00C00177">
        <w:tc>
          <w:tcPr>
            <w:tcW w:w="2340" w:type="dxa"/>
          </w:tcPr>
          <w:p w14:paraId="7966E1D3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AF26225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FAC2771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A71F996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C00177" w:rsidRPr="00BF1219" w14:paraId="76BA30C0" w14:textId="77777777" w:rsidTr="00C00177">
        <w:tc>
          <w:tcPr>
            <w:tcW w:w="2340" w:type="dxa"/>
          </w:tcPr>
          <w:p w14:paraId="125FCE95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084EE78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6BD17E3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1F4A0BFA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  <w:tr w:rsidR="00C00177" w:rsidRPr="00BF1219" w14:paraId="411529A8" w14:textId="77777777" w:rsidTr="00C00177">
        <w:tc>
          <w:tcPr>
            <w:tcW w:w="2340" w:type="dxa"/>
          </w:tcPr>
          <w:p w14:paraId="5FED1D69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268E3DB5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9E20632" w14:textId="77777777" w:rsidR="009C2473" w:rsidRPr="00BF1219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2F1483E8" w14:textId="77777777" w:rsidR="009C2473" w:rsidRPr="00BF1219" w:rsidRDefault="009C2473" w:rsidP="009C2473">
            <w:pPr>
              <w:rPr>
                <w:lang w:val="de-DE"/>
              </w:rPr>
            </w:pPr>
          </w:p>
        </w:tc>
      </w:tr>
    </w:tbl>
    <w:p w14:paraId="63EBEBB8" w14:textId="77777777" w:rsidR="009C2473" w:rsidRPr="00BF1219" w:rsidRDefault="009C2473" w:rsidP="009C2473">
      <w:pPr>
        <w:rPr>
          <w:lang w:val="de-DE"/>
        </w:rPr>
      </w:pPr>
    </w:p>
    <w:p w14:paraId="6CBEDBF1" w14:textId="77777777" w:rsidR="009C2473" w:rsidRPr="00BF1219" w:rsidRDefault="009C2473" w:rsidP="009C2473">
      <w:pPr>
        <w:rPr>
          <w:lang w:val="de-DE"/>
        </w:rPr>
      </w:pPr>
    </w:p>
    <w:p w14:paraId="71088E2E" w14:textId="77777777" w:rsidR="009C2473" w:rsidRPr="00BF1219" w:rsidRDefault="00EE4C08" w:rsidP="009C2473">
      <w:pPr>
        <w:rPr>
          <w:b/>
          <w:sz w:val="28"/>
          <w:szCs w:val="28"/>
          <w:lang w:val="de-DE"/>
        </w:rPr>
      </w:pPr>
      <w:r w:rsidRPr="00BF1219">
        <w:rPr>
          <w:b/>
          <w:sz w:val="28"/>
          <w:lang w:val="de-DE"/>
        </w:rPr>
        <w:t>Inhaltsverzeichnis</w:t>
      </w:r>
    </w:p>
    <w:p w14:paraId="0EC2A11C" w14:textId="0276B9A4" w:rsidR="00D040B2" w:rsidRDefault="00661B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BF1219">
        <w:rPr>
          <w:lang w:val="de-DE"/>
        </w:rPr>
        <w:fldChar w:fldCharType="begin"/>
      </w:r>
      <w:r w:rsidR="00D44A0F" w:rsidRPr="00BF1219">
        <w:rPr>
          <w:lang w:val="de-DE"/>
        </w:rPr>
        <w:instrText xml:space="preserve"> TOC \o "1-3" \h \z \u </w:instrText>
      </w:r>
      <w:r w:rsidRPr="00BF1219">
        <w:rPr>
          <w:lang w:val="de-DE"/>
        </w:rPr>
        <w:fldChar w:fldCharType="separate"/>
      </w:r>
      <w:hyperlink w:anchor="_Toc120263497" w:history="1">
        <w:r w:rsidR="00D040B2" w:rsidRPr="00D047B3">
          <w:rPr>
            <w:rStyle w:val="Hyperlink"/>
            <w:noProof/>
            <w:lang w:val="de-DE"/>
          </w:rPr>
          <w:t>1.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Zweck, Anwendungsbereich und Anwender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_Toc120263497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3</w:t>
        </w:r>
        <w:r w:rsidR="00D040B2">
          <w:rPr>
            <w:noProof/>
            <w:webHidden/>
          </w:rPr>
          <w:fldChar w:fldCharType="end"/>
        </w:r>
      </w:hyperlink>
    </w:p>
    <w:p w14:paraId="5BAB69D7" w14:textId="7C804086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498" w:history="1">
        <w:r w:rsidR="00D040B2" w:rsidRPr="00D047B3">
          <w:rPr>
            <w:rStyle w:val="Hyperlink"/>
            <w:noProof/>
            <w:lang w:val="de-DE"/>
          </w:rPr>
          <w:t>2.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Referenzdokumente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_Toc120263498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3</w:t>
        </w:r>
        <w:r w:rsidR="00D040B2">
          <w:rPr>
            <w:noProof/>
            <w:webHidden/>
          </w:rPr>
          <w:fldChar w:fldCharType="end"/>
        </w:r>
      </w:hyperlink>
    </w:p>
    <w:p w14:paraId="5A084B10" w14:textId="1BC50FE2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499" w:history="1">
        <w:r w:rsidR="00D040B2" w:rsidRPr="00D047B3">
          <w:rPr>
            <w:rStyle w:val="Hyperlink"/>
            <w:noProof/>
            <w:lang w:val="de-DE"/>
          </w:rPr>
          <w:t>3.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Identifikation der Anforderungen und interessierten Parteien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_Toc120263499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3</w:t>
        </w:r>
        <w:r w:rsidR="00D040B2">
          <w:rPr>
            <w:noProof/>
            <w:webHidden/>
          </w:rPr>
          <w:fldChar w:fldCharType="end"/>
        </w:r>
      </w:hyperlink>
    </w:p>
    <w:p w14:paraId="0B3480D4" w14:textId="21051AC8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500" w:history="1">
        <w:r w:rsidR="00D040B2" w:rsidRPr="00D047B3">
          <w:rPr>
            <w:rStyle w:val="Hyperlink"/>
            <w:noProof/>
            <w:lang w:val="de-DE"/>
          </w:rPr>
          <w:t>4.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Überprüfung und Bewertung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_Toc120263500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3</w:t>
        </w:r>
        <w:r w:rsidR="00D040B2">
          <w:rPr>
            <w:noProof/>
            <w:webHidden/>
          </w:rPr>
          <w:fldChar w:fldCharType="end"/>
        </w:r>
      </w:hyperlink>
    </w:p>
    <w:p w14:paraId="783EFA96" w14:textId="49C4D104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501" w:history="1">
        <w:r w:rsidR="00D040B2" w:rsidRPr="00D047B3">
          <w:rPr>
            <w:rStyle w:val="Hyperlink"/>
            <w:noProof/>
            <w:lang w:val="de-DE"/>
          </w:rPr>
          <w:t>5.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Verwaltung von Aufzeichnungen zu diesem Dokument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_Toc120263501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4</w:t>
        </w:r>
        <w:r w:rsidR="00D040B2">
          <w:rPr>
            <w:noProof/>
            <w:webHidden/>
          </w:rPr>
          <w:fldChar w:fldCharType="end"/>
        </w:r>
      </w:hyperlink>
    </w:p>
    <w:p w14:paraId="232047D4" w14:textId="08C3F905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502" w:history="1">
        <w:r w:rsidR="00D040B2" w:rsidRPr="00D047B3">
          <w:rPr>
            <w:rStyle w:val="Hyperlink"/>
            <w:noProof/>
            <w:lang w:val="de-DE"/>
          </w:rPr>
          <w:t>6.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Gültigkeit und Dokumenten-Handhabung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_Toc120263502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4</w:t>
        </w:r>
        <w:r w:rsidR="00D040B2">
          <w:rPr>
            <w:noProof/>
            <w:webHidden/>
          </w:rPr>
          <w:fldChar w:fldCharType="end"/>
        </w:r>
      </w:hyperlink>
    </w:p>
    <w:p w14:paraId="287042E5" w14:textId="763B498E" w:rsidR="00D040B2" w:rsidRDefault="00BE6D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503" w:history="1">
        <w:r w:rsidR="00D040B2" w:rsidRPr="00D047B3">
          <w:rPr>
            <w:rStyle w:val="Hyperlink"/>
            <w:noProof/>
            <w:lang w:val="de-DE"/>
          </w:rPr>
          <w:t>7.</w:t>
        </w:r>
        <w:r w:rsidR="00D040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040B2" w:rsidRPr="00D047B3">
          <w:rPr>
            <w:rStyle w:val="Hyperlink"/>
            <w:noProof/>
            <w:lang w:val="de-DE"/>
          </w:rPr>
          <w:t>Anhänge</w:t>
        </w:r>
        <w:r w:rsidR="00D040B2">
          <w:rPr>
            <w:noProof/>
            <w:webHidden/>
          </w:rPr>
          <w:tab/>
        </w:r>
        <w:r w:rsidR="00D040B2">
          <w:rPr>
            <w:noProof/>
            <w:webHidden/>
          </w:rPr>
          <w:fldChar w:fldCharType="begin"/>
        </w:r>
        <w:r w:rsidR="00D040B2">
          <w:rPr>
            <w:noProof/>
            <w:webHidden/>
          </w:rPr>
          <w:instrText xml:space="preserve"> PAGEREF _Toc120263503 \h </w:instrText>
        </w:r>
        <w:r w:rsidR="00D040B2">
          <w:rPr>
            <w:noProof/>
            <w:webHidden/>
          </w:rPr>
        </w:r>
        <w:r w:rsidR="00D040B2">
          <w:rPr>
            <w:noProof/>
            <w:webHidden/>
          </w:rPr>
          <w:fldChar w:fldCharType="separate"/>
        </w:r>
        <w:r w:rsidR="00D040B2">
          <w:rPr>
            <w:noProof/>
            <w:webHidden/>
          </w:rPr>
          <w:t>4</w:t>
        </w:r>
        <w:r w:rsidR="00D040B2">
          <w:rPr>
            <w:noProof/>
            <w:webHidden/>
          </w:rPr>
          <w:fldChar w:fldCharType="end"/>
        </w:r>
      </w:hyperlink>
    </w:p>
    <w:p w14:paraId="057054C2" w14:textId="01575774" w:rsidR="00D44A0F" w:rsidRPr="00BF1219" w:rsidRDefault="00661BAB">
      <w:pPr>
        <w:rPr>
          <w:lang w:val="de-DE"/>
        </w:rPr>
      </w:pPr>
      <w:r w:rsidRPr="00BF1219">
        <w:rPr>
          <w:lang w:val="de-DE"/>
        </w:rPr>
        <w:fldChar w:fldCharType="end"/>
      </w:r>
    </w:p>
    <w:p w14:paraId="1BBA5090" w14:textId="77777777" w:rsidR="009C2473" w:rsidRPr="00BF1219" w:rsidRDefault="009C2473" w:rsidP="009C2473">
      <w:pPr>
        <w:pStyle w:val="Heading1"/>
        <w:rPr>
          <w:lang w:val="de-DE"/>
        </w:rPr>
      </w:pPr>
      <w:r w:rsidRPr="00BF1219">
        <w:rPr>
          <w:lang w:val="de-DE"/>
        </w:rPr>
        <w:br w:type="page"/>
      </w:r>
      <w:bookmarkStart w:id="2" w:name="_Toc265344796"/>
      <w:bookmarkStart w:id="3" w:name="_Toc324421326"/>
      <w:bookmarkStart w:id="4" w:name="_Toc120263497"/>
      <w:r w:rsidR="00202909" w:rsidRPr="00BF1219">
        <w:rPr>
          <w:lang w:val="de-DE"/>
        </w:rPr>
        <w:lastRenderedPageBreak/>
        <w:t>Zweck, Anwendungsbereich und Anwender</w:t>
      </w:r>
      <w:bookmarkEnd w:id="2"/>
      <w:bookmarkEnd w:id="3"/>
      <w:bookmarkEnd w:id="4"/>
    </w:p>
    <w:p w14:paraId="55B1534B" w14:textId="03AEF010" w:rsidR="003A114A" w:rsidRPr="00BF1219" w:rsidRDefault="00C644B4" w:rsidP="009C2473">
      <w:pPr>
        <w:rPr>
          <w:lang w:val="de-DE"/>
        </w:rPr>
      </w:pPr>
      <w:r w:rsidRPr="00BF1219">
        <w:rPr>
          <w:lang w:val="de-DE"/>
        </w:rPr>
        <w:t>Der Zweck dieses Dokuments ist die Beschreibung des V</w:t>
      </w:r>
      <w:r w:rsidR="007342F1" w:rsidRPr="00BF1219">
        <w:rPr>
          <w:lang w:val="de-DE"/>
        </w:rPr>
        <w:t>erfahrens zur Identifikation der</w:t>
      </w:r>
      <w:r w:rsidRPr="00BF1219">
        <w:rPr>
          <w:lang w:val="de-DE"/>
        </w:rPr>
        <w:t xml:space="preserve"> </w:t>
      </w:r>
      <w:r w:rsidR="00CB4C24" w:rsidRPr="00BF1219">
        <w:rPr>
          <w:lang w:val="de-DE"/>
        </w:rPr>
        <w:t xml:space="preserve">Interessierte Parteien </w:t>
      </w:r>
      <w:r w:rsidRPr="00BF1219">
        <w:rPr>
          <w:lang w:val="de-DE"/>
        </w:rPr>
        <w:t xml:space="preserve">sowie der </w:t>
      </w:r>
      <w:r w:rsidR="00661BAB" w:rsidRPr="00BF1219">
        <w:rPr>
          <w:lang w:val="de-DE"/>
        </w:rPr>
        <w:t>rechtlichen,</w:t>
      </w:r>
      <w:r w:rsidR="00C00177" w:rsidRPr="00BF1219">
        <w:rPr>
          <w:lang w:val="de-DE"/>
        </w:rPr>
        <w:t xml:space="preserve"> </w:t>
      </w:r>
      <w:r w:rsidRPr="00BF1219">
        <w:rPr>
          <w:lang w:val="de-DE"/>
        </w:rPr>
        <w:t xml:space="preserve">amtlichen, vertraglichen und anderen Anforderungen </w:t>
      </w:r>
      <w:r w:rsidR="007342F1" w:rsidRPr="00BF1219">
        <w:rPr>
          <w:lang w:val="de-DE"/>
        </w:rPr>
        <w:t>mit Bezug zu Informationssicherheit. Ebenso werden darin die Verantwortlichkeiten für die Erfüllung dieser Anforderungen beschrieben.</w:t>
      </w:r>
    </w:p>
    <w:p w14:paraId="0ED539D1" w14:textId="79CA5BC7" w:rsidR="009C2473" w:rsidRPr="00BF1219" w:rsidRDefault="007342F1" w:rsidP="009C2473">
      <w:pPr>
        <w:rPr>
          <w:lang w:val="de-DE"/>
        </w:rPr>
      </w:pPr>
      <w:r w:rsidRPr="00BF1219">
        <w:rPr>
          <w:lang w:val="de-DE"/>
        </w:rPr>
        <w:t>Diese</w:t>
      </w:r>
      <w:r w:rsidR="007D6F86" w:rsidRPr="00BF1219">
        <w:rPr>
          <w:lang w:val="de-DE"/>
        </w:rPr>
        <w:t>s Dokument wird auf das gesamte</w:t>
      </w:r>
      <w:r w:rsidR="009C2473" w:rsidRPr="00BF1219">
        <w:rPr>
          <w:lang w:val="de-DE"/>
        </w:rPr>
        <w:t xml:space="preserve"> I</w:t>
      </w:r>
      <w:r w:rsidRPr="00BF1219">
        <w:rPr>
          <w:lang w:val="de-DE"/>
        </w:rPr>
        <w:t>nformationssicherheits-Managements</w:t>
      </w:r>
      <w:r w:rsidR="009C2473" w:rsidRPr="00BF1219">
        <w:rPr>
          <w:lang w:val="de-DE"/>
        </w:rPr>
        <w:t>ystem (ISMS)</w:t>
      </w:r>
      <w:r w:rsidRPr="00BF1219">
        <w:rPr>
          <w:lang w:val="de-DE"/>
        </w:rPr>
        <w:t xml:space="preserve"> angewendet.</w:t>
      </w:r>
    </w:p>
    <w:p w14:paraId="2517CB0A" w14:textId="77777777" w:rsidR="009C2473" w:rsidRPr="00BF1219" w:rsidRDefault="007342F1" w:rsidP="009C2473">
      <w:pPr>
        <w:rPr>
          <w:lang w:val="de-DE"/>
        </w:rPr>
      </w:pPr>
      <w:r w:rsidRPr="00BF1219">
        <w:rPr>
          <w:lang w:val="de-DE"/>
        </w:rPr>
        <w:t xml:space="preserve">Anwender </w:t>
      </w:r>
      <w:r w:rsidR="0009125E" w:rsidRPr="00BF1219">
        <w:rPr>
          <w:lang w:val="de-DE"/>
        </w:rPr>
        <w:t>dieses</w:t>
      </w:r>
      <w:r w:rsidRPr="00BF1219">
        <w:rPr>
          <w:lang w:val="de-DE"/>
        </w:rPr>
        <w:t xml:space="preserve"> Dokuments sind alle Mitarbeiter von </w:t>
      </w:r>
      <w:commentRangeStart w:id="5"/>
      <w:r w:rsidRPr="00BF1219">
        <w:rPr>
          <w:lang w:val="de-DE"/>
        </w:rPr>
        <w:t>[Name der Organisation</w:t>
      </w:r>
      <w:r w:rsidR="009C2473" w:rsidRPr="00BF1219">
        <w:rPr>
          <w:lang w:val="de-DE"/>
        </w:rPr>
        <w:t>]</w:t>
      </w:r>
      <w:commentRangeEnd w:id="5"/>
      <w:r w:rsidR="00DD7643" w:rsidRPr="00BF1219">
        <w:rPr>
          <w:rStyle w:val="CommentReference"/>
        </w:rPr>
        <w:commentReference w:id="5"/>
      </w:r>
      <w:r w:rsidR="009C2473" w:rsidRPr="00BF1219">
        <w:rPr>
          <w:lang w:val="de-DE"/>
        </w:rPr>
        <w:t>.</w:t>
      </w:r>
    </w:p>
    <w:p w14:paraId="1CD4F662" w14:textId="77777777" w:rsidR="009C2473" w:rsidRPr="00BF1219" w:rsidRDefault="009C2473" w:rsidP="009C2473">
      <w:pPr>
        <w:rPr>
          <w:lang w:val="de-DE"/>
        </w:rPr>
      </w:pPr>
    </w:p>
    <w:p w14:paraId="30FCC679" w14:textId="77777777" w:rsidR="009C2473" w:rsidRPr="00BF1219" w:rsidRDefault="00202909" w:rsidP="009C2473">
      <w:pPr>
        <w:pStyle w:val="Heading1"/>
        <w:rPr>
          <w:lang w:val="de-DE"/>
        </w:rPr>
      </w:pPr>
      <w:bookmarkStart w:id="6" w:name="_Toc265344797"/>
      <w:bookmarkStart w:id="7" w:name="_Toc324421327"/>
      <w:bookmarkStart w:id="8" w:name="_Toc120263498"/>
      <w:r w:rsidRPr="00BF1219">
        <w:rPr>
          <w:lang w:val="de-DE"/>
        </w:rPr>
        <w:t>Referenzdokumente</w:t>
      </w:r>
      <w:bookmarkEnd w:id="6"/>
      <w:bookmarkEnd w:id="7"/>
      <w:bookmarkEnd w:id="8"/>
    </w:p>
    <w:p w14:paraId="6C56E4A0" w14:textId="4EE7019A" w:rsidR="009C2473" w:rsidRPr="00BF1219" w:rsidRDefault="00202909" w:rsidP="009C2473">
      <w:pPr>
        <w:numPr>
          <w:ilvl w:val="0"/>
          <w:numId w:val="4"/>
        </w:numPr>
        <w:spacing w:after="0"/>
        <w:rPr>
          <w:lang w:val="de-DE"/>
        </w:rPr>
      </w:pPr>
      <w:r w:rsidRPr="00BF1219">
        <w:rPr>
          <w:lang w:val="de-DE"/>
        </w:rPr>
        <w:t xml:space="preserve">ISO/IEC 27001 </w:t>
      </w:r>
      <w:r w:rsidR="00CB4C24" w:rsidRPr="00BF1219">
        <w:rPr>
          <w:lang w:val="de-DE"/>
        </w:rPr>
        <w:t>Norm</w:t>
      </w:r>
      <w:r w:rsidR="009C2473" w:rsidRPr="00BF1219">
        <w:rPr>
          <w:lang w:val="de-DE"/>
        </w:rPr>
        <w:t xml:space="preserve">, </w:t>
      </w:r>
      <w:r w:rsidR="00661BAB" w:rsidRPr="00BF1219">
        <w:rPr>
          <w:lang w:val="de-DE"/>
        </w:rPr>
        <w:t>Abschnitt 4.2,</w:t>
      </w:r>
      <w:r w:rsidR="00C00177" w:rsidRPr="00BF1219">
        <w:rPr>
          <w:lang w:val="de-DE"/>
        </w:rPr>
        <w:t xml:space="preserve"> </w:t>
      </w:r>
      <w:r w:rsidR="00B63ABA" w:rsidRPr="00BF1219">
        <w:rPr>
          <w:lang w:val="de-DE"/>
        </w:rPr>
        <w:t>und A.5.31</w:t>
      </w:r>
    </w:p>
    <w:p w14:paraId="42E72FAA" w14:textId="77777777" w:rsidR="006C1140" w:rsidRPr="00BF1219" w:rsidRDefault="009C2473" w:rsidP="006C1140">
      <w:pPr>
        <w:numPr>
          <w:ilvl w:val="0"/>
          <w:numId w:val="4"/>
        </w:numPr>
        <w:spacing w:after="0"/>
        <w:rPr>
          <w:lang w:val="de-DE"/>
        </w:rPr>
      </w:pPr>
      <w:commentRangeStart w:id="9"/>
      <w:r w:rsidRPr="00BF1219">
        <w:rPr>
          <w:lang w:val="de-DE"/>
        </w:rPr>
        <w:t>Information</w:t>
      </w:r>
      <w:r w:rsidR="00C45E09" w:rsidRPr="00BF1219">
        <w:rPr>
          <w:lang w:val="de-DE"/>
        </w:rPr>
        <w:t>ssicherheits</w:t>
      </w:r>
      <w:r w:rsidR="00CB4C24" w:rsidRPr="00BF1219">
        <w:rPr>
          <w:lang w:val="de-DE"/>
        </w:rPr>
        <w:t>politik</w:t>
      </w:r>
      <w:commentRangeEnd w:id="9"/>
      <w:r w:rsidR="00DD7643" w:rsidRPr="00BF1219">
        <w:rPr>
          <w:rStyle w:val="CommentReference"/>
        </w:rPr>
        <w:commentReference w:id="9"/>
      </w:r>
    </w:p>
    <w:p w14:paraId="6FC69FAC" w14:textId="77777777" w:rsidR="009C2473" w:rsidRPr="00BF1219" w:rsidRDefault="009C2473" w:rsidP="009C2473">
      <w:pPr>
        <w:rPr>
          <w:lang w:val="de-DE"/>
        </w:rPr>
      </w:pPr>
    </w:p>
    <w:p w14:paraId="31E87E86" w14:textId="63730421" w:rsidR="006C1140" w:rsidRPr="00BF1219" w:rsidRDefault="00202909" w:rsidP="006C1140">
      <w:pPr>
        <w:pStyle w:val="Heading1"/>
        <w:rPr>
          <w:lang w:val="de-DE"/>
        </w:rPr>
      </w:pPr>
      <w:bookmarkStart w:id="10" w:name="_Toc324421328"/>
      <w:bookmarkStart w:id="11" w:name="_Toc120263499"/>
      <w:r w:rsidRPr="00BF1219">
        <w:rPr>
          <w:lang w:val="de-DE"/>
        </w:rPr>
        <w:t>Identifik</w:t>
      </w:r>
      <w:r w:rsidR="003A114A" w:rsidRPr="00BF1219">
        <w:rPr>
          <w:lang w:val="de-DE"/>
        </w:rPr>
        <w:t xml:space="preserve">ation </w:t>
      </w:r>
      <w:r w:rsidRPr="00BF1219">
        <w:rPr>
          <w:lang w:val="de-DE"/>
        </w:rPr>
        <w:t>der</w:t>
      </w:r>
      <w:bookmarkEnd w:id="10"/>
      <w:r w:rsidRPr="00BF1219">
        <w:rPr>
          <w:lang w:val="de-DE"/>
        </w:rPr>
        <w:t xml:space="preserve"> </w:t>
      </w:r>
      <w:commentRangeStart w:id="12"/>
      <w:r w:rsidRPr="00BF1219">
        <w:rPr>
          <w:lang w:val="de-DE"/>
        </w:rPr>
        <w:t>Anforderungen</w:t>
      </w:r>
      <w:commentRangeEnd w:id="12"/>
      <w:r w:rsidR="00DD7643" w:rsidRPr="00BF1219">
        <w:rPr>
          <w:rStyle w:val="CommentReference"/>
          <w:b w:val="0"/>
        </w:rPr>
        <w:commentReference w:id="12"/>
      </w:r>
      <w:r w:rsidRPr="00BF1219">
        <w:rPr>
          <w:lang w:val="de-DE"/>
        </w:rPr>
        <w:t xml:space="preserve"> und </w:t>
      </w:r>
      <w:commentRangeStart w:id="13"/>
      <w:r w:rsidR="007D6F86" w:rsidRPr="00BF1219">
        <w:rPr>
          <w:lang w:val="de-DE"/>
        </w:rPr>
        <w:t>i</w:t>
      </w:r>
      <w:r w:rsidRPr="00BF1219">
        <w:rPr>
          <w:lang w:val="de-DE"/>
        </w:rPr>
        <w:t>nteress</w:t>
      </w:r>
      <w:r w:rsidR="00CB4C24" w:rsidRPr="00BF1219">
        <w:rPr>
          <w:lang w:val="de-DE"/>
        </w:rPr>
        <w:t>ierten Parteien</w:t>
      </w:r>
      <w:commentRangeEnd w:id="13"/>
      <w:r w:rsidR="00DD7643" w:rsidRPr="00BF1219">
        <w:rPr>
          <w:rStyle w:val="CommentReference"/>
          <w:b w:val="0"/>
        </w:rPr>
        <w:commentReference w:id="13"/>
      </w:r>
      <w:bookmarkEnd w:id="11"/>
    </w:p>
    <w:p w14:paraId="3F4AAA07" w14:textId="77B4B307" w:rsidR="0066628D" w:rsidRPr="00BF1219" w:rsidRDefault="003A114A" w:rsidP="003A7B56">
      <w:pPr>
        <w:rPr>
          <w:lang w:val="de-DE"/>
        </w:rPr>
      </w:pPr>
      <w:commentRangeStart w:id="14"/>
      <w:r w:rsidRPr="00BF1219">
        <w:rPr>
          <w:lang w:val="de-DE"/>
        </w:rPr>
        <w:t>[</w:t>
      </w:r>
      <w:r w:rsidR="00047A09" w:rsidRPr="00BF1219">
        <w:rPr>
          <w:lang w:val="de-DE"/>
        </w:rPr>
        <w:t>Stellenbezeichnung</w:t>
      </w:r>
      <w:r w:rsidRPr="00BF1219">
        <w:rPr>
          <w:lang w:val="de-DE"/>
        </w:rPr>
        <w:t>]</w:t>
      </w:r>
      <w:commentRangeEnd w:id="14"/>
      <w:r w:rsidR="00DD7643" w:rsidRPr="00BF1219">
        <w:rPr>
          <w:rStyle w:val="CommentReference"/>
        </w:rPr>
        <w:commentReference w:id="14"/>
      </w:r>
      <w:r w:rsidRPr="00BF1219">
        <w:rPr>
          <w:lang w:val="de-DE"/>
        </w:rPr>
        <w:t xml:space="preserve"> </w:t>
      </w:r>
      <w:r w:rsidR="00047A09" w:rsidRPr="00BF1219">
        <w:rPr>
          <w:lang w:val="de-DE"/>
        </w:rPr>
        <w:t>ist verantwortlich für die Identifikation (1) aller Personen oder Organisationen, die von</w:t>
      </w:r>
      <w:r w:rsidR="00C45E09" w:rsidRPr="00BF1219">
        <w:rPr>
          <w:lang w:val="de-DE"/>
        </w:rPr>
        <w:t xml:space="preserve"> Informationssicherheit oder b</w:t>
      </w:r>
      <w:r w:rsidR="00047A09" w:rsidRPr="00BF1219">
        <w:rPr>
          <w:lang w:val="de-DE"/>
        </w:rPr>
        <w:t xml:space="preserve">etrieblichem Kontinuitätsmanagement betroffen sein könnten oder darauf </w:t>
      </w:r>
      <w:r w:rsidR="0009125E" w:rsidRPr="00BF1219">
        <w:rPr>
          <w:lang w:val="de-DE"/>
        </w:rPr>
        <w:t>Einfluss</w:t>
      </w:r>
      <w:r w:rsidR="00CB4C24" w:rsidRPr="00BF1219">
        <w:rPr>
          <w:lang w:val="de-DE"/>
        </w:rPr>
        <w:t xml:space="preserve"> haben könnten (Interessierte Parteien</w:t>
      </w:r>
      <w:r w:rsidR="00047A09" w:rsidRPr="00BF1219">
        <w:rPr>
          <w:lang w:val="de-DE"/>
        </w:rPr>
        <w:t xml:space="preserve">) und (2) </w:t>
      </w:r>
      <w:r w:rsidRPr="00BF1219">
        <w:rPr>
          <w:lang w:val="de-DE"/>
        </w:rPr>
        <w:t>all</w:t>
      </w:r>
      <w:r w:rsidR="002B73A1" w:rsidRPr="00BF1219">
        <w:rPr>
          <w:lang w:val="de-DE"/>
        </w:rPr>
        <w:t>er</w:t>
      </w:r>
      <w:r w:rsidRPr="00BF1219">
        <w:rPr>
          <w:lang w:val="de-DE"/>
        </w:rPr>
        <w:t xml:space="preserve"> relevant</w:t>
      </w:r>
      <w:r w:rsidR="002B73A1" w:rsidRPr="00BF1219">
        <w:rPr>
          <w:lang w:val="de-DE"/>
        </w:rPr>
        <w:t xml:space="preserve">en </w:t>
      </w:r>
      <w:r w:rsidR="00661BAB" w:rsidRPr="00BF1219">
        <w:rPr>
          <w:lang w:val="de-DE"/>
        </w:rPr>
        <w:t>rechtlichen,</w:t>
      </w:r>
      <w:r w:rsidR="00C00177" w:rsidRPr="00BF1219">
        <w:rPr>
          <w:lang w:val="de-DE"/>
        </w:rPr>
        <w:t xml:space="preserve"> </w:t>
      </w:r>
      <w:r w:rsidR="002B73A1" w:rsidRPr="00BF1219">
        <w:rPr>
          <w:lang w:val="de-DE"/>
        </w:rPr>
        <w:t>amtlichen, vertraglichen oder anderen Anforderungen.</w:t>
      </w:r>
    </w:p>
    <w:p w14:paraId="2E69B618" w14:textId="22459744" w:rsidR="0066628D" w:rsidRPr="00BF1219" w:rsidRDefault="0066628D" w:rsidP="003A7B56">
      <w:pPr>
        <w:rPr>
          <w:lang w:val="de-DE"/>
        </w:rPr>
      </w:pPr>
      <w:commentRangeStart w:id="15"/>
      <w:r w:rsidRPr="00BF1219">
        <w:rPr>
          <w:lang w:val="de-DE"/>
        </w:rPr>
        <w:t>[</w:t>
      </w:r>
      <w:r w:rsidR="002B73A1" w:rsidRPr="00BF1219">
        <w:rPr>
          <w:lang w:val="de-DE"/>
        </w:rPr>
        <w:t>Stellenbezeichnung</w:t>
      </w:r>
      <w:r w:rsidRPr="00BF1219">
        <w:rPr>
          <w:lang w:val="de-DE"/>
        </w:rPr>
        <w:t>]</w:t>
      </w:r>
      <w:commentRangeEnd w:id="15"/>
      <w:r w:rsidR="00DD7643" w:rsidRPr="00BF1219">
        <w:rPr>
          <w:rStyle w:val="CommentReference"/>
        </w:rPr>
        <w:commentReference w:id="15"/>
      </w:r>
      <w:r w:rsidRPr="00BF1219">
        <w:rPr>
          <w:lang w:val="de-DE"/>
        </w:rPr>
        <w:t xml:space="preserve"> </w:t>
      </w:r>
      <w:r w:rsidR="00106BC9" w:rsidRPr="00BF1219">
        <w:rPr>
          <w:lang w:val="de-DE"/>
        </w:rPr>
        <w:t>legt fest</w:t>
      </w:r>
      <w:r w:rsidR="00C45E09" w:rsidRPr="00BF1219">
        <w:rPr>
          <w:lang w:val="de-DE"/>
        </w:rPr>
        <w:t>, wer für die Einhaltung jeder einzelnen</w:t>
      </w:r>
      <w:r w:rsidR="00106BC9" w:rsidRPr="00BF1219">
        <w:rPr>
          <w:lang w:val="de-DE"/>
        </w:rPr>
        <w:t xml:space="preserve"> Anforderung verantwortlich ist und welche </w:t>
      </w:r>
      <w:r w:rsidR="00CB4C24" w:rsidRPr="00BF1219">
        <w:rPr>
          <w:lang w:val="de-DE"/>
        </w:rPr>
        <w:t xml:space="preserve">Interessierte Parteien </w:t>
      </w:r>
      <w:r w:rsidR="00106BC9" w:rsidRPr="00BF1219">
        <w:rPr>
          <w:lang w:val="de-DE"/>
        </w:rPr>
        <w:t>im Falle von Änderungen in Kenntnis gesetzt werden müssen.</w:t>
      </w:r>
    </w:p>
    <w:p w14:paraId="08379176" w14:textId="0011044E" w:rsidR="00F42F25" w:rsidRPr="00BF1219" w:rsidRDefault="00236A13" w:rsidP="00F42F25">
      <w:pPr>
        <w:rPr>
          <w:lang w:val="de-DE"/>
        </w:rPr>
      </w:pPr>
      <w:commentRangeStart w:id="16"/>
      <w:r w:rsidRPr="00BF1219">
        <w:rPr>
          <w:lang w:val="de-DE"/>
        </w:rPr>
        <w:t>[</w:t>
      </w:r>
      <w:r w:rsidR="00106BC9" w:rsidRPr="00BF1219">
        <w:rPr>
          <w:lang w:val="de-DE"/>
        </w:rPr>
        <w:t>Stellenbezeichnung</w:t>
      </w:r>
      <w:r w:rsidRPr="00BF1219">
        <w:rPr>
          <w:lang w:val="de-DE"/>
        </w:rPr>
        <w:t>]</w:t>
      </w:r>
      <w:commentRangeEnd w:id="16"/>
      <w:r w:rsidR="00DD7643" w:rsidRPr="00BF1219">
        <w:rPr>
          <w:rStyle w:val="CommentReference"/>
        </w:rPr>
        <w:commentReference w:id="16"/>
      </w:r>
      <w:r w:rsidRPr="00BF1219">
        <w:rPr>
          <w:lang w:val="de-DE"/>
        </w:rPr>
        <w:t xml:space="preserve"> </w:t>
      </w:r>
      <w:r w:rsidR="00106BC9" w:rsidRPr="00BF1219">
        <w:rPr>
          <w:lang w:val="de-DE"/>
        </w:rPr>
        <w:t xml:space="preserve">muss alle Anforderungen, </w:t>
      </w:r>
      <w:r w:rsidR="00CB4C24" w:rsidRPr="00BF1219">
        <w:rPr>
          <w:lang w:val="de-DE"/>
        </w:rPr>
        <w:t xml:space="preserve">Interessierte Parteien </w:t>
      </w:r>
      <w:r w:rsidR="00106BC9" w:rsidRPr="00BF1219">
        <w:rPr>
          <w:lang w:val="de-DE"/>
        </w:rPr>
        <w:t xml:space="preserve">und Verantwortlichen in der </w:t>
      </w:r>
      <w:commentRangeStart w:id="17"/>
      <w:r w:rsidR="00106BC9" w:rsidRPr="00BF1219">
        <w:rPr>
          <w:lang w:val="de-DE"/>
        </w:rPr>
        <w:t>Liste</w:t>
      </w:r>
      <w:r w:rsidR="00C00177" w:rsidRPr="00BF1219">
        <w:rPr>
          <w:lang w:val="de-DE"/>
        </w:rPr>
        <w:t xml:space="preserve"> </w:t>
      </w:r>
      <w:r w:rsidR="00661BAB" w:rsidRPr="00BF1219">
        <w:rPr>
          <w:lang w:val="de-DE"/>
        </w:rPr>
        <w:t>rechtlicher,</w:t>
      </w:r>
      <w:r w:rsidR="00106BC9" w:rsidRPr="00BF1219">
        <w:rPr>
          <w:lang w:val="de-DE"/>
        </w:rPr>
        <w:t xml:space="preserve"> amtlicher, vertraglicher und anderer Anforderungen</w:t>
      </w:r>
      <w:commentRangeEnd w:id="17"/>
      <w:r w:rsidR="00DD7643" w:rsidRPr="00BF1219">
        <w:rPr>
          <w:rStyle w:val="CommentReference"/>
        </w:rPr>
        <w:commentReference w:id="17"/>
      </w:r>
      <w:r w:rsidR="00106BC9" w:rsidRPr="00BF1219">
        <w:rPr>
          <w:lang w:val="de-DE"/>
        </w:rPr>
        <w:t xml:space="preserve"> </w:t>
      </w:r>
      <w:r w:rsidR="00F42F25" w:rsidRPr="00BF1219">
        <w:rPr>
          <w:lang w:val="de-DE"/>
        </w:rPr>
        <w:t xml:space="preserve">aufführen und diese Liste </w:t>
      </w:r>
      <w:commentRangeStart w:id="18"/>
      <w:r w:rsidR="00F42F25" w:rsidRPr="00BF1219">
        <w:rPr>
          <w:rFonts w:cs="Calibri"/>
          <w:lang w:val="de-DE"/>
        </w:rPr>
        <w:t>[</w:t>
      </w:r>
      <w:r w:rsidR="00C70D2F" w:rsidRPr="00BF1219">
        <w:rPr>
          <w:rFonts w:cs="Calibri"/>
          <w:lang w:val="de-DE"/>
        </w:rPr>
        <w:t>Leitlinien für die Veröffentlichung der Liste</w:t>
      </w:r>
      <w:r w:rsidR="00DD7643" w:rsidRPr="00BF1219">
        <w:rPr>
          <w:rFonts w:cs="Calibri"/>
          <w:lang w:val="de-DE"/>
        </w:rPr>
        <w:t>]</w:t>
      </w:r>
      <w:commentRangeEnd w:id="18"/>
      <w:r w:rsidR="00DD7643" w:rsidRPr="00BF1219">
        <w:rPr>
          <w:rStyle w:val="CommentReference"/>
        </w:rPr>
        <w:commentReference w:id="18"/>
      </w:r>
      <w:r w:rsidR="00F42F25" w:rsidRPr="00BF1219">
        <w:rPr>
          <w:lang w:val="de-DE"/>
        </w:rPr>
        <w:t xml:space="preserve"> veröffentlichen.</w:t>
      </w:r>
    </w:p>
    <w:p w14:paraId="7D0E1054" w14:textId="62B61860" w:rsidR="00F42F25" w:rsidRDefault="00F42F25" w:rsidP="00F42F25">
      <w:pPr>
        <w:rPr>
          <w:lang w:val="de-DE"/>
        </w:rPr>
      </w:pPr>
      <w:r w:rsidRPr="00BF1219">
        <w:rPr>
          <w:lang w:val="de-DE"/>
        </w:rPr>
        <w:t xml:space="preserve">Jeder Mitarbeiter von </w:t>
      </w:r>
      <w:commentRangeStart w:id="19"/>
      <w:r w:rsidRPr="00BF1219">
        <w:rPr>
          <w:lang w:val="de-DE"/>
        </w:rPr>
        <w:t>[Name der Organisation]</w:t>
      </w:r>
      <w:commentRangeEnd w:id="19"/>
      <w:r w:rsidR="00DD7643" w:rsidRPr="00BF1219">
        <w:rPr>
          <w:rStyle w:val="CommentReference"/>
        </w:rPr>
        <w:commentReference w:id="19"/>
      </w:r>
      <w:r w:rsidRPr="00BF1219">
        <w:rPr>
          <w:lang w:val="de-DE"/>
        </w:rPr>
        <w:t xml:space="preserve"> muss [Stellenbezeichnung] benachrichtigen, falls er/sie von irgendeiner neuen rechtlichen, amtlichen, vertraglichen oder anderen Anforderung Kenntnis erlangt, die für Informationssicherheitsmanagement relevant sein könnte.</w:t>
      </w:r>
    </w:p>
    <w:p w14:paraId="26B9A5F1" w14:textId="77777777" w:rsidR="00F90EC9" w:rsidRDefault="00F90EC9" w:rsidP="00F42F25">
      <w:pPr>
        <w:rPr>
          <w:lang w:val="de-DE"/>
        </w:rPr>
      </w:pPr>
      <w:bookmarkStart w:id="20" w:name="_GoBack"/>
      <w:bookmarkEnd w:id="20"/>
    </w:p>
    <w:p w14:paraId="52DED62A" w14:textId="77777777" w:rsidR="00F90EC9" w:rsidRPr="00F90EC9" w:rsidRDefault="00F90EC9" w:rsidP="00F90EC9">
      <w:pPr>
        <w:jc w:val="center"/>
        <w:rPr>
          <w:lang w:val="de-DE"/>
        </w:rPr>
      </w:pPr>
      <w:r w:rsidRPr="00F90EC9">
        <w:rPr>
          <w:lang w:val="de-DE"/>
        </w:rPr>
        <w:t>**ENDE DER KOSTENFREIEN VORSCHAU**</w:t>
      </w:r>
    </w:p>
    <w:p w14:paraId="3B1FDFA0" w14:textId="49CAF587" w:rsidR="00F90EC9" w:rsidRDefault="00F90EC9" w:rsidP="00F90EC9">
      <w:pPr>
        <w:jc w:val="center"/>
        <w:rPr>
          <w:lang w:val="de-DE"/>
        </w:rPr>
      </w:pPr>
      <w:r w:rsidRPr="00F90EC9">
        <w:rPr>
          <w:lang w:val="de-DE"/>
        </w:rPr>
        <w:t>Um die Vollversion dieses Dokumentes herunterzuladen, klicken Sie hier:</w:t>
      </w:r>
    </w:p>
    <w:p w14:paraId="0A3A27F1" w14:textId="3F41E8DF" w:rsidR="00F90EC9" w:rsidRPr="00BF1219" w:rsidRDefault="00F90EC9" w:rsidP="00F90EC9">
      <w:pPr>
        <w:jc w:val="center"/>
        <w:rPr>
          <w:lang w:val="de-DE"/>
        </w:rPr>
      </w:pPr>
      <w:hyperlink r:id="rId10" w:history="1">
        <w:r w:rsidRPr="00F90EC9">
          <w:rPr>
            <w:rStyle w:val="Hyperlink"/>
            <w:lang w:val="de-DE"/>
          </w:rPr>
          <w:t>https://advisera.com/27001academy/de/documentation/verfahren-zur-identifikation-der-anforderungen/</w:t>
        </w:r>
      </w:hyperlink>
    </w:p>
    <w:sectPr w:rsidR="00F90EC9" w:rsidRPr="00BF1219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0T15:27:00Z" w:initials="27A">
    <w:p w14:paraId="67234942" w14:textId="3CF8770F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markierten Felder in diesem Dokument müssen ausgefüllt werden</w:t>
      </w:r>
      <w:r w:rsidRPr="00436A0A">
        <w:t>.</w:t>
      </w:r>
    </w:p>
  </w:comment>
  <w:comment w:id="1" w:author="27001Academy" w:date="2022-10-20T15:28:00Z" w:initials="27A">
    <w:p w14:paraId="2C6596F1" w14:textId="3AD1F05B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5" w:author="27001Academy" w:date="2022-10-20T15:29:00Z" w:initials="27A">
    <w:p w14:paraId="6052A0D0" w14:textId="6DCADE56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t>Geben Sie bitte den Namen Ihrer Organisation an.</w:t>
      </w:r>
      <w:r w:rsidRPr="00434B47">
        <w:rPr>
          <w:rStyle w:val="CommentReference"/>
        </w:rPr>
        <w:annotationRef/>
      </w:r>
    </w:p>
  </w:comment>
  <w:comment w:id="9" w:author="27001Academy" w:date="2022-10-20T15:30:00Z" w:initials="27A">
    <w:p w14:paraId="2CF9E9A2" w14:textId="633087A5" w:rsidR="00DD7643" w:rsidRDefault="00DD7643">
      <w:pPr>
        <w:pStyle w:val="CommentText"/>
      </w:pPr>
      <w:r>
        <w:rPr>
          <w:rStyle w:val="CommentReference"/>
        </w:rPr>
        <w:annotationRef/>
      </w:r>
      <w:r w:rsidRPr="00DD7643">
        <w:rPr>
          <w:rStyle w:val="CommentReference"/>
        </w:rPr>
        <w:annotationRef/>
      </w:r>
      <w:r w:rsidRPr="00DD7643">
        <w:t>Sie finden eine Vorlage für dieses Dokument im ISO 27001 Dokumentations-Toolkit Ordner “05_Allgemeine_Politiken”.</w:t>
      </w:r>
    </w:p>
  </w:comment>
  <w:comment w:id="12" w:author="27001Academy" w:date="2022-10-20T15:31:00Z" w:initials="27A">
    <w:p w14:paraId="3389F8FE" w14:textId="77777777" w:rsidR="00DD7643" w:rsidRPr="00222B6D" w:rsidRDefault="00DD7643" w:rsidP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22B6D">
        <w:t>Dieser Artikel wird Ihnen helfen, Anforderungen zu identifizieren:</w:t>
      </w:r>
    </w:p>
    <w:p w14:paraId="4F21E8B6" w14:textId="77777777" w:rsidR="00DD7643" w:rsidRPr="00F42F25" w:rsidRDefault="00DD7643" w:rsidP="00DD7643">
      <w:pPr>
        <w:pStyle w:val="CommentText"/>
      </w:pPr>
    </w:p>
    <w:p w14:paraId="78356233" w14:textId="50EDA0E8" w:rsidR="00DD7643" w:rsidRDefault="00DD7643">
      <w:pPr>
        <w:pStyle w:val="CommentText"/>
      </w:pPr>
      <w:r w:rsidRPr="00193CF5">
        <w:t xml:space="preserve">How to identify ISMS requirements of interested parties in ISO 27001 </w:t>
      </w:r>
      <w:hyperlink r:id="rId1" w:history="1">
        <w:r w:rsidRPr="00406346">
          <w:rPr>
            <w:rStyle w:val="Hyperlink"/>
          </w:rPr>
          <w:t>https://advisera.com/27001academy/blog/2017/02/06/how-to-identify-isms-requirements-of-interested-parties-in-iso-27001/</w:t>
        </w:r>
      </w:hyperlink>
    </w:p>
  </w:comment>
  <w:comment w:id="13" w:author="27001Academy" w:date="2022-10-20T15:32:00Z" w:initials="27A">
    <w:p w14:paraId="4BA81810" w14:textId="77777777" w:rsidR="00DD7643" w:rsidRDefault="00DD7643" w:rsidP="00DD764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58C1">
        <w:rPr>
          <w:color w:val="000000" w:themeColor="text1"/>
        </w:rPr>
        <w:t xml:space="preserve">Dieser Artikel hilft Ihnen, die </w:t>
      </w:r>
      <w:r>
        <w:t>Interessierte Parteien</w:t>
      </w:r>
      <w:r w:rsidRPr="009D58C1">
        <w:rPr>
          <w:color w:val="000000" w:themeColor="text1"/>
        </w:rPr>
        <w:t xml:space="preserve"> zu identifizieren: </w:t>
      </w:r>
    </w:p>
    <w:p w14:paraId="0AAFF2C9" w14:textId="77777777" w:rsidR="00DD7643" w:rsidRDefault="00DD7643" w:rsidP="00DD7643">
      <w:pPr>
        <w:pStyle w:val="CommentText"/>
        <w:rPr>
          <w:color w:val="000000" w:themeColor="text1"/>
        </w:rPr>
      </w:pPr>
    </w:p>
    <w:p w14:paraId="461C9A06" w14:textId="5EBF463D" w:rsidR="00DD7643" w:rsidRPr="00DD7643" w:rsidRDefault="00DD7643">
      <w:pPr>
        <w:pStyle w:val="CommentText"/>
        <w:rPr>
          <w:lang w:val="en-US"/>
        </w:rPr>
      </w:pPr>
      <w:r w:rsidRPr="00DD7643">
        <w:rPr>
          <w:color w:val="000000" w:themeColor="text1"/>
          <w:lang w:val="en-US"/>
        </w:rPr>
        <w:t>Who are interested parties, and how can you identify them according to ISO 27001 and ISO 22301?</w:t>
      </w:r>
      <w:r w:rsidRPr="007D6F86">
        <w:rPr>
          <w:color w:val="000000" w:themeColor="text1"/>
          <w:lang w:val="en-US"/>
        </w:rPr>
        <w:t xml:space="preserve"> </w:t>
      </w:r>
      <w:hyperlink r:id="rId2" w:history="1">
        <w:r w:rsidRPr="007D6F86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</w:p>
  </w:comment>
  <w:comment w:id="14" w:author="27001Academy" w:date="2022-10-20T15:33:00Z" w:initials="27A">
    <w:p w14:paraId="075A0D8B" w14:textId="6047989F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t>ZB Sicherheitsmanager, Informationssicherheitsmanager usw.</w:t>
      </w:r>
      <w:r w:rsidRPr="00434B47">
        <w:rPr>
          <w:rStyle w:val="CommentReference"/>
        </w:rPr>
        <w:annotationRef/>
      </w:r>
    </w:p>
  </w:comment>
  <w:comment w:id="15" w:author="27001Academy" w:date="2022-10-20T15:33:00Z" w:initials="27A">
    <w:p w14:paraId="34168AA8" w14:textId="6D9FEDB8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t>ZB Sicherheitsmanager, Informationssicherheitsmanager, Prozessverantwortlicher, Verantwortlicher Geschäftsbereich usw.</w:t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</w:p>
  </w:comment>
  <w:comment w:id="16" w:author="27001Academy" w:date="2022-10-20T15:33:00Z" w:initials="27A">
    <w:p w14:paraId="7F7B9027" w14:textId="41E026B0" w:rsidR="00DD7643" w:rsidRDefault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t>ZB Sicherheitsmanager, Informationssicherheitsmanager usw.</w:t>
      </w:r>
      <w:r w:rsidRPr="00434B47">
        <w:rPr>
          <w:rStyle w:val="CommentReference"/>
        </w:rPr>
        <w:annotationRef/>
      </w:r>
    </w:p>
  </w:comment>
  <w:comment w:id="17" w:author="27001Academy" w:date="2022-10-20T15:34:00Z" w:initials="27A">
    <w:p w14:paraId="5FA28824" w14:textId="34B31027" w:rsidR="00DD7643" w:rsidRDefault="00DD7643">
      <w:pPr>
        <w:pStyle w:val="CommentText"/>
      </w:pPr>
      <w:r>
        <w:rPr>
          <w:rStyle w:val="CommentReference"/>
        </w:rPr>
        <w:annotationRef/>
      </w:r>
      <w:r w:rsidRPr="00DD7643">
        <w:rPr>
          <w:rStyle w:val="CommentReference"/>
        </w:rPr>
        <w:annotationRef/>
      </w:r>
      <w:r w:rsidRPr="00DD7643">
        <w:t>Sie finden eine Vorlage für dieses Dokument im ISO 27001 Dokumentations-Toolkit Ordner “03_Identifikation_der Anforderungen”.</w:t>
      </w:r>
    </w:p>
  </w:comment>
  <w:comment w:id="18" w:author="27001Academy" w:date="2022-10-20T15:35:00Z" w:initials="27A">
    <w:p w14:paraId="5974178E" w14:textId="77777777" w:rsidR="00DD7643" w:rsidRDefault="00DD7643" w:rsidP="00DD7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Beschreiben Sie, wo die Liste veröffentlicht werden soll, damit sie allen Mitarbeitern zur Verfügung steht, die diese Informationen benötigen.</w:t>
      </w:r>
    </w:p>
    <w:p w14:paraId="55B89A8C" w14:textId="77777777" w:rsidR="00DD7643" w:rsidRDefault="00DD7643" w:rsidP="00DD7643">
      <w:pPr>
        <w:pStyle w:val="CommentText"/>
      </w:pPr>
    </w:p>
    <w:p w14:paraId="50A7BFCC" w14:textId="358D76FA" w:rsidR="00DD7643" w:rsidRDefault="00DD7643">
      <w:pPr>
        <w:pStyle w:val="CommentText"/>
      </w:pPr>
      <w:r>
        <w:t xml:space="preserve">Veröffentlichen Sie sie z. B. in dem Ordner in Dropbox, in dem Sie alle Anforderungen von Dritten aufbewahren. </w:t>
      </w:r>
    </w:p>
  </w:comment>
  <w:comment w:id="19" w:author="27001Academy" w:date="2022-10-20T15:36:00Z" w:initials="27A">
    <w:p w14:paraId="4C60FC3C" w14:textId="054A8279" w:rsidR="00DD7643" w:rsidRDefault="00DD7643">
      <w:pPr>
        <w:pStyle w:val="CommentText"/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t>Geben Sie bitte den Namen Ihrer Organisation an.</w:t>
      </w:r>
      <w:r w:rsidRPr="00434B47"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234942" w15:done="0"/>
  <w15:commentEx w15:paraId="2C6596F1" w15:done="0"/>
  <w15:commentEx w15:paraId="6052A0D0" w15:done="0"/>
  <w15:commentEx w15:paraId="2CF9E9A2" w15:done="0"/>
  <w15:commentEx w15:paraId="78356233" w15:done="0"/>
  <w15:commentEx w15:paraId="461C9A06" w15:done="0"/>
  <w15:commentEx w15:paraId="075A0D8B" w15:done="0"/>
  <w15:commentEx w15:paraId="34168AA8" w15:done="0"/>
  <w15:commentEx w15:paraId="7F7B9027" w15:done="0"/>
  <w15:commentEx w15:paraId="5FA28824" w15:done="0"/>
  <w15:commentEx w15:paraId="50A7BFCC" w15:done="0"/>
  <w15:commentEx w15:paraId="4C60FC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E29C" w16cex:dateUtc="2022-06-28T18:27:00Z"/>
  <w16cex:commentExtensible w16cex:durableId="2665E482" w16cex:dateUtc="2022-06-28T18:35:00Z"/>
  <w16cex:commentExtensible w16cex:durableId="2665E565" w16cex:dateUtc="2022-06-28T18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234942" w16cid:durableId="26FBE76E"/>
  <w16cid:commentId w16cid:paraId="2C6596F1" w16cid:durableId="26FBE786"/>
  <w16cid:commentId w16cid:paraId="6052A0D0" w16cid:durableId="26FBE7D4"/>
  <w16cid:commentId w16cid:paraId="2CF9E9A2" w16cid:durableId="26FBE810"/>
  <w16cid:commentId w16cid:paraId="78356233" w16cid:durableId="26FBE844"/>
  <w16cid:commentId w16cid:paraId="461C9A06" w16cid:durableId="26FBE88D"/>
  <w16cid:commentId w16cid:paraId="075A0D8B" w16cid:durableId="26FBE8AC"/>
  <w16cid:commentId w16cid:paraId="34168AA8" w16cid:durableId="26FBE8BC"/>
  <w16cid:commentId w16cid:paraId="7F7B9027" w16cid:durableId="26FBE8C9"/>
  <w16cid:commentId w16cid:paraId="5FA28824" w16cid:durableId="26FBE8FB"/>
  <w16cid:commentId w16cid:paraId="50A7BFCC" w16cid:durableId="26FBE955"/>
  <w16cid:commentId w16cid:paraId="4C60FC3C" w16cid:durableId="26FBE963"/>
  <w16cid:commentId w16cid:paraId="16B3C1E1" w16cid:durableId="26FBE9FE"/>
  <w16cid:commentId w16cid:paraId="11BDD9C8" w16cid:durableId="26FBEA2E"/>
  <w16cid:commentId w16cid:paraId="3A1D6056" w16cid:durableId="26FBEA48"/>
  <w16cid:commentId w16cid:paraId="6E326BA6" w16cid:durableId="26FBEA6F"/>
  <w16cid:commentId w16cid:paraId="52074DCB" w16cid:durableId="2665CE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75A30" w14:textId="77777777" w:rsidR="00BE6D98" w:rsidRDefault="00BE6D98" w:rsidP="009C2473">
      <w:pPr>
        <w:spacing w:after="0" w:line="240" w:lineRule="auto"/>
      </w:pPr>
      <w:r>
        <w:separator/>
      </w:r>
    </w:p>
  </w:endnote>
  <w:endnote w:type="continuationSeparator" w:id="0">
    <w:p w14:paraId="3D075CB6" w14:textId="77777777" w:rsidR="00BE6D98" w:rsidRDefault="00BE6D98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7D6F86" w14:paraId="3AB65B4C" w14:textId="77777777" w:rsidTr="00D44A0F">
      <w:tc>
        <w:tcPr>
          <w:tcW w:w="4361" w:type="dxa"/>
        </w:tcPr>
        <w:p w14:paraId="258E229C" w14:textId="77777777" w:rsidR="009C2473" w:rsidRPr="007D6F86" w:rsidRDefault="00354E23" w:rsidP="009C2473">
          <w:pPr>
            <w:pStyle w:val="Foo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Verfahren zur Identifikation der Anforderungen</w:t>
          </w:r>
        </w:p>
      </w:tc>
      <w:tc>
        <w:tcPr>
          <w:tcW w:w="2268" w:type="dxa"/>
        </w:tcPr>
        <w:p w14:paraId="58D2824D" w14:textId="77777777" w:rsidR="009C2473" w:rsidRPr="007D6F86" w:rsidRDefault="0009125E" w:rsidP="009C247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Ver.</w:t>
          </w:r>
          <w:r w:rsidR="00354E23" w:rsidRPr="007D6F86">
            <w:rPr>
              <w:sz w:val="18"/>
              <w:lang w:val="de-DE"/>
            </w:rPr>
            <w:t xml:space="preserve"> [Version] vom [Datum</w:t>
          </w:r>
          <w:r w:rsidR="009C2473" w:rsidRPr="007D6F86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EDDB6B1" w14:textId="71490A73" w:rsidR="009C2473" w:rsidRPr="007D6F86" w:rsidRDefault="00354E23" w:rsidP="009C247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Seite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PAGE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F90EC9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  <w:r w:rsidRPr="007D6F86">
            <w:rPr>
              <w:sz w:val="18"/>
              <w:lang w:val="de-DE"/>
            </w:rPr>
            <w:t xml:space="preserve"> von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NUMPAGES 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F90EC9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</w:p>
      </w:tc>
    </w:tr>
  </w:tbl>
  <w:p w14:paraId="00D958E4" w14:textId="0E08C3D3" w:rsidR="009C2473" w:rsidRPr="007D6F86" w:rsidRDefault="00F42F25" w:rsidP="00F42F25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F42F25">
      <w:rPr>
        <w:sz w:val="16"/>
        <w:lang w:val="de-DE"/>
      </w:rPr>
      <w:t>©202</w:t>
    </w:r>
    <w:r w:rsidR="00B63ABA">
      <w:rPr>
        <w:sz w:val="16"/>
        <w:lang w:val="de-DE"/>
      </w:rPr>
      <w:t>2</w:t>
    </w:r>
    <w:r w:rsidRPr="00F42F25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82405" w14:textId="1E2AAC6D" w:rsidR="009C2473" w:rsidRPr="00F42F25" w:rsidRDefault="00F42F25" w:rsidP="00F42F25">
    <w:pPr>
      <w:pStyle w:val="Footer"/>
      <w:jc w:val="center"/>
      <w:rPr>
        <w:lang w:val="de-DE"/>
      </w:rPr>
    </w:pPr>
    <w:r w:rsidRPr="00F42F25">
      <w:rPr>
        <w:sz w:val="16"/>
        <w:lang w:val="de-DE"/>
      </w:rPr>
      <w:t>©202</w:t>
    </w:r>
    <w:r w:rsidR="00B63ABA">
      <w:rPr>
        <w:sz w:val="16"/>
        <w:lang w:val="de-DE"/>
      </w:rPr>
      <w:t>2</w:t>
    </w:r>
    <w:r w:rsidRPr="00F42F25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282C4" w14:textId="77777777" w:rsidR="00BE6D98" w:rsidRDefault="00BE6D98" w:rsidP="009C2473">
      <w:pPr>
        <w:spacing w:after="0" w:line="240" w:lineRule="auto"/>
      </w:pPr>
      <w:r>
        <w:separator/>
      </w:r>
    </w:p>
  </w:footnote>
  <w:footnote w:type="continuationSeparator" w:id="0">
    <w:p w14:paraId="7FE4BA02" w14:textId="77777777" w:rsidR="00BE6D98" w:rsidRDefault="00BE6D98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7D6F86" w14:paraId="12CF73F7" w14:textId="77777777" w:rsidTr="009C2473">
      <w:tc>
        <w:tcPr>
          <w:tcW w:w="6771" w:type="dxa"/>
        </w:tcPr>
        <w:p w14:paraId="0777D891" w14:textId="31183724" w:rsidR="009C2473" w:rsidRPr="007D6F86" w:rsidRDefault="009C2473" w:rsidP="009C24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szCs w:val="20"/>
              <w:lang w:val="de-DE"/>
            </w:rPr>
            <w:t>Name der Organisation</w:t>
          </w:r>
          <w:r w:rsidRPr="007D6F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1BBBE867" w14:textId="77777777" w:rsidR="009C2473" w:rsidRPr="007D6F86" w:rsidRDefault="009C2473" w:rsidP="009C24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lang w:val="de-DE"/>
            </w:rPr>
            <w:t>V</w:t>
          </w:r>
          <w:r w:rsidR="00354E23" w:rsidRPr="007D6F86">
            <w:rPr>
              <w:sz w:val="20"/>
              <w:szCs w:val="20"/>
              <w:lang w:val="de-DE"/>
            </w:rPr>
            <w:t>ertraulichkeitsstufe</w:t>
          </w:r>
          <w:r w:rsidRPr="007D6F86">
            <w:rPr>
              <w:sz w:val="20"/>
              <w:lang w:val="de-DE"/>
            </w:rPr>
            <w:t>]</w:t>
          </w:r>
        </w:p>
      </w:tc>
    </w:tr>
  </w:tbl>
  <w:p w14:paraId="3BA07537" w14:textId="77777777" w:rsidR="009C2473" w:rsidRPr="007D6F86" w:rsidRDefault="009C2473" w:rsidP="009C2473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86C"/>
    <w:rsid w:val="000336F2"/>
    <w:rsid w:val="00036E43"/>
    <w:rsid w:val="00047A09"/>
    <w:rsid w:val="0009125E"/>
    <w:rsid w:val="000C7530"/>
    <w:rsid w:val="000D5D28"/>
    <w:rsid w:val="00103497"/>
    <w:rsid w:val="00106BC9"/>
    <w:rsid w:val="00131F59"/>
    <w:rsid w:val="001655DC"/>
    <w:rsid w:val="00165CB5"/>
    <w:rsid w:val="00180326"/>
    <w:rsid w:val="0018229D"/>
    <w:rsid w:val="00194529"/>
    <w:rsid w:val="00195A6A"/>
    <w:rsid w:val="001B4D6D"/>
    <w:rsid w:val="00202909"/>
    <w:rsid w:val="00203328"/>
    <w:rsid w:val="00211AA2"/>
    <w:rsid w:val="0022286C"/>
    <w:rsid w:val="00222B6D"/>
    <w:rsid w:val="002230AE"/>
    <w:rsid w:val="0022714C"/>
    <w:rsid w:val="00236A13"/>
    <w:rsid w:val="0023709F"/>
    <w:rsid w:val="002808AB"/>
    <w:rsid w:val="00290D2E"/>
    <w:rsid w:val="002A6CFB"/>
    <w:rsid w:val="002B73A1"/>
    <w:rsid w:val="002D528B"/>
    <w:rsid w:val="002F6E2A"/>
    <w:rsid w:val="00302BD7"/>
    <w:rsid w:val="00320643"/>
    <w:rsid w:val="003348C3"/>
    <w:rsid w:val="00354E23"/>
    <w:rsid w:val="00384362"/>
    <w:rsid w:val="003A114A"/>
    <w:rsid w:val="003A7B56"/>
    <w:rsid w:val="003F3388"/>
    <w:rsid w:val="004318E5"/>
    <w:rsid w:val="00455DF7"/>
    <w:rsid w:val="00494CF7"/>
    <w:rsid w:val="004C7429"/>
    <w:rsid w:val="0051303B"/>
    <w:rsid w:val="005473E8"/>
    <w:rsid w:val="005559E2"/>
    <w:rsid w:val="00563225"/>
    <w:rsid w:val="0057718B"/>
    <w:rsid w:val="005933B6"/>
    <w:rsid w:val="00597F64"/>
    <w:rsid w:val="005A3CB4"/>
    <w:rsid w:val="00623F06"/>
    <w:rsid w:val="006372B5"/>
    <w:rsid w:val="00661BAB"/>
    <w:rsid w:val="0066628D"/>
    <w:rsid w:val="0068734A"/>
    <w:rsid w:val="006C1140"/>
    <w:rsid w:val="006C2AF0"/>
    <w:rsid w:val="006C2D38"/>
    <w:rsid w:val="006E7E7B"/>
    <w:rsid w:val="006F1E72"/>
    <w:rsid w:val="007020BB"/>
    <w:rsid w:val="00725D46"/>
    <w:rsid w:val="007342F1"/>
    <w:rsid w:val="0076709B"/>
    <w:rsid w:val="0079085B"/>
    <w:rsid w:val="007971FE"/>
    <w:rsid w:val="007D6F86"/>
    <w:rsid w:val="007E2A7F"/>
    <w:rsid w:val="007F1BB5"/>
    <w:rsid w:val="00841268"/>
    <w:rsid w:val="0086055C"/>
    <w:rsid w:val="00862986"/>
    <w:rsid w:val="00872EBB"/>
    <w:rsid w:val="008B5E1A"/>
    <w:rsid w:val="008D1262"/>
    <w:rsid w:val="008F4799"/>
    <w:rsid w:val="00900874"/>
    <w:rsid w:val="00907C14"/>
    <w:rsid w:val="0091158F"/>
    <w:rsid w:val="00923187"/>
    <w:rsid w:val="00925059"/>
    <w:rsid w:val="00927DFD"/>
    <w:rsid w:val="00931AAD"/>
    <w:rsid w:val="00943C66"/>
    <w:rsid w:val="0096415A"/>
    <w:rsid w:val="00984C7D"/>
    <w:rsid w:val="009A337B"/>
    <w:rsid w:val="009B35D6"/>
    <w:rsid w:val="009C2473"/>
    <w:rsid w:val="009C4A8E"/>
    <w:rsid w:val="009D3D2A"/>
    <w:rsid w:val="009D58C1"/>
    <w:rsid w:val="00A04E97"/>
    <w:rsid w:val="00A24AA5"/>
    <w:rsid w:val="00A261DE"/>
    <w:rsid w:val="00A271FC"/>
    <w:rsid w:val="00A46597"/>
    <w:rsid w:val="00A5652B"/>
    <w:rsid w:val="00A929A5"/>
    <w:rsid w:val="00AF3245"/>
    <w:rsid w:val="00B23FE7"/>
    <w:rsid w:val="00B63ABA"/>
    <w:rsid w:val="00B66729"/>
    <w:rsid w:val="00B71D54"/>
    <w:rsid w:val="00BA445D"/>
    <w:rsid w:val="00BA7089"/>
    <w:rsid w:val="00BE6D98"/>
    <w:rsid w:val="00BF1219"/>
    <w:rsid w:val="00C00177"/>
    <w:rsid w:val="00C04D40"/>
    <w:rsid w:val="00C45E09"/>
    <w:rsid w:val="00C644B4"/>
    <w:rsid w:val="00C70D2F"/>
    <w:rsid w:val="00C96BB5"/>
    <w:rsid w:val="00CA5334"/>
    <w:rsid w:val="00CB4C24"/>
    <w:rsid w:val="00CC2195"/>
    <w:rsid w:val="00CD0B67"/>
    <w:rsid w:val="00D040B2"/>
    <w:rsid w:val="00D05A9B"/>
    <w:rsid w:val="00D17403"/>
    <w:rsid w:val="00D3388D"/>
    <w:rsid w:val="00D41319"/>
    <w:rsid w:val="00D44A0F"/>
    <w:rsid w:val="00D93558"/>
    <w:rsid w:val="00D94D69"/>
    <w:rsid w:val="00DB3A51"/>
    <w:rsid w:val="00DC3696"/>
    <w:rsid w:val="00DD0B35"/>
    <w:rsid w:val="00DD4586"/>
    <w:rsid w:val="00DD7643"/>
    <w:rsid w:val="00DF2BBB"/>
    <w:rsid w:val="00E277BF"/>
    <w:rsid w:val="00E43AD7"/>
    <w:rsid w:val="00E66AB2"/>
    <w:rsid w:val="00E80559"/>
    <w:rsid w:val="00EE2379"/>
    <w:rsid w:val="00EE4C08"/>
    <w:rsid w:val="00EF0A47"/>
    <w:rsid w:val="00EF3B4B"/>
    <w:rsid w:val="00F05B7C"/>
    <w:rsid w:val="00F42F25"/>
    <w:rsid w:val="00F90EC9"/>
    <w:rsid w:val="00FA3783"/>
    <w:rsid w:val="00FF2BE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7652"/>
  <w15:docId w15:val="{7366D75F-2ECB-4DB1-8FFD-CC0DD28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64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7643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DD7643"/>
    <w:rPr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643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D76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identifikation-d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C5B88-3F53-45A2-BEFB-51810321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Verfahren zur Identifikation der Anforderungen</vt:lpstr>
      <vt:lpstr>Zweck, Anwendungsbereich und Anwender</vt:lpstr>
      <vt:lpstr>Referenzdokumente</vt:lpstr>
      <vt:lpstr>Identifikation der Anforderungen  und interessierten Parteien </vt:lpstr>
      <vt:lpstr>Überprüfung und Bewertung</vt:lpstr>
      <vt:lpstr>Verwaltung von Aufzeichnungen zu diesem Dokument</vt:lpstr>
      <vt:lpstr>Gültigkeit und Dokumenten-Handhabung</vt:lpstr>
      <vt:lpstr>Anhänge</vt:lpstr>
      <vt:lpstr>Verfahren zur Identifikation der Anforderungen</vt:lpstr>
      <vt:lpstr>List of Statutory, Regulatory and Contractual Obligations</vt:lpstr>
    </vt:vector>
  </TitlesOfParts>
  <Company>Advisera Expert Solutions Ltd</Company>
  <LinksUpToDate>false</LinksUpToDate>
  <CharactersWithSpaces>3242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Identifikation der Anforderungen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2023-05-08T18:25:00Z</dcterms:created>
  <dcterms:modified xsi:type="dcterms:W3CDTF">2023-05-08T18:25:00Z</dcterms:modified>
</cp:coreProperties>
</file>