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05ACB0" w14:textId="77777777" w:rsidR="00A50D3A" w:rsidRPr="00100B5F" w:rsidRDefault="00100B5F">
      <w:r>
        <w:rPr>
          <w:rStyle w:val="CommentReference"/>
        </w:rPr>
        <w:commentReference w:id="0"/>
      </w:r>
    </w:p>
    <w:p w14:paraId="18BEC823" w14:textId="77777777" w:rsidR="00A50D3A" w:rsidRPr="00100B5F" w:rsidRDefault="00A50D3A"/>
    <w:p w14:paraId="6A10A547" w14:textId="77777777" w:rsidR="00A50D3A" w:rsidRPr="00100B5F" w:rsidRDefault="00A50D3A"/>
    <w:p w14:paraId="1BA18856" w14:textId="40DA34FA" w:rsidR="00A50D3A" w:rsidRPr="00100B5F" w:rsidRDefault="00334601" w:rsidP="00334601">
      <w:pPr>
        <w:jc w:val="center"/>
      </w:pPr>
      <w:r w:rsidRPr="00334601">
        <w:t>**KOSTENLOSE VORSCHAUVERSION**</w:t>
      </w:r>
    </w:p>
    <w:p w14:paraId="1EF8022B" w14:textId="77777777" w:rsidR="00A50D3A" w:rsidRPr="00100B5F" w:rsidRDefault="00A50D3A"/>
    <w:p w14:paraId="2B77E491" w14:textId="77777777" w:rsidR="00A50D3A" w:rsidRPr="00100B5F" w:rsidRDefault="00A50D3A"/>
    <w:p w14:paraId="31886A50" w14:textId="77777777" w:rsidR="00AB1492" w:rsidRPr="00100B5F" w:rsidRDefault="00AB1492" w:rsidP="00AB1492">
      <w:pPr>
        <w:jc w:val="center"/>
      </w:pPr>
      <w:commentRangeStart w:id="1"/>
      <w:r w:rsidRPr="00100B5F">
        <w:t>[Logo der Organisation]</w:t>
      </w:r>
      <w:commentRangeEnd w:id="1"/>
      <w:r w:rsidR="00100B5F">
        <w:rPr>
          <w:rStyle w:val="CommentReference"/>
        </w:rPr>
        <w:commentReference w:id="1"/>
      </w:r>
    </w:p>
    <w:p w14:paraId="59635E85" w14:textId="77777777" w:rsidR="00A50D3A" w:rsidRPr="00100B5F" w:rsidRDefault="00AB1492" w:rsidP="00AB1492">
      <w:pPr>
        <w:jc w:val="center"/>
      </w:pPr>
      <w:r w:rsidRPr="00100B5F">
        <w:t>[Name der Organisation</w:t>
      </w:r>
      <w:r w:rsidR="00A50D3A" w:rsidRPr="00100B5F">
        <w:t>]</w:t>
      </w:r>
    </w:p>
    <w:p w14:paraId="542DFDE4" w14:textId="77777777" w:rsidR="00A50D3A" w:rsidRPr="00100B5F" w:rsidRDefault="00A50D3A" w:rsidP="00A50D3A">
      <w:pPr>
        <w:jc w:val="center"/>
      </w:pPr>
    </w:p>
    <w:p w14:paraId="0371EB0C" w14:textId="77777777" w:rsidR="00A50D3A" w:rsidRPr="00100B5F" w:rsidRDefault="00A50D3A" w:rsidP="00A50D3A">
      <w:pPr>
        <w:jc w:val="center"/>
      </w:pPr>
    </w:p>
    <w:p w14:paraId="4452EF52" w14:textId="77777777" w:rsidR="00A50D3A" w:rsidRPr="00100B5F" w:rsidRDefault="00AB1492" w:rsidP="00A50D3A">
      <w:pPr>
        <w:jc w:val="center"/>
        <w:rPr>
          <w:b/>
          <w:sz w:val="32"/>
          <w:szCs w:val="32"/>
        </w:rPr>
      </w:pPr>
      <w:commentRangeStart w:id="2"/>
      <w:r w:rsidRPr="00100B5F">
        <w:rPr>
          <w:b/>
          <w:sz w:val="32"/>
        </w:rPr>
        <w:t>VERFAHRE</w:t>
      </w:r>
      <w:r w:rsidR="00531BF8" w:rsidRPr="00100B5F">
        <w:rPr>
          <w:b/>
          <w:sz w:val="32"/>
        </w:rPr>
        <w:t>N ZU KORREKTUR</w:t>
      </w:r>
      <w:r w:rsidR="0061314F" w:rsidRPr="00100B5F">
        <w:rPr>
          <w:b/>
          <w:sz w:val="32"/>
        </w:rPr>
        <w:t>MAß</w:t>
      </w:r>
      <w:r w:rsidRPr="00100B5F">
        <w:rPr>
          <w:b/>
          <w:sz w:val="32"/>
        </w:rPr>
        <w:t>NAHMEN</w:t>
      </w:r>
      <w:commentRangeEnd w:id="2"/>
      <w:r w:rsidR="00100B5F">
        <w:rPr>
          <w:rStyle w:val="CommentReference"/>
        </w:rPr>
        <w:commentReference w:id="2"/>
      </w:r>
    </w:p>
    <w:p w14:paraId="3CB3ECF6" w14:textId="77777777" w:rsidR="00A50D3A" w:rsidRPr="00100B5F" w:rsidRDefault="00A50D3A" w:rsidP="00A50D3A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A50D3A" w:rsidRPr="00100B5F" w14:paraId="479D6A96" w14:textId="77777777" w:rsidTr="00A50D3A">
        <w:tc>
          <w:tcPr>
            <w:tcW w:w="2376" w:type="dxa"/>
          </w:tcPr>
          <w:p w14:paraId="5D9680D7" w14:textId="77777777" w:rsidR="00A50D3A" w:rsidRPr="00100B5F" w:rsidRDefault="00342397" w:rsidP="00A50D3A">
            <w:commentRangeStart w:id="3"/>
            <w:r w:rsidRPr="00100B5F">
              <w:t>C</w:t>
            </w:r>
            <w:r w:rsidR="00AB1492" w:rsidRPr="00100B5F">
              <w:t>ode:</w:t>
            </w:r>
            <w:commentRangeEnd w:id="3"/>
            <w:r w:rsidR="00100B5F">
              <w:rPr>
                <w:rStyle w:val="CommentReference"/>
              </w:rPr>
              <w:commentReference w:id="3"/>
            </w:r>
          </w:p>
        </w:tc>
        <w:tc>
          <w:tcPr>
            <w:tcW w:w="6912" w:type="dxa"/>
          </w:tcPr>
          <w:p w14:paraId="71D9B263" w14:textId="77777777" w:rsidR="00A50D3A" w:rsidRPr="00100B5F" w:rsidRDefault="00A50D3A" w:rsidP="00A50D3A"/>
        </w:tc>
      </w:tr>
      <w:tr w:rsidR="00A50D3A" w:rsidRPr="00100B5F" w14:paraId="283F8416" w14:textId="77777777" w:rsidTr="00A50D3A">
        <w:tc>
          <w:tcPr>
            <w:tcW w:w="2376" w:type="dxa"/>
          </w:tcPr>
          <w:p w14:paraId="7D0EE89C" w14:textId="77777777" w:rsidR="00A50D3A" w:rsidRPr="00100B5F" w:rsidRDefault="00A50D3A" w:rsidP="00A50D3A">
            <w:r w:rsidRPr="00100B5F">
              <w:t>Version:</w:t>
            </w:r>
          </w:p>
        </w:tc>
        <w:tc>
          <w:tcPr>
            <w:tcW w:w="6912" w:type="dxa"/>
          </w:tcPr>
          <w:p w14:paraId="3FFEACFF" w14:textId="77777777" w:rsidR="00A50D3A" w:rsidRPr="00100B5F" w:rsidRDefault="00A50D3A" w:rsidP="00A50D3A"/>
        </w:tc>
      </w:tr>
      <w:tr w:rsidR="00A50D3A" w:rsidRPr="00100B5F" w14:paraId="54553346" w14:textId="77777777" w:rsidTr="00A50D3A">
        <w:tc>
          <w:tcPr>
            <w:tcW w:w="2376" w:type="dxa"/>
          </w:tcPr>
          <w:p w14:paraId="27BB047A" w14:textId="77777777" w:rsidR="00A50D3A" w:rsidRPr="00100B5F" w:rsidRDefault="00094198" w:rsidP="00A50D3A">
            <w:r w:rsidRPr="00100B5F">
              <w:t>Datum der Version:</w:t>
            </w:r>
          </w:p>
        </w:tc>
        <w:tc>
          <w:tcPr>
            <w:tcW w:w="6912" w:type="dxa"/>
          </w:tcPr>
          <w:p w14:paraId="4CA796E8" w14:textId="77777777" w:rsidR="00A50D3A" w:rsidRPr="00100B5F" w:rsidRDefault="00A50D3A" w:rsidP="00A50D3A"/>
        </w:tc>
      </w:tr>
      <w:tr w:rsidR="00A50D3A" w:rsidRPr="00100B5F" w14:paraId="1678CEDD" w14:textId="77777777" w:rsidTr="00A50D3A">
        <w:tc>
          <w:tcPr>
            <w:tcW w:w="2376" w:type="dxa"/>
          </w:tcPr>
          <w:p w14:paraId="639CDAF8" w14:textId="77777777" w:rsidR="00A50D3A" w:rsidRPr="00100B5F" w:rsidRDefault="00094198" w:rsidP="00A50D3A">
            <w:r w:rsidRPr="00100B5F">
              <w:t>Erstellt durch:</w:t>
            </w:r>
          </w:p>
        </w:tc>
        <w:tc>
          <w:tcPr>
            <w:tcW w:w="6912" w:type="dxa"/>
          </w:tcPr>
          <w:p w14:paraId="1389546E" w14:textId="77777777" w:rsidR="00A50D3A" w:rsidRPr="00100B5F" w:rsidRDefault="00A50D3A" w:rsidP="00A50D3A"/>
        </w:tc>
      </w:tr>
      <w:tr w:rsidR="00A50D3A" w:rsidRPr="00100B5F" w14:paraId="6F22E6FF" w14:textId="77777777" w:rsidTr="00A50D3A">
        <w:tc>
          <w:tcPr>
            <w:tcW w:w="2376" w:type="dxa"/>
          </w:tcPr>
          <w:p w14:paraId="33A4B207" w14:textId="77777777" w:rsidR="00A50D3A" w:rsidRPr="00100B5F" w:rsidRDefault="00094198" w:rsidP="00A50D3A">
            <w:r w:rsidRPr="00100B5F">
              <w:t>Genehmigt durch:</w:t>
            </w:r>
          </w:p>
        </w:tc>
        <w:tc>
          <w:tcPr>
            <w:tcW w:w="6912" w:type="dxa"/>
          </w:tcPr>
          <w:p w14:paraId="504E83CB" w14:textId="77777777" w:rsidR="00A50D3A" w:rsidRPr="00100B5F" w:rsidRDefault="00A50D3A" w:rsidP="00A50D3A"/>
        </w:tc>
      </w:tr>
      <w:tr w:rsidR="00A50D3A" w:rsidRPr="00100B5F" w14:paraId="60452695" w14:textId="77777777" w:rsidTr="00A50D3A">
        <w:tc>
          <w:tcPr>
            <w:tcW w:w="2376" w:type="dxa"/>
          </w:tcPr>
          <w:p w14:paraId="2904C631" w14:textId="77777777" w:rsidR="00A50D3A" w:rsidRPr="00100B5F" w:rsidRDefault="00094198" w:rsidP="00A50D3A">
            <w:r w:rsidRPr="00100B5F">
              <w:t>Vertraulichkeitsstufe:</w:t>
            </w:r>
          </w:p>
        </w:tc>
        <w:tc>
          <w:tcPr>
            <w:tcW w:w="6912" w:type="dxa"/>
          </w:tcPr>
          <w:p w14:paraId="3733FB86" w14:textId="77777777" w:rsidR="00A50D3A" w:rsidRPr="00100B5F" w:rsidRDefault="00A50D3A" w:rsidP="00A50D3A"/>
        </w:tc>
      </w:tr>
    </w:tbl>
    <w:p w14:paraId="57E61957" w14:textId="77777777" w:rsidR="00A50D3A" w:rsidRPr="00100B5F" w:rsidRDefault="00A50D3A" w:rsidP="00A50D3A"/>
    <w:p w14:paraId="3166F812" w14:textId="77777777" w:rsidR="00A50D3A" w:rsidRPr="00100B5F" w:rsidRDefault="00A50D3A" w:rsidP="00A50D3A"/>
    <w:p w14:paraId="56479FBB" w14:textId="77777777" w:rsidR="00A50D3A" w:rsidRPr="00100B5F" w:rsidRDefault="00A50D3A" w:rsidP="00A50D3A">
      <w:pPr>
        <w:rPr>
          <w:b/>
          <w:sz w:val="28"/>
          <w:szCs w:val="28"/>
        </w:rPr>
      </w:pPr>
      <w:r w:rsidRPr="00100B5F">
        <w:br w:type="page"/>
      </w:r>
      <w:r w:rsidR="00AB1492" w:rsidRPr="00100B5F">
        <w:rPr>
          <w:b/>
          <w:sz w:val="28"/>
        </w:rPr>
        <w:lastRenderedPageBreak/>
        <w:t>Änderungs-Historie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28"/>
        <w:gridCol w:w="975"/>
        <w:gridCol w:w="1600"/>
        <w:gridCol w:w="4385"/>
      </w:tblGrid>
      <w:tr w:rsidR="00AB1492" w:rsidRPr="00100B5F" w14:paraId="2C902A9C" w14:textId="77777777" w:rsidTr="00531BF8">
        <w:tc>
          <w:tcPr>
            <w:tcW w:w="2340" w:type="dxa"/>
          </w:tcPr>
          <w:p w14:paraId="14C7B6EE" w14:textId="2B7B26C2" w:rsidR="00AB1492" w:rsidRPr="00100B5F" w:rsidRDefault="00AB1492" w:rsidP="00A32082">
            <w:pPr>
              <w:tabs>
                <w:tab w:val="left" w:pos="1020"/>
              </w:tabs>
              <w:rPr>
                <w:b/>
              </w:rPr>
            </w:pPr>
            <w:r w:rsidRPr="00100B5F">
              <w:rPr>
                <w:b/>
              </w:rPr>
              <w:t>Datum</w:t>
            </w:r>
          </w:p>
        </w:tc>
        <w:tc>
          <w:tcPr>
            <w:tcW w:w="976" w:type="dxa"/>
          </w:tcPr>
          <w:p w14:paraId="4CC194D0" w14:textId="77777777" w:rsidR="00AB1492" w:rsidRPr="00100B5F" w:rsidRDefault="00AB1492" w:rsidP="00A32082">
            <w:pPr>
              <w:rPr>
                <w:b/>
              </w:rPr>
            </w:pPr>
            <w:r w:rsidRPr="00100B5F">
              <w:rPr>
                <w:b/>
              </w:rPr>
              <w:t>Version</w:t>
            </w:r>
          </w:p>
        </w:tc>
        <w:tc>
          <w:tcPr>
            <w:tcW w:w="1562" w:type="dxa"/>
          </w:tcPr>
          <w:p w14:paraId="3976CCED" w14:textId="77777777" w:rsidR="00AB1492" w:rsidRPr="00100B5F" w:rsidRDefault="00AB1492" w:rsidP="00A32082">
            <w:pPr>
              <w:rPr>
                <w:b/>
              </w:rPr>
            </w:pPr>
            <w:r w:rsidRPr="00100B5F">
              <w:rPr>
                <w:b/>
              </w:rPr>
              <w:t>Erstellt durch</w:t>
            </w:r>
          </w:p>
        </w:tc>
        <w:tc>
          <w:tcPr>
            <w:tcW w:w="4410" w:type="dxa"/>
          </w:tcPr>
          <w:p w14:paraId="1DA06004" w14:textId="77777777" w:rsidR="00AB1492" w:rsidRPr="00100B5F" w:rsidRDefault="00AB1492" w:rsidP="00A32082">
            <w:pPr>
              <w:rPr>
                <w:b/>
              </w:rPr>
            </w:pPr>
            <w:r w:rsidRPr="00100B5F">
              <w:rPr>
                <w:b/>
              </w:rPr>
              <w:t>Beschreibung der Änderung</w:t>
            </w:r>
          </w:p>
        </w:tc>
      </w:tr>
      <w:tr w:rsidR="00AB1492" w:rsidRPr="00100B5F" w14:paraId="33363B3E" w14:textId="77777777" w:rsidTr="00531BF8">
        <w:tc>
          <w:tcPr>
            <w:tcW w:w="2340" w:type="dxa"/>
          </w:tcPr>
          <w:p w14:paraId="31BF5C25" w14:textId="77777777" w:rsidR="00AB1492" w:rsidRPr="00100B5F" w:rsidRDefault="00AB1492" w:rsidP="00342397"/>
        </w:tc>
        <w:tc>
          <w:tcPr>
            <w:tcW w:w="976" w:type="dxa"/>
          </w:tcPr>
          <w:p w14:paraId="153EB722" w14:textId="77777777" w:rsidR="00AB1492" w:rsidRPr="00100B5F" w:rsidRDefault="00AB1492" w:rsidP="00A32082">
            <w:r w:rsidRPr="00100B5F">
              <w:t>0.1</w:t>
            </w:r>
          </w:p>
        </w:tc>
        <w:tc>
          <w:tcPr>
            <w:tcW w:w="1562" w:type="dxa"/>
          </w:tcPr>
          <w:p w14:paraId="220455F7" w14:textId="5063449A" w:rsidR="00AB1492" w:rsidRPr="00100B5F" w:rsidRDefault="00BB3D16" w:rsidP="00A32082">
            <w:r w:rsidRPr="00100B5F">
              <w:t>27001Academy</w:t>
            </w:r>
          </w:p>
        </w:tc>
        <w:tc>
          <w:tcPr>
            <w:tcW w:w="4410" w:type="dxa"/>
          </w:tcPr>
          <w:p w14:paraId="1B62AA91" w14:textId="77777777" w:rsidR="00AB1492" w:rsidRPr="00100B5F" w:rsidRDefault="00AB1492" w:rsidP="00A32082">
            <w:r w:rsidRPr="00100B5F">
              <w:t>Erster Entwurf des Dokuments</w:t>
            </w:r>
          </w:p>
        </w:tc>
      </w:tr>
      <w:tr w:rsidR="00A50D3A" w:rsidRPr="00100B5F" w14:paraId="0E83DB44" w14:textId="77777777" w:rsidTr="00531BF8">
        <w:tc>
          <w:tcPr>
            <w:tcW w:w="2340" w:type="dxa"/>
          </w:tcPr>
          <w:p w14:paraId="428B86B3" w14:textId="77777777" w:rsidR="00A50D3A" w:rsidRPr="00100B5F" w:rsidRDefault="00A50D3A" w:rsidP="00A50D3A"/>
        </w:tc>
        <w:tc>
          <w:tcPr>
            <w:tcW w:w="976" w:type="dxa"/>
          </w:tcPr>
          <w:p w14:paraId="7DBB5E4F" w14:textId="77777777" w:rsidR="00A50D3A" w:rsidRPr="00100B5F" w:rsidRDefault="00A50D3A" w:rsidP="00A50D3A"/>
        </w:tc>
        <w:tc>
          <w:tcPr>
            <w:tcW w:w="1562" w:type="dxa"/>
          </w:tcPr>
          <w:p w14:paraId="181E0260" w14:textId="77777777" w:rsidR="00A50D3A" w:rsidRPr="00100B5F" w:rsidRDefault="00A50D3A" w:rsidP="00A50D3A"/>
        </w:tc>
        <w:tc>
          <w:tcPr>
            <w:tcW w:w="4410" w:type="dxa"/>
          </w:tcPr>
          <w:p w14:paraId="524DD226" w14:textId="77777777" w:rsidR="00A50D3A" w:rsidRPr="00100B5F" w:rsidRDefault="00A50D3A" w:rsidP="00A50D3A"/>
        </w:tc>
      </w:tr>
      <w:tr w:rsidR="00A50D3A" w:rsidRPr="00100B5F" w14:paraId="6F6C649C" w14:textId="77777777" w:rsidTr="00531BF8">
        <w:tc>
          <w:tcPr>
            <w:tcW w:w="2340" w:type="dxa"/>
          </w:tcPr>
          <w:p w14:paraId="737F82E9" w14:textId="77777777" w:rsidR="00A50D3A" w:rsidRPr="00100B5F" w:rsidRDefault="00A50D3A" w:rsidP="00A50D3A"/>
        </w:tc>
        <w:tc>
          <w:tcPr>
            <w:tcW w:w="976" w:type="dxa"/>
          </w:tcPr>
          <w:p w14:paraId="7DCE2239" w14:textId="77777777" w:rsidR="00A50D3A" w:rsidRPr="00100B5F" w:rsidRDefault="00A50D3A" w:rsidP="00A50D3A"/>
        </w:tc>
        <w:tc>
          <w:tcPr>
            <w:tcW w:w="1562" w:type="dxa"/>
          </w:tcPr>
          <w:p w14:paraId="6803CF07" w14:textId="77777777" w:rsidR="00A50D3A" w:rsidRPr="00100B5F" w:rsidRDefault="00A50D3A" w:rsidP="00A50D3A"/>
        </w:tc>
        <w:tc>
          <w:tcPr>
            <w:tcW w:w="4410" w:type="dxa"/>
          </w:tcPr>
          <w:p w14:paraId="752A3627" w14:textId="77777777" w:rsidR="00A50D3A" w:rsidRPr="00100B5F" w:rsidRDefault="00A50D3A" w:rsidP="00A50D3A"/>
        </w:tc>
      </w:tr>
      <w:tr w:rsidR="00A50D3A" w:rsidRPr="00100B5F" w14:paraId="492D1CCF" w14:textId="77777777" w:rsidTr="00531BF8">
        <w:tc>
          <w:tcPr>
            <w:tcW w:w="2340" w:type="dxa"/>
          </w:tcPr>
          <w:p w14:paraId="2C5CAAFC" w14:textId="77777777" w:rsidR="00A50D3A" w:rsidRPr="00100B5F" w:rsidRDefault="00A50D3A" w:rsidP="00A50D3A"/>
        </w:tc>
        <w:tc>
          <w:tcPr>
            <w:tcW w:w="976" w:type="dxa"/>
          </w:tcPr>
          <w:p w14:paraId="7A185831" w14:textId="77777777" w:rsidR="00A50D3A" w:rsidRPr="00100B5F" w:rsidRDefault="00A50D3A" w:rsidP="00A50D3A"/>
        </w:tc>
        <w:tc>
          <w:tcPr>
            <w:tcW w:w="1562" w:type="dxa"/>
          </w:tcPr>
          <w:p w14:paraId="12FC370E" w14:textId="77777777" w:rsidR="00A50D3A" w:rsidRPr="00100B5F" w:rsidRDefault="00A50D3A" w:rsidP="00A50D3A"/>
        </w:tc>
        <w:tc>
          <w:tcPr>
            <w:tcW w:w="4410" w:type="dxa"/>
          </w:tcPr>
          <w:p w14:paraId="70D8D33F" w14:textId="77777777" w:rsidR="00A50D3A" w:rsidRPr="00100B5F" w:rsidRDefault="00A50D3A" w:rsidP="00A50D3A"/>
        </w:tc>
      </w:tr>
      <w:tr w:rsidR="00A50D3A" w:rsidRPr="00100B5F" w14:paraId="4EDA4C24" w14:textId="77777777" w:rsidTr="00531BF8">
        <w:tc>
          <w:tcPr>
            <w:tcW w:w="2340" w:type="dxa"/>
          </w:tcPr>
          <w:p w14:paraId="62B71407" w14:textId="77777777" w:rsidR="00A50D3A" w:rsidRPr="00100B5F" w:rsidRDefault="00A50D3A" w:rsidP="00A50D3A"/>
        </w:tc>
        <w:tc>
          <w:tcPr>
            <w:tcW w:w="976" w:type="dxa"/>
          </w:tcPr>
          <w:p w14:paraId="248840CA" w14:textId="77777777" w:rsidR="00A50D3A" w:rsidRPr="00100B5F" w:rsidRDefault="00A50D3A" w:rsidP="00A50D3A"/>
        </w:tc>
        <w:tc>
          <w:tcPr>
            <w:tcW w:w="1562" w:type="dxa"/>
          </w:tcPr>
          <w:p w14:paraId="1A2A3C9C" w14:textId="77777777" w:rsidR="00A50D3A" w:rsidRPr="00100B5F" w:rsidRDefault="00A50D3A" w:rsidP="00A50D3A"/>
        </w:tc>
        <w:tc>
          <w:tcPr>
            <w:tcW w:w="4410" w:type="dxa"/>
          </w:tcPr>
          <w:p w14:paraId="6163DB20" w14:textId="77777777" w:rsidR="00A50D3A" w:rsidRPr="00100B5F" w:rsidRDefault="00A50D3A" w:rsidP="00A50D3A"/>
        </w:tc>
      </w:tr>
      <w:tr w:rsidR="00A50D3A" w:rsidRPr="00100B5F" w14:paraId="5A02819B" w14:textId="77777777" w:rsidTr="00531BF8">
        <w:tc>
          <w:tcPr>
            <w:tcW w:w="2340" w:type="dxa"/>
          </w:tcPr>
          <w:p w14:paraId="27A7E20A" w14:textId="77777777" w:rsidR="00A50D3A" w:rsidRPr="00100B5F" w:rsidRDefault="00A50D3A" w:rsidP="00A50D3A"/>
        </w:tc>
        <w:tc>
          <w:tcPr>
            <w:tcW w:w="976" w:type="dxa"/>
          </w:tcPr>
          <w:p w14:paraId="6E974EC1" w14:textId="77777777" w:rsidR="00A50D3A" w:rsidRPr="00100B5F" w:rsidRDefault="00A50D3A" w:rsidP="00A50D3A"/>
        </w:tc>
        <w:tc>
          <w:tcPr>
            <w:tcW w:w="1562" w:type="dxa"/>
          </w:tcPr>
          <w:p w14:paraId="3DB53A00" w14:textId="77777777" w:rsidR="00A50D3A" w:rsidRPr="00100B5F" w:rsidRDefault="00A50D3A" w:rsidP="00A50D3A"/>
        </w:tc>
        <w:tc>
          <w:tcPr>
            <w:tcW w:w="4410" w:type="dxa"/>
          </w:tcPr>
          <w:p w14:paraId="6C7EDD73" w14:textId="77777777" w:rsidR="00A50D3A" w:rsidRPr="00100B5F" w:rsidRDefault="00A50D3A" w:rsidP="00A50D3A"/>
        </w:tc>
      </w:tr>
      <w:tr w:rsidR="00A50D3A" w:rsidRPr="00100B5F" w14:paraId="7C3B5152" w14:textId="77777777" w:rsidTr="00531BF8">
        <w:tc>
          <w:tcPr>
            <w:tcW w:w="2340" w:type="dxa"/>
          </w:tcPr>
          <w:p w14:paraId="2D3308D4" w14:textId="77777777" w:rsidR="00A50D3A" w:rsidRPr="00100B5F" w:rsidRDefault="00A50D3A" w:rsidP="00A50D3A"/>
        </w:tc>
        <w:tc>
          <w:tcPr>
            <w:tcW w:w="976" w:type="dxa"/>
          </w:tcPr>
          <w:p w14:paraId="19E6679D" w14:textId="77777777" w:rsidR="00A50D3A" w:rsidRPr="00100B5F" w:rsidRDefault="00A50D3A" w:rsidP="00A50D3A"/>
        </w:tc>
        <w:tc>
          <w:tcPr>
            <w:tcW w:w="1562" w:type="dxa"/>
          </w:tcPr>
          <w:p w14:paraId="3721A729" w14:textId="77777777" w:rsidR="00A50D3A" w:rsidRPr="00100B5F" w:rsidRDefault="00A50D3A" w:rsidP="00A50D3A"/>
        </w:tc>
        <w:tc>
          <w:tcPr>
            <w:tcW w:w="4410" w:type="dxa"/>
          </w:tcPr>
          <w:p w14:paraId="2116A16B" w14:textId="77777777" w:rsidR="00A50D3A" w:rsidRPr="00100B5F" w:rsidRDefault="00A50D3A" w:rsidP="00A50D3A"/>
        </w:tc>
      </w:tr>
    </w:tbl>
    <w:p w14:paraId="0AABB3A0" w14:textId="77777777" w:rsidR="00A50D3A" w:rsidRPr="00100B5F" w:rsidRDefault="00A50D3A" w:rsidP="00A50D3A"/>
    <w:p w14:paraId="7816A5E9" w14:textId="77777777" w:rsidR="00A50D3A" w:rsidRPr="00100B5F" w:rsidRDefault="00A50D3A" w:rsidP="00A50D3A"/>
    <w:p w14:paraId="17E7E2F8" w14:textId="77777777" w:rsidR="00AB1492" w:rsidRPr="00100B5F" w:rsidRDefault="00AB1492" w:rsidP="00AB1492">
      <w:pPr>
        <w:rPr>
          <w:b/>
          <w:sz w:val="28"/>
          <w:szCs w:val="28"/>
        </w:rPr>
      </w:pPr>
      <w:r w:rsidRPr="00100B5F">
        <w:rPr>
          <w:b/>
          <w:sz w:val="28"/>
        </w:rPr>
        <w:t>Inhaltsverzeichnis</w:t>
      </w:r>
    </w:p>
    <w:p w14:paraId="17FDF865" w14:textId="556C1103" w:rsidR="00B85AAB" w:rsidRDefault="00696E57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r w:rsidRPr="00100B5F">
        <w:fldChar w:fldCharType="begin"/>
      </w:r>
      <w:r w:rsidR="00803A0C" w:rsidRPr="00100B5F">
        <w:instrText xml:space="preserve"> TOC \o "1-3" \h \z \u </w:instrText>
      </w:r>
      <w:r w:rsidRPr="00100B5F">
        <w:fldChar w:fldCharType="separate"/>
      </w:r>
      <w:hyperlink w:anchor="_Toc120274324" w:history="1">
        <w:r w:rsidR="00B85AAB" w:rsidRPr="00702237">
          <w:rPr>
            <w:rStyle w:val="Hyperlink"/>
            <w:noProof/>
          </w:rPr>
          <w:t>1.</w:t>
        </w:r>
        <w:r w:rsidR="00B85AA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B85AAB" w:rsidRPr="00702237">
          <w:rPr>
            <w:rStyle w:val="Hyperlink"/>
            <w:noProof/>
          </w:rPr>
          <w:t>Zweck, Anwendungsbereich und Anwender</w:t>
        </w:r>
        <w:r w:rsidR="00B85AAB">
          <w:rPr>
            <w:noProof/>
            <w:webHidden/>
          </w:rPr>
          <w:tab/>
        </w:r>
        <w:r w:rsidR="00B85AAB">
          <w:rPr>
            <w:noProof/>
            <w:webHidden/>
          </w:rPr>
          <w:fldChar w:fldCharType="begin"/>
        </w:r>
        <w:r w:rsidR="00B85AAB">
          <w:rPr>
            <w:noProof/>
            <w:webHidden/>
          </w:rPr>
          <w:instrText xml:space="preserve"> PAGEREF _Toc120274324 \h </w:instrText>
        </w:r>
        <w:r w:rsidR="00B85AAB">
          <w:rPr>
            <w:noProof/>
            <w:webHidden/>
          </w:rPr>
        </w:r>
        <w:r w:rsidR="00B85AAB">
          <w:rPr>
            <w:noProof/>
            <w:webHidden/>
          </w:rPr>
          <w:fldChar w:fldCharType="separate"/>
        </w:r>
        <w:r w:rsidR="00B85AAB">
          <w:rPr>
            <w:noProof/>
            <w:webHidden/>
          </w:rPr>
          <w:t>3</w:t>
        </w:r>
        <w:r w:rsidR="00B85AAB">
          <w:rPr>
            <w:noProof/>
            <w:webHidden/>
          </w:rPr>
          <w:fldChar w:fldCharType="end"/>
        </w:r>
      </w:hyperlink>
    </w:p>
    <w:p w14:paraId="052EF72A" w14:textId="6C2E6BEA" w:rsidR="00B85AAB" w:rsidRDefault="007A1837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20274325" w:history="1">
        <w:r w:rsidR="00B85AAB" w:rsidRPr="00702237">
          <w:rPr>
            <w:rStyle w:val="Hyperlink"/>
            <w:noProof/>
          </w:rPr>
          <w:t>2.</w:t>
        </w:r>
        <w:r w:rsidR="00B85AA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B85AAB" w:rsidRPr="00702237">
          <w:rPr>
            <w:rStyle w:val="Hyperlink"/>
            <w:noProof/>
          </w:rPr>
          <w:t>Referenzdokumente</w:t>
        </w:r>
        <w:r w:rsidR="00B85AAB">
          <w:rPr>
            <w:noProof/>
            <w:webHidden/>
          </w:rPr>
          <w:tab/>
        </w:r>
        <w:r w:rsidR="00B85AAB">
          <w:rPr>
            <w:noProof/>
            <w:webHidden/>
          </w:rPr>
          <w:fldChar w:fldCharType="begin"/>
        </w:r>
        <w:r w:rsidR="00B85AAB">
          <w:rPr>
            <w:noProof/>
            <w:webHidden/>
          </w:rPr>
          <w:instrText xml:space="preserve"> PAGEREF _Toc120274325 \h </w:instrText>
        </w:r>
        <w:r w:rsidR="00B85AAB">
          <w:rPr>
            <w:noProof/>
            <w:webHidden/>
          </w:rPr>
        </w:r>
        <w:r w:rsidR="00B85AAB">
          <w:rPr>
            <w:noProof/>
            <w:webHidden/>
          </w:rPr>
          <w:fldChar w:fldCharType="separate"/>
        </w:r>
        <w:r w:rsidR="00B85AAB">
          <w:rPr>
            <w:noProof/>
            <w:webHidden/>
          </w:rPr>
          <w:t>3</w:t>
        </w:r>
        <w:r w:rsidR="00B85AAB">
          <w:rPr>
            <w:noProof/>
            <w:webHidden/>
          </w:rPr>
          <w:fldChar w:fldCharType="end"/>
        </w:r>
      </w:hyperlink>
    </w:p>
    <w:p w14:paraId="75CCA9C5" w14:textId="211BF261" w:rsidR="00B85AAB" w:rsidRDefault="007A1837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20274326" w:history="1">
        <w:r w:rsidR="00B85AAB" w:rsidRPr="00702237">
          <w:rPr>
            <w:rStyle w:val="Hyperlink"/>
            <w:noProof/>
          </w:rPr>
          <w:t>3.</w:t>
        </w:r>
        <w:r w:rsidR="00B85AA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B85AAB" w:rsidRPr="00702237">
          <w:rPr>
            <w:rStyle w:val="Hyperlink"/>
            <w:noProof/>
          </w:rPr>
          <w:t>Korrekturen und Korrekturmaßnahmen</w:t>
        </w:r>
        <w:r w:rsidR="00B85AAB">
          <w:rPr>
            <w:noProof/>
            <w:webHidden/>
          </w:rPr>
          <w:tab/>
        </w:r>
        <w:r w:rsidR="00B85AAB">
          <w:rPr>
            <w:noProof/>
            <w:webHidden/>
          </w:rPr>
          <w:fldChar w:fldCharType="begin"/>
        </w:r>
        <w:r w:rsidR="00B85AAB">
          <w:rPr>
            <w:noProof/>
            <w:webHidden/>
          </w:rPr>
          <w:instrText xml:space="preserve"> PAGEREF _Toc120274326 \h </w:instrText>
        </w:r>
        <w:r w:rsidR="00B85AAB">
          <w:rPr>
            <w:noProof/>
            <w:webHidden/>
          </w:rPr>
        </w:r>
        <w:r w:rsidR="00B85AAB">
          <w:rPr>
            <w:noProof/>
            <w:webHidden/>
          </w:rPr>
          <w:fldChar w:fldCharType="separate"/>
        </w:r>
        <w:r w:rsidR="00B85AAB">
          <w:rPr>
            <w:noProof/>
            <w:webHidden/>
          </w:rPr>
          <w:t>3</w:t>
        </w:r>
        <w:r w:rsidR="00B85AAB">
          <w:rPr>
            <w:noProof/>
            <w:webHidden/>
          </w:rPr>
          <w:fldChar w:fldCharType="end"/>
        </w:r>
      </w:hyperlink>
    </w:p>
    <w:p w14:paraId="4799EE84" w14:textId="7E865E7A" w:rsidR="00B85AAB" w:rsidRDefault="007A183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20274327" w:history="1">
        <w:r w:rsidR="00B85AAB" w:rsidRPr="00702237">
          <w:rPr>
            <w:rStyle w:val="Hyperlink"/>
            <w:noProof/>
          </w:rPr>
          <w:t>3.1.</w:t>
        </w:r>
        <w:r w:rsidR="00B85AA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B85AAB" w:rsidRPr="00702237">
          <w:rPr>
            <w:rStyle w:val="Hyperlink"/>
            <w:noProof/>
          </w:rPr>
          <w:t>Nichtkonformitäten und Korrekturen</w:t>
        </w:r>
        <w:r w:rsidR="00B85AAB">
          <w:rPr>
            <w:noProof/>
            <w:webHidden/>
          </w:rPr>
          <w:tab/>
        </w:r>
        <w:r w:rsidR="00B85AAB">
          <w:rPr>
            <w:noProof/>
            <w:webHidden/>
          </w:rPr>
          <w:fldChar w:fldCharType="begin"/>
        </w:r>
        <w:r w:rsidR="00B85AAB">
          <w:rPr>
            <w:noProof/>
            <w:webHidden/>
          </w:rPr>
          <w:instrText xml:space="preserve"> PAGEREF _Toc120274327 \h </w:instrText>
        </w:r>
        <w:r w:rsidR="00B85AAB">
          <w:rPr>
            <w:noProof/>
            <w:webHidden/>
          </w:rPr>
        </w:r>
        <w:r w:rsidR="00B85AAB">
          <w:rPr>
            <w:noProof/>
            <w:webHidden/>
          </w:rPr>
          <w:fldChar w:fldCharType="separate"/>
        </w:r>
        <w:r w:rsidR="00B85AAB">
          <w:rPr>
            <w:noProof/>
            <w:webHidden/>
          </w:rPr>
          <w:t>3</w:t>
        </w:r>
        <w:r w:rsidR="00B85AAB">
          <w:rPr>
            <w:noProof/>
            <w:webHidden/>
          </w:rPr>
          <w:fldChar w:fldCharType="end"/>
        </w:r>
      </w:hyperlink>
    </w:p>
    <w:p w14:paraId="776012D8" w14:textId="19857DF3" w:rsidR="00B85AAB" w:rsidRDefault="007A183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20274328" w:history="1">
        <w:r w:rsidR="00B85AAB" w:rsidRPr="00702237">
          <w:rPr>
            <w:rStyle w:val="Hyperlink"/>
            <w:noProof/>
          </w:rPr>
          <w:t>3.2.</w:t>
        </w:r>
        <w:r w:rsidR="00B85AA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B85AAB" w:rsidRPr="00702237">
          <w:rPr>
            <w:rStyle w:val="Hyperlink"/>
            <w:noProof/>
          </w:rPr>
          <w:t>Korrekturmaßnahmen</w:t>
        </w:r>
        <w:r w:rsidR="00B85AAB">
          <w:rPr>
            <w:noProof/>
            <w:webHidden/>
          </w:rPr>
          <w:tab/>
        </w:r>
        <w:r w:rsidR="00B85AAB">
          <w:rPr>
            <w:noProof/>
            <w:webHidden/>
          </w:rPr>
          <w:fldChar w:fldCharType="begin"/>
        </w:r>
        <w:r w:rsidR="00B85AAB">
          <w:rPr>
            <w:noProof/>
            <w:webHidden/>
          </w:rPr>
          <w:instrText xml:space="preserve"> PAGEREF _Toc120274328 \h </w:instrText>
        </w:r>
        <w:r w:rsidR="00B85AAB">
          <w:rPr>
            <w:noProof/>
            <w:webHidden/>
          </w:rPr>
        </w:r>
        <w:r w:rsidR="00B85AAB">
          <w:rPr>
            <w:noProof/>
            <w:webHidden/>
          </w:rPr>
          <w:fldChar w:fldCharType="separate"/>
        </w:r>
        <w:r w:rsidR="00B85AAB">
          <w:rPr>
            <w:noProof/>
            <w:webHidden/>
          </w:rPr>
          <w:t>3</w:t>
        </w:r>
        <w:r w:rsidR="00B85AAB">
          <w:rPr>
            <w:noProof/>
            <w:webHidden/>
          </w:rPr>
          <w:fldChar w:fldCharType="end"/>
        </w:r>
      </w:hyperlink>
    </w:p>
    <w:p w14:paraId="3BBFE0F4" w14:textId="5C455281" w:rsidR="00B85AAB" w:rsidRDefault="007A183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20274329" w:history="1">
        <w:r w:rsidR="00B85AAB" w:rsidRPr="00702237">
          <w:rPr>
            <w:rStyle w:val="Hyperlink"/>
            <w:noProof/>
          </w:rPr>
          <w:t>3.3.</w:t>
        </w:r>
        <w:r w:rsidR="00B85AA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B85AAB" w:rsidRPr="00702237">
          <w:rPr>
            <w:rStyle w:val="Hyperlink"/>
            <w:noProof/>
          </w:rPr>
          <w:t>Umsetzung von Korrekturmaßnahmen</w:t>
        </w:r>
        <w:r w:rsidR="00B85AAB">
          <w:rPr>
            <w:noProof/>
            <w:webHidden/>
          </w:rPr>
          <w:tab/>
        </w:r>
        <w:r w:rsidR="00B85AAB">
          <w:rPr>
            <w:noProof/>
            <w:webHidden/>
          </w:rPr>
          <w:fldChar w:fldCharType="begin"/>
        </w:r>
        <w:r w:rsidR="00B85AAB">
          <w:rPr>
            <w:noProof/>
            <w:webHidden/>
          </w:rPr>
          <w:instrText xml:space="preserve"> PAGEREF _Toc120274329 \h </w:instrText>
        </w:r>
        <w:r w:rsidR="00B85AAB">
          <w:rPr>
            <w:noProof/>
            <w:webHidden/>
          </w:rPr>
        </w:r>
        <w:r w:rsidR="00B85AAB">
          <w:rPr>
            <w:noProof/>
            <w:webHidden/>
          </w:rPr>
          <w:fldChar w:fldCharType="separate"/>
        </w:r>
        <w:r w:rsidR="00B85AAB">
          <w:rPr>
            <w:noProof/>
            <w:webHidden/>
          </w:rPr>
          <w:t>4</w:t>
        </w:r>
        <w:r w:rsidR="00B85AAB">
          <w:rPr>
            <w:noProof/>
            <w:webHidden/>
          </w:rPr>
          <w:fldChar w:fldCharType="end"/>
        </w:r>
      </w:hyperlink>
    </w:p>
    <w:p w14:paraId="4B25CD7A" w14:textId="017F9D45" w:rsidR="00B85AAB" w:rsidRDefault="007A1837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20274330" w:history="1">
        <w:r w:rsidR="00B85AAB" w:rsidRPr="00702237">
          <w:rPr>
            <w:rStyle w:val="Hyperlink"/>
            <w:noProof/>
          </w:rPr>
          <w:t>4.</w:t>
        </w:r>
        <w:r w:rsidR="00B85AA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B85AAB" w:rsidRPr="00702237">
          <w:rPr>
            <w:rStyle w:val="Hyperlink"/>
            <w:noProof/>
          </w:rPr>
          <w:t>Verwaltung von Aufzeichnungen zu diesem Dokument</w:t>
        </w:r>
        <w:r w:rsidR="00B85AAB">
          <w:rPr>
            <w:noProof/>
            <w:webHidden/>
          </w:rPr>
          <w:tab/>
        </w:r>
        <w:r w:rsidR="00B85AAB">
          <w:rPr>
            <w:noProof/>
            <w:webHidden/>
          </w:rPr>
          <w:fldChar w:fldCharType="begin"/>
        </w:r>
        <w:r w:rsidR="00B85AAB">
          <w:rPr>
            <w:noProof/>
            <w:webHidden/>
          </w:rPr>
          <w:instrText xml:space="preserve"> PAGEREF _Toc120274330 \h </w:instrText>
        </w:r>
        <w:r w:rsidR="00B85AAB">
          <w:rPr>
            <w:noProof/>
            <w:webHidden/>
          </w:rPr>
        </w:r>
        <w:r w:rsidR="00B85AAB">
          <w:rPr>
            <w:noProof/>
            <w:webHidden/>
          </w:rPr>
          <w:fldChar w:fldCharType="separate"/>
        </w:r>
        <w:r w:rsidR="00B85AAB">
          <w:rPr>
            <w:noProof/>
            <w:webHidden/>
          </w:rPr>
          <w:t>4</w:t>
        </w:r>
        <w:r w:rsidR="00B85AAB">
          <w:rPr>
            <w:noProof/>
            <w:webHidden/>
          </w:rPr>
          <w:fldChar w:fldCharType="end"/>
        </w:r>
      </w:hyperlink>
    </w:p>
    <w:p w14:paraId="04489D30" w14:textId="10BAD16D" w:rsidR="00B85AAB" w:rsidRDefault="007A1837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20274331" w:history="1">
        <w:r w:rsidR="00B85AAB" w:rsidRPr="00702237">
          <w:rPr>
            <w:rStyle w:val="Hyperlink"/>
            <w:noProof/>
          </w:rPr>
          <w:t>5.</w:t>
        </w:r>
        <w:r w:rsidR="00B85AA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B85AAB" w:rsidRPr="00702237">
          <w:rPr>
            <w:rStyle w:val="Hyperlink"/>
            <w:noProof/>
          </w:rPr>
          <w:t>Gültigkeit und Dokumenten-Handhabung</w:t>
        </w:r>
        <w:r w:rsidR="00B85AAB">
          <w:rPr>
            <w:noProof/>
            <w:webHidden/>
          </w:rPr>
          <w:tab/>
        </w:r>
        <w:r w:rsidR="00B85AAB">
          <w:rPr>
            <w:noProof/>
            <w:webHidden/>
          </w:rPr>
          <w:fldChar w:fldCharType="begin"/>
        </w:r>
        <w:r w:rsidR="00B85AAB">
          <w:rPr>
            <w:noProof/>
            <w:webHidden/>
          </w:rPr>
          <w:instrText xml:space="preserve"> PAGEREF _Toc120274331 \h </w:instrText>
        </w:r>
        <w:r w:rsidR="00B85AAB">
          <w:rPr>
            <w:noProof/>
            <w:webHidden/>
          </w:rPr>
        </w:r>
        <w:r w:rsidR="00B85AAB">
          <w:rPr>
            <w:noProof/>
            <w:webHidden/>
          </w:rPr>
          <w:fldChar w:fldCharType="separate"/>
        </w:r>
        <w:r w:rsidR="00B85AAB">
          <w:rPr>
            <w:noProof/>
            <w:webHidden/>
          </w:rPr>
          <w:t>5</w:t>
        </w:r>
        <w:r w:rsidR="00B85AAB">
          <w:rPr>
            <w:noProof/>
            <w:webHidden/>
          </w:rPr>
          <w:fldChar w:fldCharType="end"/>
        </w:r>
      </w:hyperlink>
    </w:p>
    <w:p w14:paraId="70C2E212" w14:textId="4FCDBF8F" w:rsidR="00B85AAB" w:rsidRDefault="007A1837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20274332" w:history="1">
        <w:r w:rsidR="00B85AAB" w:rsidRPr="00702237">
          <w:rPr>
            <w:rStyle w:val="Hyperlink"/>
            <w:noProof/>
          </w:rPr>
          <w:t>6.</w:t>
        </w:r>
        <w:r w:rsidR="00B85AA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B85AAB" w:rsidRPr="00702237">
          <w:rPr>
            <w:rStyle w:val="Hyperlink"/>
            <w:noProof/>
          </w:rPr>
          <w:t>Anhänge</w:t>
        </w:r>
        <w:r w:rsidR="00B85AAB">
          <w:rPr>
            <w:noProof/>
            <w:webHidden/>
          </w:rPr>
          <w:tab/>
        </w:r>
        <w:r w:rsidR="00B85AAB">
          <w:rPr>
            <w:noProof/>
            <w:webHidden/>
          </w:rPr>
          <w:fldChar w:fldCharType="begin"/>
        </w:r>
        <w:r w:rsidR="00B85AAB">
          <w:rPr>
            <w:noProof/>
            <w:webHidden/>
          </w:rPr>
          <w:instrText xml:space="preserve"> PAGEREF _Toc120274332 \h </w:instrText>
        </w:r>
        <w:r w:rsidR="00B85AAB">
          <w:rPr>
            <w:noProof/>
            <w:webHidden/>
          </w:rPr>
        </w:r>
        <w:r w:rsidR="00B85AAB">
          <w:rPr>
            <w:noProof/>
            <w:webHidden/>
          </w:rPr>
          <w:fldChar w:fldCharType="separate"/>
        </w:r>
        <w:r w:rsidR="00B85AAB">
          <w:rPr>
            <w:noProof/>
            <w:webHidden/>
          </w:rPr>
          <w:t>5</w:t>
        </w:r>
        <w:r w:rsidR="00B85AAB">
          <w:rPr>
            <w:noProof/>
            <w:webHidden/>
          </w:rPr>
          <w:fldChar w:fldCharType="end"/>
        </w:r>
      </w:hyperlink>
    </w:p>
    <w:p w14:paraId="371DD288" w14:textId="3F937BB7" w:rsidR="00803A0C" w:rsidRPr="00100B5F" w:rsidRDefault="00696E57">
      <w:r w:rsidRPr="00100B5F">
        <w:fldChar w:fldCharType="end"/>
      </w:r>
    </w:p>
    <w:p w14:paraId="329A9BC4" w14:textId="77777777" w:rsidR="00A50D3A" w:rsidRPr="00100B5F" w:rsidRDefault="00A50D3A" w:rsidP="00A50D3A">
      <w:pPr>
        <w:pStyle w:val="Heading1"/>
      </w:pPr>
      <w:r w:rsidRPr="00100B5F">
        <w:br w:type="page"/>
      </w:r>
      <w:bookmarkStart w:id="4" w:name="_Toc265344796"/>
      <w:bookmarkStart w:id="5" w:name="_Toc324421326"/>
      <w:bookmarkStart w:id="6" w:name="_Toc326760448"/>
      <w:bookmarkStart w:id="7" w:name="_Toc327795600"/>
      <w:bookmarkStart w:id="8" w:name="_Toc120274324"/>
      <w:r w:rsidR="00AB1492" w:rsidRPr="00100B5F">
        <w:lastRenderedPageBreak/>
        <w:t>Zweck, Anwendungsbereich und Anwender</w:t>
      </w:r>
      <w:bookmarkEnd w:id="4"/>
      <w:bookmarkEnd w:id="5"/>
      <w:bookmarkEnd w:id="6"/>
      <w:bookmarkEnd w:id="7"/>
      <w:bookmarkEnd w:id="8"/>
    </w:p>
    <w:p w14:paraId="70567DC6" w14:textId="4986EBAD" w:rsidR="00A50D3A" w:rsidRPr="00100B5F" w:rsidRDefault="00B107F7" w:rsidP="00A50D3A">
      <w:r w:rsidRPr="00100B5F">
        <w:t>Der Zweck dieses Verfahrens ist die Beschreibung aller Tätigkeiten</w:t>
      </w:r>
      <w:r w:rsidR="007F66AB" w:rsidRPr="00100B5F">
        <w:t xml:space="preserve"> in Zusammenhang mit der </w:t>
      </w:r>
      <w:r w:rsidRPr="00100B5F">
        <w:t xml:space="preserve">Veranlassung, </w:t>
      </w:r>
      <w:r w:rsidR="007F66AB" w:rsidRPr="00100B5F">
        <w:t xml:space="preserve">der </w:t>
      </w:r>
      <w:r w:rsidRPr="00100B5F">
        <w:t xml:space="preserve">Durchführung </w:t>
      </w:r>
      <w:r w:rsidR="007F66AB" w:rsidRPr="00100B5F">
        <w:t xml:space="preserve">und der Verwaltung von Aufzeichnungen </w:t>
      </w:r>
      <w:r w:rsidR="00A1469F" w:rsidRPr="00100B5F">
        <w:t>von</w:t>
      </w:r>
      <w:r w:rsidR="007F66AB" w:rsidRPr="00100B5F">
        <w:t xml:space="preserve"> Korrekturen sowie </w:t>
      </w:r>
      <w:r w:rsidR="00A1469F" w:rsidRPr="00100B5F">
        <w:t xml:space="preserve">die Beschreibung von </w:t>
      </w:r>
      <w:r w:rsidR="007F66AB" w:rsidRPr="00100B5F">
        <w:t>Korrekturmaßnahmen</w:t>
      </w:r>
      <w:r w:rsidR="00A50D3A" w:rsidRPr="00100B5F">
        <w:t>.</w:t>
      </w:r>
    </w:p>
    <w:p w14:paraId="41241163" w14:textId="431E36D2" w:rsidR="00A50D3A" w:rsidRPr="00100B5F" w:rsidRDefault="007F66AB" w:rsidP="00A50D3A">
      <w:r w:rsidRPr="00100B5F">
        <w:t>Dieses Verfahren wird auf alle Aktivitäten angewendet, die mit dem Informationssich</w:t>
      </w:r>
      <w:r w:rsidR="00BB3D16" w:rsidRPr="00100B5F">
        <w:t>erheits-Managementsystem (ISMS)</w:t>
      </w:r>
      <w:r w:rsidR="006C021A" w:rsidRPr="00100B5F">
        <w:t xml:space="preserve"> </w:t>
      </w:r>
      <w:r w:rsidRPr="00100B5F">
        <w:t>umgesetzt werden.</w:t>
      </w:r>
    </w:p>
    <w:p w14:paraId="1FBBD191" w14:textId="77777777" w:rsidR="00A50D3A" w:rsidRPr="00100B5F" w:rsidRDefault="0080064C" w:rsidP="00A50D3A">
      <w:r w:rsidRPr="00100B5F">
        <w:t xml:space="preserve">Anwender des Dokuments sind alle Mitarbeiter von </w:t>
      </w:r>
      <w:commentRangeStart w:id="9"/>
      <w:r w:rsidRPr="00100B5F">
        <w:t>[Name der Organisation]</w:t>
      </w:r>
      <w:commentRangeEnd w:id="9"/>
      <w:r w:rsidR="00100B5F">
        <w:rPr>
          <w:rStyle w:val="CommentReference"/>
        </w:rPr>
        <w:commentReference w:id="9"/>
      </w:r>
      <w:r w:rsidRPr="00100B5F">
        <w:t>.</w:t>
      </w:r>
    </w:p>
    <w:p w14:paraId="03636FE9" w14:textId="77777777" w:rsidR="00A50D3A" w:rsidRPr="00100B5F" w:rsidRDefault="00A50D3A" w:rsidP="00A50D3A"/>
    <w:p w14:paraId="18C8F505" w14:textId="77777777" w:rsidR="00AB1492" w:rsidRPr="00100B5F" w:rsidRDefault="00AB1492" w:rsidP="00AB1492">
      <w:pPr>
        <w:pStyle w:val="Heading1"/>
      </w:pPr>
      <w:bookmarkStart w:id="10" w:name="_Toc265344797"/>
      <w:bookmarkStart w:id="11" w:name="_Toc324421327"/>
      <w:bookmarkStart w:id="12" w:name="_Toc326760449"/>
      <w:bookmarkStart w:id="13" w:name="_Toc263078250"/>
      <w:bookmarkStart w:id="14" w:name="_Toc327795601"/>
      <w:bookmarkStart w:id="15" w:name="_Toc120274325"/>
      <w:r w:rsidRPr="00100B5F">
        <w:t>Referenzdokumente</w:t>
      </w:r>
      <w:bookmarkEnd w:id="10"/>
      <w:bookmarkEnd w:id="11"/>
      <w:bookmarkEnd w:id="12"/>
      <w:bookmarkEnd w:id="13"/>
      <w:bookmarkEnd w:id="14"/>
      <w:bookmarkEnd w:id="15"/>
    </w:p>
    <w:p w14:paraId="706C7D35" w14:textId="5F9C4C84" w:rsidR="00A50D3A" w:rsidRPr="00100B5F" w:rsidRDefault="00A50D3A" w:rsidP="003518CE">
      <w:pPr>
        <w:numPr>
          <w:ilvl w:val="0"/>
          <w:numId w:val="4"/>
        </w:numPr>
        <w:spacing w:after="0"/>
      </w:pPr>
      <w:r w:rsidRPr="00100B5F">
        <w:t>I</w:t>
      </w:r>
      <w:r w:rsidR="00860171" w:rsidRPr="00100B5F">
        <w:t xml:space="preserve">SO/IEC 27001 </w:t>
      </w:r>
      <w:r w:rsidR="00FB0AAC" w:rsidRPr="00100B5F">
        <w:t>Norm</w:t>
      </w:r>
      <w:r w:rsidRPr="00100B5F">
        <w:t xml:space="preserve">, </w:t>
      </w:r>
      <w:r w:rsidR="00860171" w:rsidRPr="00100B5F">
        <w:t>Abschnitt</w:t>
      </w:r>
      <w:r w:rsidR="00531BF8" w:rsidRPr="00100B5F">
        <w:t xml:space="preserve"> 10.1</w:t>
      </w:r>
      <w:r w:rsidRPr="00100B5F">
        <w:t xml:space="preserve"> </w:t>
      </w:r>
      <w:r w:rsidR="003518CE" w:rsidRPr="00100B5F">
        <w:t>und A.5.27</w:t>
      </w:r>
    </w:p>
    <w:p w14:paraId="29734111" w14:textId="77777777" w:rsidR="00A50D3A" w:rsidRPr="00100B5F" w:rsidRDefault="00860171" w:rsidP="00A50D3A">
      <w:pPr>
        <w:numPr>
          <w:ilvl w:val="0"/>
          <w:numId w:val="4"/>
        </w:numPr>
        <w:spacing w:after="0"/>
      </w:pPr>
      <w:commentRangeStart w:id="16"/>
      <w:r w:rsidRPr="00100B5F">
        <w:t>Informationssicherheits</w:t>
      </w:r>
      <w:r w:rsidR="00FB0AAC" w:rsidRPr="00100B5F">
        <w:t>politik</w:t>
      </w:r>
      <w:commentRangeEnd w:id="16"/>
      <w:r w:rsidR="00100B5F">
        <w:rPr>
          <w:rStyle w:val="CommentReference"/>
        </w:rPr>
        <w:commentReference w:id="16"/>
      </w:r>
    </w:p>
    <w:p w14:paraId="57FA1C82" w14:textId="77777777" w:rsidR="00A50D3A" w:rsidRPr="00100B5F" w:rsidRDefault="003C2835" w:rsidP="00A50D3A">
      <w:pPr>
        <w:numPr>
          <w:ilvl w:val="0"/>
          <w:numId w:val="4"/>
        </w:numPr>
        <w:spacing w:after="0"/>
      </w:pPr>
      <w:commentRangeStart w:id="17"/>
      <w:r w:rsidRPr="00100B5F">
        <w:t>Verfahren für interne Audits</w:t>
      </w:r>
      <w:commentRangeEnd w:id="17"/>
      <w:r w:rsidR="002959C8">
        <w:rPr>
          <w:rStyle w:val="CommentReference"/>
        </w:rPr>
        <w:commentReference w:id="17"/>
      </w:r>
    </w:p>
    <w:p w14:paraId="31247D52" w14:textId="2FF1E03E" w:rsidR="00A50D3A" w:rsidRPr="00100B5F" w:rsidRDefault="002959C8" w:rsidP="002959C8">
      <w:pPr>
        <w:numPr>
          <w:ilvl w:val="0"/>
          <w:numId w:val="4"/>
        </w:numPr>
        <w:spacing w:after="0"/>
      </w:pPr>
      <w:commentRangeStart w:id="18"/>
      <w:r w:rsidRPr="002959C8">
        <w:t>Verfahren</w:t>
      </w:r>
      <w:r>
        <w:t xml:space="preserve"> </w:t>
      </w:r>
      <w:r w:rsidRPr="002959C8">
        <w:t>zum</w:t>
      </w:r>
      <w:r>
        <w:t xml:space="preserve"> </w:t>
      </w:r>
      <w:r w:rsidRPr="002959C8">
        <w:t>Vorfallmanagement</w:t>
      </w:r>
      <w:commentRangeEnd w:id="18"/>
      <w:r>
        <w:rPr>
          <w:rStyle w:val="CommentReference"/>
        </w:rPr>
        <w:commentReference w:id="18"/>
      </w:r>
    </w:p>
    <w:p w14:paraId="5FE88150" w14:textId="77777777" w:rsidR="00A50D3A" w:rsidRPr="00100B5F" w:rsidRDefault="00A50D3A" w:rsidP="0061314F">
      <w:pPr>
        <w:spacing w:before="240"/>
      </w:pPr>
    </w:p>
    <w:p w14:paraId="75B5C1AF" w14:textId="77777777" w:rsidR="00A50D3A" w:rsidRPr="00100B5F" w:rsidRDefault="003877CA" w:rsidP="00A50D3A">
      <w:pPr>
        <w:pStyle w:val="Heading1"/>
      </w:pPr>
      <w:bookmarkStart w:id="19" w:name="_Toc266709605"/>
      <w:bookmarkStart w:id="20" w:name="_Toc120274326"/>
      <w:r w:rsidRPr="00100B5F">
        <w:t>K</w:t>
      </w:r>
      <w:r w:rsidR="00D316AD" w:rsidRPr="00100B5F">
        <w:t>orrekturen und Korrekturm</w:t>
      </w:r>
      <w:r w:rsidRPr="00100B5F">
        <w:t>aßnahmen</w:t>
      </w:r>
      <w:bookmarkEnd w:id="19"/>
      <w:bookmarkEnd w:id="20"/>
    </w:p>
    <w:p w14:paraId="58D45ECB" w14:textId="77777777" w:rsidR="003455FF" w:rsidRPr="00100B5F" w:rsidRDefault="005C5C94" w:rsidP="003455FF">
      <w:pPr>
        <w:pStyle w:val="Heading2"/>
      </w:pPr>
      <w:bookmarkStart w:id="21" w:name="_Toc120274327"/>
      <w:r w:rsidRPr="00100B5F">
        <w:t xml:space="preserve">Nichtkonformitäten </w:t>
      </w:r>
      <w:r w:rsidR="003877CA" w:rsidRPr="00100B5F">
        <w:t>und Korrekturen</w:t>
      </w:r>
      <w:bookmarkEnd w:id="21"/>
    </w:p>
    <w:p w14:paraId="66457446" w14:textId="77777777" w:rsidR="003455FF" w:rsidRPr="00100B5F" w:rsidRDefault="008B27B3" w:rsidP="003455FF">
      <w:r w:rsidRPr="00100B5F">
        <w:t xml:space="preserve">Eine </w:t>
      </w:r>
      <w:r w:rsidR="005C5C94" w:rsidRPr="00100B5F">
        <w:t>Nichtkonformität</w:t>
      </w:r>
      <w:r w:rsidRPr="00100B5F">
        <w:t xml:space="preserve"> ist jede Nicht</w:t>
      </w:r>
      <w:r w:rsidR="00FB0AAC" w:rsidRPr="00100B5F">
        <w:t>einhaltung von Anforderungen der</w:t>
      </w:r>
      <w:r w:rsidRPr="00100B5F">
        <w:t xml:space="preserve"> </w:t>
      </w:r>
      <w:r w:rsidR="00FB0AAC" w:rsidRPr="00100B5F">
        <w:t>Norm</w:t>
      </w:r>
      <w:r w:rsidRPr="00100B5F">
        <w:t>, der internen Dokumentation, der gesetzlichen Vorgaben, vertraglicher oder anderer Verpflichtungen innerhalb des</w:t>
      </w:r>
      <w:r w:rsidR="00B03B04" w:rsidRPr="00100B5F">
        <w:t xml:space="preserve"> ISMS. </w:t>
      </w:r>
      <w:r w:rsidR="005C5C94" w:rsidRPr="00100B5F">
        <w:t>Nichtkonformitäten</w:t>
      </w:r>
      <w:r w:rsidRPr="00100B5F">
        <w:t xml:space="preserve"> können </w:t>
      </w:r>
      <w:r w:rsidR="00DA28E8" w:rsidRPr="00100B5F">
        <w:t>während eines internen oder externen Audits festgestellt werden, auf Grundlag</w:t>
      </w:r>
      <w:r w:rsidR="00FB0AAC" w:rsidRPr="00100B5F">
        <w:t>e der Ergebnisse der Managementb</w:t>
      </w:r>
      <w:r w:rsidR="00A1469F" w:rsidRPr="00100B5F">
        <w:t>ewertung</w:t>
      </w:r>
      <w:r w:rsidR="00DA28E8" w:rsidRPr="00100B5F">
        <w:t>, nach Vorfällen, während des normalen Geschäftsbetriebs oder bei jeder anderen Gelegenheit</w:t>
      </w:r>
      <w:r w:rsidR="00B03B04" w:rsidRPr="00100B5F">
        <w:t>.</w:t>
      </w:r>
    </w:p>
    <w:p w14:paraId="118A9C2A" w14:textId="580C2CF4" w:rsidR="00B03B04" w:rsidRDefault="004A00B7" w:rsidP="003455FF">
      <w:r w:rsidRPr="00100B5F">
        <w:t xml:space="preserve">Ein Mitarbeiter, der eine </w:t>
      </w:r>
      <w:r w:rsidR="005C5C94" w:rsidRPr="00100B5F">
        <w:t>Nichtkonformität</w:t>
      </w:r>
      <w:r w:rsidRPr="00100B5F">
        <w:t xml:space="preserve"> feststellt, muss umgehend tätig werden</w:t>
      </w:r>
      <w:r w:rsidR="00562B55" w:rsidRPr="00100B5F">
        <w:t>,</w:t>
      </w:r>
      <w:r w:rsidRPr="00100B5F">
        <w:t xml:space="preserve"> um diese zu </w:t>
      </w:r>
      <w:r w:rsidR="000C2880" w:rsidRPr="00100B5F">
        <w:t>steuern</w:t>
      </w:r>
      <w:r w:rsidRPr="00100B5F">
        <w:t>, einzugrenzen und zu korrigieren, sowie die Konsequenzen zu behandeln</w:t>
      </w:r>
      <w:r w:rsidR="00B03B04" w:rsidRPr="00100B5F">
        <w:t xml:space="preserve">; </w:t>
      </w:r>
      <w:r w:rsidRPr="00100B5F">
        <w:t xml:space="preserve">falls ein Mitarbeiter nicht für eine solche </w:t>
      </w:r>
      <w:r w:rsidR="005C5C94" w:rsidRPr="00100B5F">
        <w:t>Nichtkonformität</w:t>
      </w:r>
      <w:r w:rsidRPr="00100B5F">
        <w:t xml:space="preserve"> verantwortlich ist, muss er/sie die Information über die </w:t>
      </w:r>
      <w:r w:rsidR="005C5C94" w:rsidRPr="00100B5F">
        <w:t>Nichtkonformität</w:t>
      </w:r>
      <w:r w:rsidRPr="00100B5F">
        <w:t xml:space="preserve"> an einen Verantwortlichen weiterleiten, der die Korrektur vornehmen muss.</w:t>
      </w:r>
    </w:p>
    <w:p w14:paraId="253A8D84" w14:textId="77777777" w:rsidR="00334601" w:rsidRDefault="00334601" w:rsidP="003455FF"/>
    <w:p w14:paraId="5253BB79" w14:textId="77777777" w:rsidR="00334601" w:rsidRDefault="00334601" w:rsidP="003455FF"/>
    <w:p w14:paraId="21F1C217" w14:textId="77777777" w:rsidR="00334601" w:rsidRDefault="00334601" w:rsidP="00334601">
      <w:pPr>
        <w:jc w:val="center"/>
      </w:pPr>
      <w:r>
        <w:t>**ENDE DER KOSTENFREIEN</w:t>
      </w:r>
      <w:bookmarkStart w:id="22" w:name="_GoBack"/>
      <w:bookmarkEnd w:id="22"/>
      <w:r>
        <w:t xml:space="preserve"> VORSCHAU**</w:t>
      </w:r>
    </w:p>
    <w:p w14:paraId="714BE579" w14:textId="52AFA573" w:rsidR="00334601" w:rsidRDefault="00334601" w:rsidP="00334601">
      <w:pPr>
        <w:jc w:val="center"/>
      </w:pPr>
      <w:r>
        <w:t>Um die Vollversion dieses Dokumentes herunterzuladen, klicken Sie hier:</w:t>
      </w:r>
    </w:p>
    <w:p w14:paraId="376B165A" w14:textId="7FE18C02" w:rsidR="00334601" w:rsidRPr="00100B5F" w:rsidRDefault="00334601" w:rsidP="00334601">
      <w:pPr>
        <w:jc w:val="center"/>
      </w:pPr>
      <w:hyperlink r:id="rId10" w:history="1">
        <w:r w:rsidRPr="00334601">
          <w:rPr>
            <w:rStyle w:val="Hyperlink"/>
            <w:lang w:val="de-DE"/>
          </w:rPr>
          <w:t>https://advisera.com/27001academy/de/documentation/verfahren-zu-korrektur-und-vorbeugungs-massnahmen/</w:t>
        </w:r>
      </w:hyperlink>
    </w:p>
    <w:sectPr w:rsidR="00334601" w:rsidRPr="00100B5F" w:rsidSect="00A50D3A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27001Academy" w:date="2022-11-15T09:00:00Z" w:initials="27A">
    <w:p w14:paraId="48436327" w14:textId="77777777" w:rsidR="00100B5F" w:rsidRDefault="00100B5F" w:rsidP="00100B5F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Fonts w:eastAsia="Times New Roman"/>
        </w:rPr>
        <w:t xml:space="preserve">Um zu erlernen, wie Sie dieses Dokument ausfüllen und echte Beispiele darüber zu sehen, was Sie schreiben müssen, schauen Sie sich dieses Video-Tutorial an: </w:t>
      </w:r>
    </w:p>
    <w:p w14:paraId="5C3F9A52" w14:textId="77777777" w:rsidR="00100B5F" w:rsidRDefault="00100B5F" w:rsidP="00100B5F">
      <w:pPr>
        <w:rPr>
          <w:rFonts w:eastAsia="Times New Roman"/>
          <w:color w:val="000000" w:themeColor="text1"/>
          <w:sz w:val="20"/>
          <w:szCs w:val="20"/>
          <w:lang w:val="en-US"/>
        </w:rPr>
      </w:pPr>
      <w:r>
        <w:rPr>
          <w:rFonts w:eastAsia="Times New Roman"/>
          <w:sz w:val="20"/>
          <w:szCs w:val="20"/>
          <w:lang w:val="en-US"/>
        </w:rPr>
        <w:t>“</w:t>
      </w:r>
      <w:r w:rsidRPr="00CF5DBE">
        <w:rPr>
          <w:lang w:val="en-US"/>
        </w:rPr>
        <w:t>How to Write ISO 27001 Procedure for Corrective and Preventive Action</w:t>
      </w:r>
      <w:r>
        <w:rPr>
          <w:rFonts w:eastAsia="Times New Roman"/>
          <w:sz w:val="20"/>
          <w:szCs w:val="20"/>
          <w:lang w:val="en-US"/>
        </w:rPr>
        <w:t>”.</w:t>
      </w:r>
    </w:p>
    <w:p w14:paraId="0F101CC0" w14:textId="77777777" w:rsidR="00100B5F" w:rsidRDefault="00100B5F" w:rsidP="00100B5F">
      <w:pPr>
        <w:rPr>
          <w:rFonts w:eastAsia="Times New Roman"/>
          <w:sz w:val="20"/>
          <w:szCs w:val="20"/>
          <w:lang w:val="en-US"/>
        </w:rPr>
      </w:pPr>
    </w:p>
    <w:p w14:paraId="2DB78541" w14:textId="656F7E32" w:rsidR="00100B5F" w:rsidRPr="00100B5F" w:rsidRDefault="00100B5F" w:rsidP="00100B5F">
      <w:pPr>
        <w:rPr>
          <w:rFonts w:eastAsia="Times New Roman"/>
          <w:sz w:val="20"/>
          <w:szCs w:val="20"/>
        </w:rPr>
      </w:pPr>
      <w:r w:rsidRPr="00BB1D5E">
        <w:rPr>
          <w:rFonts w:eastAsia="Times New Roman"/>
          <w:sz w:val="20"/>
          <w:szCs w:val="20"/>
        </w:rPr>
        <w:t>Um auf das Tutorial zuzugreifen: Suchen Sie in Ihrem Posteingang die E-Mail, die Sie zum Zeitpunkt des Kaufes erhalten haben. Dort finden Sie einen Link und ein Passwort, mit denen Sie auf das Video-Tutorial zugreifen können.</w:t>
      </w:r>
      <w:r w:rsidRPr="00BB1D5E">
        <w:rPr>
          <w:rFonts w:eastAsia="Times New Roman"/>
          <w:sz w:val="16"/>
          <w:szCs w:val="16"/>
          <w:lang w:val="en-GB"/>
        </w:rPr>
        <w:annotationRef/>
      </w:r>
      <w:r w:rsidRPr="00BB1D5E">
        <w:rPr>
          <w:rFonts w:eastAsia="Times New Roman"/>
          <w:sz w:val="16"/>
          <w:szCs w:val="16"/>
          <w:lang w:val="en-GB"/>
        </w:rPr>
        <w:annotationRef/>
      </w:r>
      <w:r w:rsidRPr="00BB1D5E">
        <w:rPr>
          <w:rFonts w:eastAsia="Times New Roman"/>
          <w:sz w:val="16"/>
          <w:szCs w:val="16"/>
          <w:lang w:val="en-GB"/>
        </w:rPr>
        <w:annotationRef/>
      </w:r>
      <w:r w:rsidRPr="00BB1D5E">
        <w:rPr>
          <w:rFonts w:eastAsia="Times New Roman"/>
          <w:sz w:val="16"/>
          <w:szCs w:val="16"/>
        </w:rPr>
        <w:annotationRef/>
      </w:r>
      <w:r w:rsidRPr="00BB1D5E">
        <w:rPr>
          <w:rFonts w:eastAsia="Times New Roman"/>
          <w:sz w:val="16"/>
          <w:szCs w:val="16"/>
          <w:lang w:val="en-GB"/>
        </w:rPr>
        <w:annotationRef/>
      </w:r>
      <w:r w:rsidRPr="00BB1D5E">
        <w:rPr>
          <w:rFonts w:eastAsia="Times New Roman"/>
          <w:sz w:val="16"/>
          <w:szCs w:val="16"/>
          <w:lang w:val="en-GB"/>
        </w:rPr>
        <w:annotationRef/>
      </w:r>
    </w:p>
  </w:comment>
  <w:comment w:id="1" w:author="27001Academy" w:date="2022-11-15T09:00:00Z" w:initials="27A">
    <w:p w14:paraId="15A07CA0" w14:textId="6F9B4334" w:rsidR="00100B5F" w:rsidRDefault="00100B5F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436A0A">
        <w:t xml:space="preserve">Alle mit eckigen Klammern [ ] </w:t>
      </w:r>
      <w:r>
        <w:t>markierte Felder in diesem Dokument müssen ausgefüllt werden</w:t>
      </w:r>
      <w:r w:rsidRPr="00436A0A">
        <w:t>.</w:t>
      </w:r>
    </w:p>
  </w:comment>
  <w:comment w:id="2" w:author="27001Academy" w:date="2022-11-15T09:02:00Z" w:initials="27A">
    <w:p w14:paraId="606188FC" w14:textId="4D394506" w:rsidR="00100B5F" w:rsidRPr="00100B5F" w:rsidRDefault="00100B5F" w:rsidP="00100B5F">
      <w:pPr>
        <w:pStyle w:val="CommentText"/>
      </w:pPr>
      <w:r>
        <w:rPr>
          <w:rStyle w:val="CommentReference"/>
        </w:rPr>
        <w:annotationRef/>
      </w:r>
      <w:r w:rsidRPr="00100B5F">
        <w:rPr>
          <w:rStyle w:val="CommentReference"/>
        </w:rPr>
        <w:annotationRef/>
      </w:r>
      <w:r w:rsidRPr="00100B5F">
        <w:t>Um mehr zu diesem Thema zu erfahren, lesen Sie diesen Artikel:</w:t>
      </w:r>
    </w:p>
    <w:p w14:paraId="18D1162C" w14:textId="77777777" w:rsidR="00100B5F" w:rsidRPr="00100B5F" w:rsidRDefault="00100B5F" w:rsidP="00100B5F">
      <w:pPr>
        <w:pStyle w:val="CommentText"/>
      </w:pPr>
    </w:p>
    <w:p w14:paraId="284C5BAB" w14:textId="77777777" w:rsidR="00100B5F" w:rsidRPr="00100B5F" w:rsidRDefault="00100B5F" w:rsidP="00100B5F">
      <w:pPr>
        <w:pStyle w:val="CommentText"/>
      </w:pPr>
      <w:r w:rsidRPr="00100B5F">
        <w:t>Complete guide to corrective action vs. preventive action</w:t>
      </w:r>
    </w:p>
    <w:p w14:paraId="19D188D5" w14:textId="73967B0C" w:rsidR="00100B5F" w:rsidRDefault="007A1837">
      <w:pPr>
        <w:pStyle w:val="CommentText"/>
      </w:pPr>
      <w:hyperlink r:id="rId1" w:history="1">
        <w:r w:rsidR="00100B5F" w:rsidRPr="00100B5F">
          <w:rPr>
            <w:rStyle w:val="Hyperlink"/>
            <w:lang w:val="de-DE"/>
          </w:rPr>
          <w:t>https://advisera.com/blog/2021/07/19/complete-guide-to-corrective-action-vs-preventive-action/</w:t>
        </w:r>
      </w:hyperlink>
    </w:p>
  </w:comment>
  <w:comment w:id="3" w:author="27001Academy" w:date="2022-11-15T09:02:00Z" w:initials="27A">
    <w:p w14:paraId="03488570" w14:textId="50B6887B" w:rsidR="00100B5F" w:rsidRDefault="00100B5F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436A0A">
        <w:t xml:space="preserve">Die Systematik für die Kodierung von Dokumenten sollte dem in der Organisation vorhandenen System zur Dokumentations-Kodierung entsprechen. </w:t>
      </w:r>
      <w:r>
        <w:t>Falls kein solches System vorhanden ist, kann diese Zeile gelöscht werden.</w:t>
      </w:r>
    </w:p>
  </w:comment>
  <w:comment w:id="9" w:author="27001Academy" w:date="2022-11-15T09:03:00Z" w:initials="27A">
    <w:p w14:paraId="31944713" w14:textId="781FB323" w:rsidR="00100B5F" w:rsidRDefault="00100B5F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Geben Sie bitte den Namen Ihrer Organisation an.</w:t>
      </w:r>
    </w:p>
  </w:comment>
  <w:comment w:id="16" w:author="27001Academy" w:date="2022-11-15T09:05:00Z" w:initials="27A">
    <w:p w14:paraId="32228BE5" w14:textId="3F4F32EE" w:rsidR="00100B5F" w:rsidRPr="00100B5F" w:rsidRDefault="00100B5F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100B5F">
        <w:rPr>
          <w:rFonts w:eastAsia="Times New Roman"/>
          <w:sz w:val="16"/>
          <w:szCs w:val="16"/>
        </w:rPr>
        <w:annotationRef/>
      </w:r>
      <w:r w:rsidRPr="00100B5F">
        <w:rPr>
          <w:rFonts w:eastAsia="Times New Roman"/>
          <w:sz w:val="16"/>
          <w:szCs w:val="16"/>
        </w:rPr>
        <w:annotationRef/>
      </w:r>
      <w:r w:rsidRPr="00100B5F">
        <w:rPr>
          <w:rFonts w:eastAsia="Times New Roman"/>
        </w:rPr>
        <w:t>Sie finden eine Vorlage für dieses Dokument im ISO 27001 Dokumentations-Toolkit Ordner “05_Allgemeine_Politiken”.</w:t>
      </w:r>
    </w:p>
  </w:comment>
  <w:comment w:id="17" w:author="27001Academy" w:date="2022-11-15T09:06:00Z" w:initials="27A">
    <w:p w14:paraId="05F2C34A" w14:textId="6533B8A3" w:rsidR="002959C8" w:rsidRPr="002959C8" w:rsidRDefault="002959C8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2959C8">
        <w:rPr>
          <w:rFonts w:eastAsia="Times New Roman"/>
          <w:sz w:val="16"/>
          <w:szCs w:val="16"/>
        </w:rPr>
        <w:annotationRef/>
      </w:r>
      <w:r w:rsidRPr="002959C8">
        <w:rPr>
          <w:rFonts w:eastAsia="Times New Roman"/>
          <w:sz w:val="16"/>
          <w:szCs w:val="16"/>
        </w:rPr>
        <w:annotationRef/>
      </w:r>
      <w:r w:rsidRPr="002959C8">
        <w:rPr>
          <w:rFonts w:eastAsia="Times New Roman"/>
        </w:rPr>
        <w:t>Sie finden eine Vorlage für dieses Dokument im ISO 27001 Dokumentations-Toolkit Ordner “11_Internes_Audit”.</w:t>
      </w:r>
    </w:p>
  </w:comment>
  <w:comment w:id="18" w:author="27001Academy" w:date="2022-11-15T09:08:00Z" w:initials="27A">
    <w:p w14:paraId="6C771B68" w14:textId="0D94ADA7" w:rsidR="002959C8" w:rsidRPr="002959C8" w:rsidRDefault="002959C8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2959C8">
        <w:rPr>
          <w:rFonts w:eastAsia="Times New Roman"/>
          <w:sz w:val="16"/>
          <w:szCs w:val="16"/>
        </w:rPr>
        <w:annotationRef/>
      </w:r>
      <w:r w:rsidRPr="002959C8">
        <w:rPr>
          <w:rFonts w:eastAsia="Times New Roman"/>
          <w:sz w:val="16"/>
          <w:szCs w:val="16"/>
        </w:rPr>
        <w:annotationRef/>
      </w:r>
      <w:r w:rsidRPr="002959C8">
        <w:rPr>
          <w:rFonts w:eastAsia="Times New Roman"/>
        </w:rPr>
        <w:t>Sie finden eine Vorlage für dieses Dokument im ISO 27001 Dokumentations-Toolkit Ordner “09_Anhang_A_Sicherheitsmassnahmen”.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DB78541" w15:done="0"/>
  <w15:commentEx w15:paraId="15A07CA0" w15:done="0"/>
  <w15:commentEx w15:paraId="19D188D5" w15:done="0"/>
  <w15:commentEx w15:paraId="03488570" w15:done="0"/>
  <w15:commentEx w15:paraId="31944713" w15:done="0"/>
  <w15:commentEx w15:paraId="32228BE5" w15:done="0"/>
  <w15:commentEx w15:paraId="05F2C34A" w15:done="0"/>
  <w15:commentEx w15:paraId="6C771B6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74283A" w16cex:dateUtc="2022-07-09T14:15:00Z"/>
  <w16cex:commentExtensible w16cex:durableId="26742898" w16cex:dateUtc="2022-07-09T14:17:00Z"/>
  <w16cex:commentExtensible w16cex:durableId="267428EE" w16cex:dateUtc="2022-07-09T14:1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5A07CA0" w16cid:durableId="271DD3BD"/>
  <w16cid:commentId w16cid:paraId="19D188D5" w16cid:durableId="271DD413"/>
  <w16cid:commentId w16cid:paraId="03488570" w16cid:durableId="271DD422"/>
  <w16cid:commentId w16cid:paraId="31944713" w16cid:durableId="271DD449"/>
  <w16cid:commentId w16cid:paraId="32228BE5" w16cid:durableId="271DD4C7"/>
  <w16cid:commentId w16cid:paraId="05F2C34A" w16cid:durableId="271DD4F8"/>
  <w16cid:commentId w16cid:paraId="6C771B68" w16cid:durableId="271DD58E"/>
  <w16cid:commentId w16cid:paraId="2AD76487" w16cid:durableId="271DD627"/>
  <w16cid:commentId w16cid:paraId="75C528C2" w16cid:durableId="271DD65B"/>
  <w16cid:commentId w16cid:paraId="2F96534B" w16cid:durableId="271DD691"/>
  <w16cid:commentId w16cid:paraId="6DB0D592" w16cid:durableId="271DD7B1"/>
  <w16cid:commentId w16cid:paraId="18624CCE" w16cid:durableId="271DD7A6"/>
  <w16cid:commentId w16cid:paraId="2EF99BAE" w16cid:durableId="271DD7BD"/>
  <w16cid:commentId w16cid:paraId="7B7DC7BD" w16cid:durableId="271DD7E6"/>
  <w16cid:commentId w16cid:paraId="364EC893" w16cid:durableId="271DD836"/>
  <w16cid:commentId w16cid:paraId="5131B691" w16cid:durableId="271DD843"/>
  <w16cid:commentId w16cid:paraId="22A91E2F" w16cid:durableId="271DD866"/>
  <w16cid:commentId w16cid:paraId="3840C431" w16cid:durableId="271DD87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61A599" w14:textId="77777777" w:rsidR="007A1837" w:rsidRDefault="007A1837" w:rsidP="00A50D3A">
      <w:pPr>
        <w:spacing w:after="0" w:line="240" w:lineRule="auto"/>
      </w:pPr>
      <w:r>
        <w:separator/>
      </w:r>
    </w:p>
  </w:endnote>
  <w:endnote w:type="continuationSeparator" w:id="0">
    <w:p w14:paraId="0357C86A" w14:textId="77777777" w:rsidR="007A1837" w:rsidRDefault="007A1837" w:rsidP="00A50D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71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936"/>
      <w:gridCol w:w="2275"/>
      <w:gridCol w:w="3260"/>
    </w:tblGrid>
    <w:tr w:rsidR="00A50D3A" w:rsidRPr="006571EC" w14:paraId="3E440CDB" w14:textId="77777777" w:rsidTr="0008023D">
      <w:tc>
        <w:tcPr>
          <w:tcW w:w="3936" w:type="dxa"/>
        </w:tcPr>
        <w:p w14:paraId="6F0E47D0" w14:textId="59522AC2" w:rsidR="00A50D3A" w:rsidRPr="00C41C76" w:rsidRDefault="004F1BE2" w:rsidP="00E4682A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Verfahren zu Korrektur</w:t>
          </w:r>
          <w:r w:rsidR="00531BF8">
            <w:rPr>
              <w:sz w:val="18"/>
            </w:rPr>
            <w:t>m</w:t>
          </w:r>
          <w:r>
            <w:rPr>
              <w:sz w:val="18"/>
            </w:rPr>
            <w:t>aßnahmen</w:t>
          </w:r>
        </w:p>
      </w:tc>
      <w:tc>
        <w:tcPr>
          <w:tcW w:w="2275" w:type="dxa"/>
        </w:tcPr>
        <w:p w14:paraId="11E5F69E" w14:textId="2B0EE7FA" w:rsidR="00A50D3A" w:rsidRPr="00C41C76" w:rsidRDefault="0008023D" w:rsidP="0008023D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Ver. [Version] vom [Datum]</w:t>
          </w:r>
        </w:p>
      </w:tc>
      <w:tc>
        <w:tcPr>
          <w:tcW w:w="3260" w:type="dxa"/>
        </w:tcPr>
        <w:p w14:paraId="3E32CF35" w14:textId="4BF42919" w:rsidR="00A50D3A" w:rsidRPr="00C41C76" w:rsidRDefault="004F1BE2" w:rsidP="004F1BE2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</w:t>
          </w:r>
          <w:r w:rsidR="00A50D3A">
            <w:rPr>
              <w:sz w:val="18"/>
            </w:rPr>
            <w:t xml:space="preserve">e </w:t>
          </w:r>
          <w:r w:rsidR="00696E57">
            <w:rPr>
              <w:b/>
              <w:sz w:val="18"/>
            </w:rPr>
            <w:fldChar w:fldCharType="begin"/>
          </w:r>
          <w:r w:rsidR="00A50D3A">
            <w:rPr>
              <w:b/>
              <w:sz w:val="18"/>
            </w:rPr>
            <w:instrText xml:space="preserve"> PAGE </w:instrText>
          </w:r>
          <w:r w:rsidR="00696E57">
            <w:rPr>
              <w:b/>
              <w:sz w:val="18"/>
            </w:rPr>
            <w:fldChar w:fldCharType="separate"/>
          </w:r>
          <w:r w:rsidR="00334601">
            <w:rPr>
              <w:b/>
              <w:noProof/>
              <w:sz w:val="18"/>
            </w:rPr>
            <w:t>3</w:t>
          </w:r>
          <w:r w:rsidR="00696E57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</w:t>
          </w:r>
          <w:r w:rsidR="00A50D3A">
            <w:rPr>
              <w:sz w:val="18"/>
            </w:rPr>
            <w:t xml:space="preserve"> </w:t>
          </w:r>
          <w:r w:rsidR="00696E57">
            <w:rPr>
              <w:b/>
              <w:sz w:val="18"/>
            </w:rPr>
            <w:fldChar w:fldCharType="begin"/>
          </w:r>
          <w:r w:rsidR="00A50D3A">
            <w:rPr>
              <w:b/>
              <w:sz w:val="18"/>
            </w:rPr>
            <w:instrText xml:space="preserve"> NUMPAGES  </w:instrText>
          </w:r>
          <w:r w:rsidR="00696E57">
            <w:rPr>
              <w:b/>
              <w:sz w:val="18"/>
            </w:rPr>
            <w:fldChar w:fldCharType="separate"/>
          </w:r>
          <w:r w:rsidR="00334601">
            <w:rPr>
              <w:b/>
              <w:noProof/>
              <w:sz w:val="18"/>
            </w:rPr>
            <w:t>3</w:t>
          </w:r>
          <w:r w:rsidR="00696E57">
            <w:rPr>
              <w:b/>
              <w:sz w:val="18"/>
            </w:rPr>
            <w:fldChar w:fldCharType="end"/>
          </w:r>
        </w:p>
      </w:tc>
    </w:tr>
  </w:tbl>
  <w:p w14:paraId="53ADF6EA" w14:textId="2FDB198E" w:rsidR="00A50D3A" w:rsidRPr="004B1E43" w:rsidRDefault="00BB1D5E" w:rsidP="00BB1D5E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BB1D5E">
      <w:rPr>
        <w:sz w:val="16"/>
      </w:rPr>
      <w:t>©202</w:t>
    </w:r>
    <w:r w:rsidR="0060407A">
      <w:rPr>
        <w:sz w:val="16"/>
      </w:rPr>
      <w:t>2</w:t>
    </w:r>
    <w:r w:rsidRPr="00BB1D5E">
      <w:rPr>
        <w:sz w:val="16"/>
      </w:rPr>
      <w:t xml:space="preserve">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85AA04" w14:textId="6566B73C" w:rsidR="00A50D3A" w:rsidRPr="00BB1D5E" w:rsidRDefault="00BB1D5E" w:rsidP="00BB1D5E">
    <w:pPr>
      <w:pStyle w:val="Footer"/>
      <w:jc w:val="center"/>
    </w:pPr>
    <w:r w:rsidRPr="00BB1D5E">
      <w:rPr>
        <w:sz w:val="16"/>
      </w:rPr>
      <w:t>©202</w:t>
    </w:r>
    <w:r w:rsidR="0060407A">
      <w:rPr>
        <w:sz w:val="16"/>
      </w:rPr>
      <w:t>2</w:t>
    </w:r>
    <w:r w:rsidRPr="00BB1D5E">
      <w:rPr>
        <w:sz w:val="16"/>
      </w:rPr>
      <w:t xml:space="preserve"> Diese Vorlage kann von Kunden von Advisera Expert Solutions Ltd. www.advisera.com gemäß der Lizenzvereinbarung verwendet werden.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DA08D4" w14:textId="77777777" w:rsidR="007A1837" w:rsidRDefault="007A1837" w:rsidP="00A50D3A">
      <w:pPr>
        <w:spacing w:after="0" w:line="240" w:lineRule="auto"/>
      </w:pPr>
      <w:r>
        <w:separator/>
      </w:r>
    </w:p>
  </w:footnote>
  <w:footnote w:type="continuationSeparator" w:id="0">
    <w:p w14:paraId="19601A3B" w14:textId="77777777" w:rsidR="007A1837" w:rsidRDefault="007A1837" w:rsidP="00A50D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A50D3A" w:rsidRPr="006571EC" w14:paraId="7361D79A" w14:textId="77777777" w:rsidTr="00A50D3A">
      <w:tc>
        <w:tcPr>
          <w:tcW w:w="6771" w:type="dxa"/>
        </w:tcPr>
        <w:p w14:paraId="61D60302" w14:textId="77777777" w:rsidR="00A50D3A" w:rsidRPr="00C41C76" w:rsidRDefault="00A50D3A" w:rsidP="00A50D3A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4F1BE2">
            <w:rPr>
              <w:sz w:val="20"/>
              <w:szCs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2517" w:type="dxa"/>
        </w:tcPr>
        <w:p w14:paraId="6A3E4ECC" w14:textId="77777777" w:rsidR="00A50D3A" w:rsidRPr="00C41C76" w:rsidRDefault="00A50D3A" w:rsidP="00A50D3A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4F1BE2">
            <w:rPr>
              <w:sz w:val="20"/>
            </w:rPr>
            <w:t>V</w:t>
          </w:r>
          <w:r w:rsidR="004F1BE2">
            <w:rPr>
              <w:sz w:val="20"/>
              <w:szCs w:val="20"/>
            </w:rPr>
            <w:t>ertraulichkeitsstufe</w:t>
          </w:r>
          <w:r>
            <w:rPr>
              <w:sz w:val="20"/>
            </w:rPr>
            <w:t>]</w:t>
          </w:r>
        </w:p>
      </w:tc>
    </w:tr>
  </w:tbl>
  <w:p w14:paraId="0B991394" w14:textId="77777777" w:rsidR="00A50D3A" w:rsidRPr="003056B2" w:rsidRDefault="00A50D3A" w:rsidP="00A50D3A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DBF1AB0"/>
    <w:multiLevelType w:val="hybridMultilevel"/>
    <w:tmpl w:val="096E39C2"/>
    <w:lvl w:ilvl="0" w:tplc="48EAC3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AE239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5A4DB9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B671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C294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C8015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7E34C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A21D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9C0849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CE5243"/>
    <w:multiLevelType w:val="hybridMultilevel"/>
    <w:tmpl w:val="18B66EA6"/>
    <w:lvl w:ilvl="0" w:tplc="1AE8B21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75DAB7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214B5F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20609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41294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FEAA9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50CC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116D8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D8034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A2644D"/>
    <w:multiLevelType w:val="hybridMultilevel"/>
    <w:tmpl w:val="5D562BAA"/>
    <w:lvl w:ilvl="0" w:tplc="A404AF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D32CB9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C1AFC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658472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5CFF5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CF4DC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75048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D48A2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E4DE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08629A"/>
    <w:multiLevelType w:val="hybridMultilevel"/>
    <w:tmpl w:val="8D428BC2"/>
    <w:lvl w:ilvl="0" w:tplc="9606CF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D0E1DFC" w:tentative="1">
      <w:start w:val="1"/>
      <w:numFmt w:val="lowerLetter"/>
      <w:lvlText w:val="%2."/>
      <w:lvlJc w:val="left"/>
      <w:pPr>
        <w:ind w:left="1440" w:hanging="360"/>
      </w:pPr>
    </w:lvl>
    <w:lvl w:ilvl="2" w:tplc="B78C2EAC" w:tentative="1">
      <w:start w:val="1"/>
      <w:numFmt w:val="lowerRoman"/>
      <w:lvlText w:val="%3."/>
      <w:lvlJc w:val="right"/>
      <w:pPr>
        <w:ind w:left="2160" w:hanging="180"/>
      </w:pPr>
    </w:lvl>
    <w:lvl w:ilvl="3" w:tplc="DF50BACC" w:tentative="1">
      <w:start w:val="1"/>
      <w:numFmt w:val="decimal"/>
      <w:lvlText w:val="%4."/>
      <w:lvlJc w:val="left"/>
      <w:pPr>
        <w:ind w:left="2880" w:hanging="360"/>
      </w:pPr>
    </w:lvl>
    <w:lvl w:ilvl="4" w:tplc="DB2A5C4A" w:tentative="1">
      <w:start w:val="1"/>
      <w:numFmt w:val="lowerLetter"/>
      <w:lvlText w:val="%5."/>
      <w:lvlJc w:val="left"/>
      <w:pPr>
        <w:ind w:left="3600" w:hanging="360"/>
      </w:pPr>
    </w:lvl>
    <w:lvl w:ilvl="5" w:tplc="E902849E" w:tentative="1">
      <w:start w:val="1"/>
      <w:numFmt w:val="lowerRoman"/>
      <w:lvlText w:val="%6."/>
      <w:lvlJc w:val="right"/>
      <w:pPr>
        <w:ind w:left="4320" w:hanging="180"/>
      </w:pPr>
    </w:lvl>
    <w:lvl w:ilvl="6" w:tplc="3DB49552" w:tentative="1">
      <w:start w:val="1"/>
      <w:numFmt w:val="decimal"/>
      <w:lvlText w:val="%7."/>
      <w:lvlJc w:val="left"/>
      <w:pPr>
        <w:ind w:left="5040" w:hanging="360"/>
      </w:pPr>
    </w:lvl>
    <w:lvl w:ilvl="7" w:tplc="DC3ED096" w:tentative="1">
      <w:start w:val="1"/>
      <w:numFmt w:val="lowerLetter"/>
      <w:lvlText w:val="%8."/>
      <w:lvlJc w:val="left"/>
      <w:pPr>
        <w:ind w:left="5760" w:hanging="360"/>
      </w:pPr>
    </w:lvl>
    <w:lvl w:ilvl="8" w:tplc="C522243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B04F65"/>
    <w:multiLevelType w:val="hybridMultilevel"/>
    <w:tmpl w:val="4092792C"/>
    <w:lvl w:ilvl="0" w:tplc="393617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34410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2C6B2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6A68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D428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E072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985D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A8887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FB426E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655BE9"/>
    <w:multiLevelType w:val="hybridMultilevel"/>
    <w:tmpl w:val="7BB434D2"/>
    <w:lvl w:ilvl="0" w:tplc="FC3081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8C42E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71AB4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4E9C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2AB6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69E466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FCA4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D8E56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64056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6D527C"/>
    <w:multiLevelType w:val="hybridMultilevel"/>
    <w:tmpl w:val="5584255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DA85C07"/>
    <w:multiLevelType w:val="hybridMultilevel"/>
    <w:tmpl w:val="6DD2760C"/>
    <w:lvl w:ilvl="0" w:tplc="ABFEC0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4DA5D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AD2532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BC4FD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6E962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1EE35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8E3F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EACE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D005F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AF7CAF"/>
    <w:multiLevelType w:val="hybridMultilevel"/>
    <w:tmpl w:val="136A3E3C"/>
    <w:lvl w:ilvl="0" w:tplc="CE0067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B0C50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B940C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4078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7C14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5BE776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F2A98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A505A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6B084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91D7F37"/>
    <w:multiLevelType w:val="hybridMultilevel"/>
    <w:tmpl w:val="65D886AE"/>
    <w:lvl w:ilvl="0" w:tplc="7114A7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44B70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7CEA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EE13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B04F9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3C298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BAB69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C2AC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794BA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49D3258"/>
    <w:multiLevelType w:val="hybridMultilevel"/>
    <w:tmpl w:val="32C29178"/>
    <w:lvl w:ilvl="0" w:tplc="61BA7EB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B75839F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802DE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D09C3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3A28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E7E111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C4AC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C823E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C4AE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50E1A07"/>
    <w:multiLevelType w:val="hybridMultilevel"/>
    <w:tmpl w:val="B8426F92"/>
    <w:lvl w:ilvl="0" w:tplc="3664232E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66C57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F420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8CD2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BC97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B946A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A6324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18FE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5888D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BBA6455"/>
    <w:multiLevelType w:val="hybridMultilevel"/>
    <w:tmpl w:val="AD343C76"/>
    <w:lvl w:ilvl="0" w:tplc="82A6BC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49A5156" w:tentative="1">
      <w:start w:val="1"/>
      <w:numFmt w:val="lowerLetter"/>
      <w:lvlText w:val="%2."/>
      <w:lvlJc w:val="left"/>
      <w:pPr>
        <w:ind w:left="1440" w:hanging="360"/>
      </w:pPr>
    </w:lvl>
    <w:lvl w:ilvl="2" w:tplc="B1B28CDA" w:tentative="1">
      <w:start w:val="1"/>
      <w:numFmt w:val="lowerRoman"/>
      <w:lvlText w:val="%3."/>
      <w:lvlJc w:val="right"/>
      <w:pPr>
        <w:ind w:left="2160" w:hanging="180"/>
      </w:pPr>
    </w:lvl>
    <w:lvl w:ilvl="3" w:tplc="F496C86A" w:tentative="1">
      <w:start w:val="1"/>
      <w:numFmt w:val="decimal"/>
      <w:lvlText w:val="%4."/>
      <w:lvlJc w:val="left"/>
      <w:pPr>
        <w:ind w:left="2880" w:hanging="360"/>
      </w:pPr>
    </w:lvl>
    <w:lvl w:ilvl="4" w:tplc="3E4EBB78" w:tentative="1">
      <w:start w:val="1"/>
      <w:numFmt w:val="lowerLetter"/>
      <w:lvlText w:val="%5."/>
      <w:lvlJc w:val="left"/>
      <w:pPr>
        <w:ind w:left="3600" w:hanging="360"/>
      </w:pPr>
    </w:lvl>
    <w:lvl w:ilvl="5" w:tplc="8424CF02" w:tentative="1">
      <w:start w:val="1"/>
      <w:numFmt w:val="lowerRoman"/>
      <w:lvlText w:val="%6."/>
      <w:lvlJc w:val="right"/>
      <w:pPr>
        <w:ind w:left="4320" w:hanging="180"/>
      </w:pPr>
    </w:lvl>
    <w:lvl w:ilvl="6" w:tplc="3ABEF062" w:tentative="1">
      <w:start w:val="1"/>
      <w:numFmt w:val="decimal"/>
      <w:lvlText w:val="%7."/>
      <w:lvlJc w:val="left"/>
      <w:pPr>
        <w:ind w:left="5040" w:hanging="360"/>
      </w:pPr>
    </w:lvl>
    <w:lvl w:ilvl="7" w:tplc="9774D4EC" w:tentative="1">
      <w:start w:val="1"/>
      <w:numFmt w:val="lowerLetter"/>
      <w:lvlText w:val="%8."/>
      <w:lvlJc w:val="left"/>
      <w:pPr>
        <w:ind w:left="5760" w:hanging="360"/>
      </w:pPr>
    </w:lvl>
    <w:lvl w:ilvl="8" w:tplc="FE48DA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0477E6"/>
    <w:multiLevelType w:val="hybridMultilevel"/>
    <w:tmpl w:val="8D428BC2"/>
    <w:lvl w:ilvl="0" w:tplc="9606CF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D0E1DFC" w:tentative="1">
      <w:start w:val="1"/>
      <w:numFmt w:val="lowerLetter"/>
      <w:lvlText w:val="%2."/>
      <w:lvlJc w:val="left"/>
      <w:pPr>
        <w:ind w:left="1440" w:hanging="360"/>
      </w:pPr>
    </w:lvl>
    <w:lvl w:ilvl="2" w:tplc="B78C2EAC" w:tentative="1">
      <w:start w:val="1"/>
      <w:numFmt w:val="lowerRoman"/>
      <w:lvlText w:val="%3."/>
      <w:lvlJc w:val="right"/>
      <w:pPr>
        <w:ind w:left="2160" w:hanging="180"/>
      </w:pPr>
    </w:lvl>
    <w:lvl w:ilvl="3" w:tplc="DF50BACC" w:tentative="1">
      <w:start w:val="1"/>
      <w:numFmt w:val="decimal"/>
      <w:lvlText w:val="%4."/>
      <w:lvlJc w:val="left"/>
      <w:pPr>
        <w:ind w:left="2880" w:hanging="360"/>
      </w:pPr>
    </w:lvl>
    <w:lvl w:ilvl="4" w:tplc="DB2A5C4A" w:tentative="1">
      <w:start w:val="1"/>
      <w:numFmt w:val="lowerLetter"/>
      <w:lvlText w:val="%5."/>
      <w:lvlJc w:val="left"/>
      <w:pPr>
        <w:ind w:left="3600" w:hanging="360"/>
      </w:pPr>
    </w:lvl>
    <w:lvl w:ilvl="5" w:tplc="E902849E" w:tentative="1">
      <w:start w:val="1"/>
      <w:numFmt w:val="lowerRoman"/>
      <w:lvlText w:val="%6."/>
      <w:lvlJc w:val="right"/>
      <w:pPr>
        <w:ind w:left="4320" w:hanging="180"/>
      </w:pPr>
    </w:lvl>
    <w:lvl w:ilvl="6" w:tplc="3DB49552" w:tentative="1">
      <w:start w:val="1"/>
      <w:numFmt w:val="decimal"/>
      <w:lvlText w:val="%7."/>
      <w:lvlJc w:val="left"/>
      <w:pPr>
        <w:ind w:left="5040" w:hanging="360"/>
      </w:pPr>
    </w:lvl>
    <w:lvl w:ilvl="7" w:tplc="DC3ED096" w:tentative="1">
      <w:start w:val="1"/>
      <w:numFmt w:val="lowerLetter"/>
      <w:lvlText w:val="%8."/>
      <w:lvlJc w:val="left"/>
      <w:pPr>
        <w:ind w:left="5760" w:hanging="360"/>
      </w:pPr>
    </w:lvl>
    <w:lvl w:ilvl="8" w:tplc="C522243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EF3127"/>
    <w:multiLevelType w:val="hybridMultilevel"/>
    <w:tmpl w:val="E42C300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8"/>
  </w:num>
  <w:num w:numId="5">
    <w:abstractNumId w:val="11"/>
  </w:num>
  <w:num w:numId="6">
    <w:abstractNumId w:val="1"/>
  </w:num>
  <w:num w:numId="7">
    <w:abstractNumId w:val="9"/>
  </w:num>
  <w:num w:numId="8">
    <w:abstractNumId w:val="10"/>
  </w:num>
  <w:num w:numId="9">
    <w:abstractNumId w:val="3"/>
  </w:num>
  <w:num w:numId="10">
    <w:abstractNumId w:val="13"/>
  </w:num>
  <w:num w:numId="11">
    <w:abstractNumId w:val="14"/>
  </w:num>
  <w:num w:numId="12">
    <w:abstractNumId w:val="12"/>
  </w:num>
  <w:num w:numId="13">
    <w:abstractNumId w:val="6"/>
  </w:num>
  <w:num w:numId="14">
    <w:abstractNumId w:val="4"/>
  </w:num>
  <w:num w:numId="15">
    <w:abstractNumId w:val="15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27001Academy">
    <w15:presenceInfo w15:providerId="None" w15:userId="27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TrackFormatting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050FA"/>
    <w:rsid w:val="000155D5"/>
    <w:rsid w:val="000202F4"/>
    <w:rsid w:val="00022375"/>
    <w:rsid w:val="000357F2"/>
    <w:rsid w:val="0005146B"/>
    <w:rsid w:val="00052858"/>
    <w:rsid w:val="000714CF"/>
    <w:rsid w:val="0008023D"/>
    <w:rsid w:val="00093EFC"/>
    <w:rsid w:val="00094198"/>
    <w:rsid w:val="000C2880"/>
    <w:rsid w:val="000D0B7A"/>
    <w:rsid w:val="00100B5F"/>
    <w:rsid w:val="00124092"/>
    <w:rsid w:val="00125917"/>
    <w:rsid w:val="0016561B"/>
    <w:rsid w:val="00173ABD"/>
    <w:rsid w:val="001D51FF"/>
    <w:rsid w:val="001E3825"/>
    <w:rsid w:val="001E3D93"/>
    <w:rsid w:val="001E5D91"/>
    <w:rsid w:val="001E7BAF"/>
    <w:rsid w:val="00200980"/>
    <w:rsid w:val="00202E6E"/>
    <w:rsid w:val="002317F1"/>
    <w:rsid w:val="00253B86"/>
    <w:rsid w:val="00256A7B"/>
    <w:rsid w:val="002959C8"/>
    <w:rsid w:val="002A2E44"/>
    <w:rsid w:val="002C361F"/>
    <w:rsid w:val="002D04F3"/>
    <w:rsid w:val="002D635E"/>
    <w:rsid w:val="00334601"/>
    <w:rsid w:val="00342397"/>
    <w:rsid w:val="003455FF"/>
    <w:rsid w:val="003518CE"/>
    <w:rsid w:val="00386AFD"/>
    <w:rsid w:val="003877CA"/>
    <w:rsid w:val="00396D31"/>
    <w:rsid w:val="003C2835"/>
    <w:rsid w:val="003E7A5D"/>
    <w:rsid w:val="003F4774"/>
    <w:rsid w:val="00405E70"/>
    <w:rsid w:val="00445A41"/>
    <w:rsid w:val="00467066"/>
    <w:rsid w:val="004A00B7"/>
    <w:rsid w:val="004A1989"/>
    <w:rsid w:val="004F1BE2"/>
    <w:rsid w:val="0050381E"/>
    <w:rsid w:val="00515434"/>
    <w:rsid w:val="00525AFE"/>
    <w:rsid w:val="00526A75"/>
    <w:rsid w:val="00531BF8"/>
    <w:rsid w:val="00551F58"/>
    <w:rsid w:val="00562B55"/>
    <w:rsid w:val="00570267"/>
    <w:rsid w:val="00584C3C"/>
    <w:rsid w:val="00594B3F"/>
    <w:rsid w:val="00597A66"/>
    <w:rsid w:val="005C3150"/>
    <w:rsid w:val="005C5C94"/>
    <w:rsid w:val="005D736D"/>
    <w:rsid w:val="0060407A"/>
    <w:rsid w:val="0061314F"/>
    <w:rsid w:val="00641DE6"/>
    <w:rsid w:val="0065443D"/>
    <w:rsid w:val="00676563"/>
    <w:rsid w:val="006848C6"/>
    <w:rsid w:val="00685D3C"/>
    <w:rsid w:val="00696E57"/>
    <w:rsid w:val="006C021A"/>
    <w:rsid w:val="006E6622"/>
    <w:rsid w:val="006F005B"/>
    <w:rsid w:val="006F054D"/>
    <w:rsid w:val="00723EC0"/>
    <w:rsid w:val="007515C8"/>
    <w:rsid w:val="00787AA4"/>
    <w:rsid w:val="007A1837"/>
    <w:rsid w:val="007A429C"/>
    <w:rsid w:val="007A5D79"/>
    <w:rsid w:val="007B75D0"/>
    <w:rsid w:val="007F66AB"/>
    <w:rsid w:val="0080064C"/>
    <w:rsid w:val="00803A0C"/>
    <w:rsid w:val="00812AE5"/>
    <w:rsid w:val="00860171"/>
    <w:rsid w:val="0087146E"/>
    <w:rsid w:val="00887AC1"/>
    <w:rsid w:val="00895C1B"/>
    <w:rsid w:val="008A11D7"/>
    <w:rsid w:val="008A26FD"/>
    <w:rsid w:val="008A5771"/>
    <w:rsid w:val="008B27B3"/>
    <w:rsid w:val="008B5F4F"/>
    <w:rsid w:val="008F6905"/>
    <w:rsid w:val="00927DFD"/>
    <w:rsid w:val="009E5052"/>
    <w:rsid w:val="009E5BD6"/>
    <w:rsid w:val="009F69B6"/>
    <w:rsid w:val="00A1469F"/>
    <w:rsid w:val="00A50D3A"/>
    <w:rsid w:val="00A519BD"/>
    <w:rsid w:val="00AA2351"/>
    <w:rsid w:val="00AB1492"/>
    <w:rsid w:val="00AD06A7"/>
    <w:rsid w:val="00AE51CA"/>
    <w:rsid w:val="00B03B04"/>
    <w:rsid w:val="00B107F7"/>
    <w:rsid w:val="00B12AA7"/>
    <w:rsid w:val="00B14E7C"/>
    <w:rsid w:val="00B33E3D"/>
    <w:rsid w:val="00B371C0"/>
    <w:rsid w:val="00B53D5D"/>
    <w:rsid w:val="00B633D1"/>
    <w:rsid w:val="00B7102E"/>
    <w:rsid w:val="00B71832"/>
    <w:rsid w:val="00B85AAB"/>
    <w:rsid w:val="00BB1D5E"/>
    <w:rsid w:val="00BB3D16"/>
    <w:rsid w:val="00BB618F"/>
    <w:rsid w:val="00C36C41"/>
    <w:rsid w:val="00C43431"/>
    <w:rsid w:val="00C51B7B"/>
    <w:rsid w:val="00C52F34"/>
    <w:rsid w:val="00C565CF"/>
    <w:rsid w:val="00CC1006"/>
    <w:rsid w:val="00CC5668"/>
    <w:rsid w:val="00CF5DBE"/>
    <w:rsid w:val="00D20EE8"/>
    <w:rsid w:val="00D316AD"/>
    <w:rsid w:val="00D36D18"/>
    <w:rsid w:val="00D5096C"/>
    <w:rsid w:val="00D74574"/>
    <w:rsid w:val="00D84086"/>
    <w:rsid w:val="00D86147"/>
    <w:rsid w:val="00D92069"/>
    <w:rsid w:val="00DA28E8"/>
    <w:rsid w:val="00DC05C3"/>
    <w:rsid w:val="00DF0D78"/>
    <w:rsid w:val="00E06530"/>
    <w:rsid w:val="00E16BB3"/>
    <w:rsid w:val="00E22FF7"/>
    <w:rsid w:val="00E23834"/>
    <w:rsid w:val="00E32F39"/>
    <w:rsid w:val="00E33A1A"/>
    <w:rsid w:val="00E4354A"/>
    <w:rsid w:val="00E4682A"/>
    <w:rsid w:val="00E46D58"/>
    <w:rsid w:val="00E46D63"/>
    <w:rsid w:val="00E54D8A"/>
    <w:rsid w:val="00EE2CBA"/>
    <w:rsid w:val="00F074FA"/>
    <w:rsid w:val="00F1025C"/>
    <w:rsid w:val="00F31B36"/>
    <w:rsid w:val="00F4226D"/>
    <w:rsid w:val="00F463B6"/>
    <w:rsid w:val="00F645C8"/>
    <w:rsid w:val="00F8221C"/>
    <w:rsid w:val="00FA26FF"/>
    <w:rsid w:val="00FB0AAC"/>
    <w:rsid w:val="00FC287F"/>
    <w:rsid w:val="00FC5401"/>
    <w:rsid w:val="00FD321E"/>
    <w:rsid w:val="00FD5B59"/>
    <w:rsid w:val="00FF4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7A0738"/>
  <w15:docId w15:val="{82AAB85F-A408-4427-9D28-616D2BF44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0B5F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unhideWhenUsed/>
    <w:rsid w:val="00100B5F"/>
    <w:rPr>
      <w:sz w:val="16"/>
      <w:szCs w:val="16"/>
      <w:lang w:val="de-DE"/>
    </w:rPr>
  </w:style>
  <w:style w:type="paragraph" w:styleId="CommentText">
    <w:name w:val="annotation text"/>
    <w:basedOn w:val="Normal"/>
    <w:link w:val="CommentTextChar"/>
    <w:uiPriority w:val="99"/>
    <w:unhideWhenUsed/>
    <w:rsid w:val="00100B5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100B5F"/>
    <w:rPr>
      <w:lang w:val="de-DE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03A0C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531BF8"/>
    <w:pPr>
      <w:ind w:left="720"/>
      <w:contextualSpacing/>
    </w:pPr>
  </w:style>
  <w:style w:type="paragraph" w:styleId="Revision">
    <w:name w:val="Revision"/>
    <w:hidden/>
    <w:uiPriority w:val="99"/>
    <w:semiHidden/>
    <w:rsid w:val="0061314F"/>
    <w:rPr>
      <w:sz w:val="22"/>
      <w:szCs w:val="22"/>
      <w:lang w:val="de-DE" w:eastAsia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0407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00B5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651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blog/2021/07/19/complete-guide-to-corrective-action-vs-preventive-action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de/documentation/verfahren-zu-korrektur-und-vorbeugungs-massnahmen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AD0618-B1D2-4B49-B10B-88D8ABA34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471</Words>
  <Characters>2691</Characters>
  <Application>Microsoft Office Word</Application>
  <DocSecurity>0</DocSecurity>
  <Lines>22</Lines>
  <Paragraphs>6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9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12" baseType="lpstr">
      <vt:lpstr>Verfahren zu Korrekturmaßnahmen</vt:lpstr>
      <vt:lpstr>Zweck, Anwendungsbereich und Anwender</vt:lpstr>
      <vt:lpstr>Referenzdokumente</vt:lpstr>
      <vt:lpstr>Korrekturen und Korrekturmaßnahmen</vt:lpstr>
      <vt:lpstr>    Nichtkonformitäten und Korrekturen</vt:lpstr>
      <vt:lpstr>    Korrekturmaßnahmen</vt:lpstr>
      <vt:lpstr>    Umsetzung von Korrekturmaßnahmen</vt:lpstr>
      <vt:lpstr>Verwaltung von Aufzeichnungen zu diesem Dokument</vt:lpstr>
      <vt:lpstr>Gültigkeit und Dokumenten-Handhabung</vt:lpstr>
      <vt:lpstr>Anhänge </vt:lpstr>
      <vt:lpstr>Verfahren zu Korrektur Maßnahmen</vt:lpstr>
      <vt:lpstr>Procedure for Corrective and Preventive Action</vt:lpstr>
    </vt:vector>
  </TitlesOfParts>
  <Company>Advisera Expert Solutions Ltd</Company>
  <LinksUpToDate>false</LinksUpToDate>
  <CharactersWithSpaces>3156</CharactersWithSpaces>
  <SharedDoc>false</SharedDoc>
  <HLinks>
    <vt:vector size="66" baseType="variant">
      <vt:variant>
        <vt:i4>1900595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_Toc267400684</vt:lpwstr>
      </vt:variant>
      <vt:variant>
        <vt:i4>1900595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_Toc267400683</vt:lpwstr>
      </vt:variant>
      <vt:variant>
        <vt:i4>1900595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_Toc267400682</vt:lpwstr>
      </vt:variant>
      <vt:variant>
        <vt:i4>1900595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_Toc267400681</vt:lpwstr>
      </vt:variant>
      <vt:variant>
        <vt:i4>1900595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_Toc267400680</vt:lpwstr>
      </vt:variant>
      <vt:variant>
        <vt:i4>1179699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_Toc267400679</vt:lpwstr>
      </vt:variant>
      <vt:variant>
        <vt:i4>1179699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_Toc267400678</vt:lpwstr>
      </vt:variant>
      <vt:variant>
        <vt:i4>1179699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_Toc267400677</vt:lpwstr>
      </vt:variant>
      <vt:variant>
        <vt:i4>1179699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_Toc267400676</vt:lpwstr>
      </vt:variant>
      <vt:variant>
        <vt:i4>1179699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_Toc267400675</vt:lpwstr>
      </vt:variant>
      <vt:variant>
        <vt:i4>1179699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_Toc267400674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Verfahren zu Korrekturmaßnahmen</dc:title>
  <dc:creator>27001Academy</dc:creator>
  <dc:description>©2022 Diese Vorlage kann von Kunden von Advisera Expert Solutions Ltd. www.advisera.com gemäß der Lizenzvereinbarung verwendet werden.</dc:description>
  <cp:lastModifiedBy>Goja desktop</cp:lastModifiedBy>
  <cp:revision>2</cp:revision>
  <dcterms:created xsi:type="dcterms:W3CDTF">2023-05-09T15:56:00Z</dcterms:created>
  <dcterms:modified xsi:type="dcterms:W3CDTF">2023-05-09T15:56:00Z</dcterms:modified>
</cp:coreProperties>
</file>