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E47751" w14:textId="77777777" w:rsidR="00AF7111" w:rsidRDefault="00AF7111" w:rsidP="00AF7111">
      <w:pPr>
        <w:jc w:val="center"/>
        <w:rPr>
          <w:rFonts w:asciiTheme="minorHAnsi" w:eastAsiaTheme="minorEastAsia" w:hAnsiTheme="minorHAnsi"/>
          <w:lang w:val="en-US" w:eastAsia="zh-CN"/>
        </w:rPr>
      </w:pPr>
    </w:p>
    <w:p w14:paraId="58D58508" w14:textId="6264A5E3" w:rsidR="00537CB5" w:rsidRPr="00AF7111" w:rsidRDefault="00AF7111" w:rsidP="00AF7111">
      <w:pPr>
        <w:jc w:val="center"/>
        <w:rPr>
          <w:rFonts w:asciiTheme="minorHAnsi" w:eastAsiaTheme="minorEastAsia" w:hAnsiTheme="minorHAnsi"/>
          <w:lang w:val="en-US" w:eastAsia="zh-CN"/>
        </w:rPr>
      </w:pPr>
      <w:r w:rsidRPr="00AF7111">
        <w:rPr>
          <w:rFonts w:asciiTheme="minorHAnsi" w:eastAsiaTheme="minorEastAsia" w:hAnsiTheme="minorHAnsi"/>
          <w:lang w:val="en-US" w:eastAsia="zh-CN"/>
        </w:rPr>
        <w:t>** VERSION APERCU GRATUIT **</w:t>
      </w:r>
    </w:p>
    <w:p w14:paraId="125D5E0C" w14:textId="77777777" w:rsidR="00537CB5" w:rsidRPr="00CC35CD" w:rsidRDefault="00537CB5">
      <w:pPr>
        <w:rPr>
          <w:lang w:val="en-US"/>
        </w:rPr>
      </w:pPr>
    </w:p>
    <w:p w14:paraId="22EDB98B" w14:textId="77777777" w:rsidR="00AE035F" w:rsidRPr="00CC35CD" w:rsidRDefault="00AE035F">
      <w:pPr>
        <w:rPr>
          <w:lang w:val="en-US"/>
        </w:rPr>
      </w:pPr>
    </w:p>
    <w:p w14:paraId="14F3D267" w14:textId="77777777" w:rsidR="00AE035F" w:rsidRPr="00CC35CD" w:rsidRDefault="00AE035F">
      <w:pPr>
        <w:rPr>
          <w:lang w:val="en-US"/>
        </w:rPr>
      </w:pPr>
    </w:p>
    <w:p w14:paraId="68DB8924" w14:textId="77777777" w:rsidR="00AE035F" w:rsidRPr="00CC35CD" w:rsidRDefault="00AE035F">
      <w:pPr>
        <w:rPr>
          <w:lang w:val="en-US"/>
        </w:rPr>
      </w:pPr>
    </w:p>
    <w:p w14:paraId="49290E1B" w14:textId="77777777" w:rsidR="00AE035F" w:rsidRPr="00CC35CD" w:rsidRDefault="00AE035F">
      <w:pPr>
        <w:rPr>
          <w:lang w:val="en-US"/>
        </w:rPr>
      </w:pPr>
    </w:p>
    <w:p w14:paraId="470F0E74" w14:textId="77777777" w:rsidR="00AE035F" w:rsidRPr="0026137A" w:rsidRDefault="00AE035F" w:rsidP="00AE035F">
      <w:pPr>
        <w:jc w:val="center"/>
        <w:rPr>
          <w:lang w:val="fr-FR"/>
        </w:rPr>
      </w:pPr>
      <w:commentRangeStart w:id="0"/>
      <w:r w:rsidRPr="0026137A">
        <w:rPr>
          <w:lang w:val="fr-FR"/>
        </w:rPr>
        <w:t>[</w:t>
      </w:r>
      <w:r w:rsidR="0026137A" w:rsidRPr="0026137A">
        <w:rPr>
          <w:lang w:val="fr-FR"/>
        </w:rPr>
        <w:t>Logo de l’organisme</w:t>
      </w:r>
      <w:r w:rsidRPr="0026137A">
        <w:rPr>
          <w:lang w:val="fr-FR"/>
        </w:rPr>
        <w:t>]</w:t>
      </w:r>
      <w:commentRangeEnd w:id="0"/>
      <w:r w:rsidR="00C50638" w:rsidRPr="0026137A">
        <w:rPr>
          <w:rStyle w:val="Referencakomentara"/>
          <w:lang w:val="fr-FR"/>
        </w:rPr>
        <w:commentReference w:id="0"/>
      </w:r>
    </w:p>
    <w:p w14:paraId="27AA6084" w14:textId="77777777" w:rsidR="00AE035F" w:rsidRPr="0026137A" w:rsidRDefault="00AE035F" w:rsidP="00AE035F">
      <w:pPr>
        <w:jc w:val="center"/>
        <w:rPr>
          <w:lang w:val="fr-FR"/>
        </w:rPr>
      </w:pPr>
      <w:r w:rsidRPr="0026137A">
        <w:rPr>
          <w:lang w:val="fr-FR"/>
        </w:rPr>
        <w:t>[</w:t>
      </w:r>
      <w:r w:rsidR="0026137A" w:rsidRPr="0026137A">
        <w:rPr>
          <w:lang w:val="fr-FR"/>
        </w:rPr>
        <w:t>Nom de l’organis</w:t>
      </w:r>
      <w:r w:rsidRPr="0026137A">
        <w:rPr>
          <w:lang w:val="fr-FR"/>
        </w:rPr>
        <w:t>me]</w:t>
      </w:r>
    </w:p>
    <w:p w14:paraId="4E4582C4" w14:textId="77777777" w:rsidR="00AE035F" w:rsidRPr="0026137A" w:rsidRDefault="00AE035F" w:rsidP="00AE035F">
      <w:pPr>
        <w:jc w:val="center"/>
        <w:rPr>
          <w:lang w:val="fr-FR"/>
        </w:rPr>
      </w:pPr>
    </w:p>
    <w:p w14:paraId="5BB678BC" w14:textId="77777777" w:rsidR="00AE035F" w:rsidRPr="0026137A" w:rsidRDefault="00AE035F" w:rsidP="00AE035F">
      <w:pPr>
        <w:jc w:val="center"/>
        <w:rPr>
          <w:lang w:val="fr-FR"/>
        </w:rPr>
      </w:pPr>
    </w:p>
    <w:p w14:paraId="0242B4D8" w14:textId="1AAA3893" w:rsidR="00AE035F" w:rsidRPr="0026137A" w:rsidRDefault="0026137A" w:rsidP="00AE035F">
      <w:pPr>
        <w:jc w:val="center"/>
        <w:rPr>
          <w:b/>
          <w:sz w:val="32"/>
          <w:szCs w:val="32"/>
          <w:lang w:val="fr-FR"/>
        </w:rPr>
      </w:pPr>
      <w:r w:rsidRPr="0026137A">
        <w:rPr>
          <w:b/>
          <w:sz w:val="32"/>
          <w:lang w:val="fr-FR"/>
        </w:rPr>
        <w:t>LIGNE DIRECTRICE POUR LA GESTION DES VEHICULES USAGES</w:t>
      </w:r>
      <w:r w:rsidR="007D02FC">
        <w:rPr>
          <w:b/>
          <w:sz w:val="32"/>
          <w:lang w:val="fr-FR"/>
        </w:rPr>
        <w:t xml:space="preserve"> </w:t>
      </w:r>
    </w:p>
    <w:p w14:paraId="54206F33" w14:textId="77777777" w:rsidR="00AE035F" w:rsidRPr="0026137A" w:rsidRDefault="00AE035F" w:rsidP="00AE035F">
      <w:pPr>
        <w:jc w:val="center"/>
        <w:rPr>
          <w:lang w:val="fr-FR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26137A" w14:paraId="4008DF86" w14:textId="77777777" w:rsidTr="0097243F">
        <w:tc>
          <w:tcPr>
            <w:tcW w:w="2376" w:type="dxa"/>
          </w:tcPr>
          <w:p w14:paraId="7B56E239" w14:textId="77777777" w:rsidR="00DA78C6" w:rsidRPr="0026137A" w:rsidRDefault="00DA78C6" w:rsidP="0097243F">
            <w:pPr>
              <w:rPr>
                <w:lang w:val="fr-FR"/>
              </w:rPr>
            </w:pPr>
            <w:commentRangeStart w:id="1"/>
            <w:r w:rsidRPr="0026137A">
              <w:rPr>
                <w:lang w:val="fr-FR"/>
              </w:rPr>
              <w:t>Code:</w:t>
            </w:r>
            <w:commentRangeEnd w:id="1"/>
            <w:r w:rsidR="00C50638" w:rsidRPr="0026137A">
              <w:rPr>
                <w:rStyle w:val="Referencakomentara"/>
                <w:lang w:val="fr-FR"/>
              </w:rPr>
              <w:commentReference w:id="1"/>
            </w:r>
          </w:p>
        </w:tc>
        <w:tc>
          <w:tcPr>
            <w:tcW w:w="6912" w:type="dxa"/>
          </w:tcPr>
          <w:p w14:paraId="4F31AEB9" w14:textId="77777777" w:rsidR="00DA78C6" w:rsidRPr="0026137A" w:rsidRDefault="00DA78C6" w:rsidP="0097243F">
            <w:pPr>
              <w:rPr>
                <w:lang w:val="fr-FR"/>
              </w:rPr>
            </w:pPr>
          </w:p>
        </w:tc>
      </w:tr>
      <w:tr w:rsidR="00DA78C6" w:rsidRPr="0026137A" w14:paraId="15BC85AB" w14:textId="77777777" w:rsidTr="0097243F">
        <w:tc>
          <w:tcPr>
            <w:tcW w:w="2376" w:type="dxa"/>
          </w:tcPr>
          <w:p w14:paraId="2F73FC3C" w14:textId="77777777" w:rsidR="00DA78C6" w:rsidRPr="0026137A" w:rsidRDefault="00DA78C6" w:rsidP="0097243F">
            <w:pPr>
              <w:rPr>
                <w:lang w:val="fr-FR"/>
              </w:rPr>
            </w:pPr>
            <w:r w:rsidRPr="0026137A">
              <w:rPr>
                <w:lang w:val="fr-FR"/>
              </w:rPr>
              <w:t>Version:</w:t>
            </w:r>
          </w:p>
        </w:tc>
        <w:tc>
          <w:tcPr>
            <w:tcW w:w="6912" w:type="dxa"/>
          </w:tcPr>
          <w:p w14:paraId="0FA05A7F" w14:textId="77777777" w:rsidR="00DA78C6" w:rsidRPr="0026137A" w:rsidRDefault="00175092" w:rsidP="0097243F">
            <w:pPr>
              <w:rPr>
                <w:lang w:val="fr-FR"/>
              </w:rPr>
            </w:pPr>
            <w:r w:rsidRPr="0026137A">
              <w:rPr>
                <w:lang w:val="fr-FR"/>
              </w:rPr>
              <w:t>0.1</w:t>
            </w:r>
          </w:p>
        </w:tc>
      </w:tr>
      <w:tr w:rsidR="00DA78C6" w:rsidRPr="0026137A" w14:paraId="4F9598E7" w14:textId="77777777" w:rsidTr="0097243F">
        <w:tc>
          <w:tcPr>
            <w:tcW w:w="2376" w:type="dxa"/>
          </w:tcPr>
          <w:p w14:paraId="7C60A831" w14:textId="77777777" w:rsidR="00DA78C6" w:rsidRPr="0026137A" w:rsidRDefault="0026137A" w:rsidP="0097243F">
            <w:pPr>
              <w:rPr>
                <w:lang w:val="fr-FR"/>
              </w:rPr>
            </w:pPr>
            <w:r w:rsidRPr="0026137A">
              <w:rPr>
                <w:lang w:val="fr-FR"/>
              </w:rPr>
              <w:t>Crée par</w:t>
            </w:r>
            <w:r w:rsidR="00DA78C6" w:rsidRPr="0026137A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23214D0C" w14:textId="77777777" w:rsidR="00DA78C6" w:rsidRPr="0026137A" w:rsidRDefault="00DA78C6" w:rsidP="0097243F">
            <w:pPr>
              <w:rPr>
                <w:lang w:val="fr-FR"/>
              </w:rPr>
            </w:pPr>
          </w:p>
        </w:tc>
      </w:tr>
      <w:tr w:rsidR="00DA78C6" w:rsidRPr="0026137A" w14:paraId="4E77DE90" w14:textId="77777777" w:rsidTr="0097243F">
        <w:tc>
          <w:tcPr>
            <w:tcW w:w="2376" w:type="dxa"/>
          </w:tcPr>
          <w:p w14:paraId="3917C410" w14:textId="77777777" w:rsidR="00DA78C6" w:rsidRPr="0026137A" w:rsidRDefault="0026137A" w:rsidP="0097243F">
            <w:pPr>
              <w:rPr>
                <w:lang w:val="fr-FR"/>
              </w:rPr>
            </w:pPr>
            <w:r w:rsidRPr="0026137A">
              <w:rPr>
                <w:lang w:val="fr-FR"/>
              </w:rPr>
              <w:t>Approuvée par</w:t>
            </w:r>
            <w:r w:rsidR="00DA78C6" w:rsidRPr="0026137A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5FC97419" w14:textId="77777777" w:rsidR="00DA78C6" w:rsidRPr="0026137A" w:rsidRDefault="00DA78C6" w:rsidP="0097243F">
            <w:pPr>
              <w:rPr>
                <w:lang w:val="fr-FR"/>
              </w:rPr>
            </w:pPr>
          </w:p>
        </w:tc>
      </w:tr>
      <w:tr w:rsidR="00DA78C6" w:rsidRPr="0026137A" w14:paraId="7978F740" w14:textId="77777777" w:rsidTr="0097243F">
        <w:tc>
          <w:tcPr>
            <w:tcW w:w="2376" w:type="dxa"/>
          </w:tcPr>
          <w:p w14:paraId="67A22156" w14:textId="77777777" w:rsidR="00DA78C6" w:rsidRPr="0026137A" w:rsidRDefault="0026137A" w:rsidP="0097243F">
            <w:pPr>
              <w:rPr>
                <w:lang w:val="fr-FR"/>
              </w:rPr>
            </w:pPr>
            <w:r w:rsidRPr="0026137A">
              <w:rPr>
                <w:lang w:val="fr-FR"/>
              </w:rPr>
              <w:t xml:space="preserve">Date de la </w:t>
            </w:r>
            <w:r w:rsidR="00DA78C6" w:rsidRPr="0026137A">
              <w:rPr>
                <w:lang w:val="fr-FR"/>
              </w:rPr>
              <w:t xml:space="preserve"> version:</w:t>
            </w:r>
          </w:p>
        </w:tc>
        <w:tc>
          <w:tcPr>
            <w:tcW w:w="6912" w:type="dxa"/>
          </w:tcPr>
          <w:p w14:paraId="51E5D714" w14:textId="77777777" w:rsidR="00DA78C6" w:rsidRPr="0026137A" w:rsidRDefault="00DA78C6" w:rsidP="0097243F">
            <w:pPr>
              <w:rPr>
                <w:lang w:val="fr-FR"/>
              </w:rPr>
            </w:pPr>
          </w:p>
        </w:tc>
      </w:tr>
      <w:tr w:rsidR="00DA78C6" w:rsidRPr="0026137A" w14:paraId="350540A5" w14:textId="77777777" w:rsidTr="0097243F">
        <w:tc>
          <w:tcPr>
            <w:tcW w:w="2376" w:type="dxa"/>
          </w:tcPr>
          <w:p w14:paraId="30B23C0D" w14:textId="77777777" w:rsidR="00DA78C6" w:rsidRPr="0026137A" w:rsidRDefault="00DA78C6" w:rsidP="0097243F">
            <w:pPr>
              <w:rPr>
                <w:lang w:val="fr-FR"/>
              </w:rPr>
            </w:pPr>
            <w:r w:rsidRPr="0026137A">
              <w:rPr>
                <w:lang w:val="fr-FR"/>
              </w:rPr>
              <w:t xml:space="preserve">Signature: </w:t>
            </w:r>
          </w:p>
        </w:tc>
        <w:tc>
          <w:tcPr>
            <w:tcW w:w="6912" w:type="dxa"/>
          </w:tcPr>
          <w:p w14:paraId="40B6847B" w14:textId="77777777" w:rsidR="00DA78C6" w:rsidRPr="0026137A" w:rsidRDefault="00DA78C6" w:rsidP="0097243F">
            <w:pPr>
              <w:rPr>
                <w:lang w:val="fr-FR"/>
              </w:rPr>
            </w:pPr>
          </w:p>
        </w:tc>
      </w:tr>
    </w:tbl>
    <w:p w14:paraId="258DCB3E" w14:textId="77777777" w:rsidR="00AE035F" w:rsidRPr="0026137A" w:rsidRDefault="00AE035F" w:rsidP="00AE035F">
      <w:pPr>
        <w:rPr>
          <w:lang w:val="fr-FR"/>
        </w:rPr>
      </w:pPr>
    </w:p>
    <w:p w14:paraId="4BBAC012" w14:textId="77777777" w:rsidR="00DA78C6" w:rsidRPr="0026137A" w:rsidRDefault="00DA78C6" w:rsidP="00965663">
      <w:pPr>
        <w:rPr>
          <w:lang w:val="fr-FR"/>
        </w:rPr>
      </w:pPr>
    </w:p>
    <w:p w14:paraId="5667555E" w14:textId="77777777" w:rsidR="00DA78C6" w:rsidRPr="0026137A" w:rsidRDefault="0026137A" w:rsidP="003421A2">
      <w:pPr>
        <w:rPr>
          <w:b/>
          <w:sz w:val="28"/>
          <w:szCs w:val="28"/>
          <w:lang w:val="fr-FR"/>
        </w:rPr>
      </w:pPr>
      <w:bookmarkStart w:id="2" w:name="_Toc380670565"/>
      <w:commentRangeStart w:id="3"/>
      <w:r w:rsidRPr="0026137A">
        <w:rPr>
          <w:b/>
          <w:sz w:val="28"/>
          <w:szCs w:val="28"/>
          <w:lang w:val="fr-FR"/>
        </w:rPr>
        <w:t>Liste de distribution</w:t>
      </w:r>
      <w:bookmarkEnd w:id="2"/>
      <w:commentRangeEnd w:id="3"/>
      <w:r w:rsidR="00C50638" w:rsidRPr="0026137A">
        <w:rPr>
          <w:rStyle w:val="Referencakomentara"/>
          <w:lang w:val="fr-FR"/>
        </w:rPr>
        <w:commentReference w:id="3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26137A" w14:paraId="3989D88D" w14:textId="77777777" w:rsidTr="0097243F">
        <w:tc>
          <w:tcPr>
            <w:tcW w:w="761" w:type="dxa"/>
            <w:vMerge w:val="restart"/>
            <w:vAlign w:val="center"/>
          </w:tcPr>
          <w:p w14:paraId="5542E764" w14:textId="77777777" w:rsidR="00DA78C6" w:rsidRPr="0026137A" w:rsidRDefault="0026137A" w:rsidP="0097243F">
            <w:pPr>
              <w:spacing w:after="0"/>
              <w:rPr>
                <w:lang w:val="fr-FR"/>
              </w:rPr>
            </w:pPr>
            <w:r w:rsidRPr="0026137A">
              <w:rPr>
                <w:lang w:val="fr-FR"/>
              </w:rPr>
              <w:t>Copie</w:t>
            </w:r>
            <w:r w:rsidR="00175092" w:rsidRPr="0026137A">
              <w:rPr>
                <w:lang w:val="fr-FR"/>
              </w:rPr>
              <w:t xml:space="preserve"> No.</w:t>
            </w:r>
          </w:p>
        </w:tc>
        <w:tc>
          <w:tcPr>
            <w:tcW w:w="2587" w:type="dxa"/>
            <w:vMerge w:val="restart"/>
            <w:vAlign w:val="center"/>
          </w:tcPr>
          <w:p w14:paraId="02B3C4EB" w14:textId="77777777" w:rsidR="00DA78C6" w:rsidRPr="0026137A" w:rsidRDefault="0026137A" w:rsidP="0097243F">
            <w:pPr>
              <w:spacing w:after="0"/>
              <w:rPr>
                <w:lang w:val="fr-FR"/>
              </w:rPr>
            </w:pPr>
            <w:r w:rsidRPr="0026137A">
              <w:rPr>
                <w:lang w:val="fr-FR"/>
              </w:rPr>
              <w:t>Distribuée à</w:t>
            </w:r>
          </w:p>
        </w:tc>
        <w:tc>
          <w:tcPr>
            <w:tcW w:w="1296" w:type="dxa"/>
            <w:vMerge w:val="restart"/>
            <w:vAlign w:val="center"/>
          </w:tcPr>
          <w:p w14:paraId="459619D4" w14:textId="77777777" w:rsidR="00DA78C6" w:rsidRPr="0026137A" w:rsidRDefault="00175092" w:rsidP="0097243F">
            <w:pPr>
              <w:spacing w:after="0"/>
              <w:ind w:left="-18"/>
              <w:rPr>
                <w:lang w:val="fr-FR"/>
              </w:rPr>
            </w:pPr>
            <w:r w:rsidRPr="0026137A">
              <w:rPr>
                <w:lang w:val="fr-FR"/>
              </w:rPr>
              <w:t>Date</w:t>
            </w:r>
          </w:p>
        </w:tc>
        <w:tc>
          <w:tcPr>
            <w:tcW w:w="1548" w:type="dxa"/>
            <w:vMerge w:val="restart"/>
            <w:vAlign w:val="center"/>
          </w:tcPr>
          <w:p w14:paraId="2A69A52C" w14:textId="77777777" w:rsidR="00DA78C6" w:rsidRPr="0026137A" w:rsidRDefault="00175092" w:rsidP="0097243F">
            <w:pPr>
              <w:spacing w:after="0"/>
              <w:rPr>
                <w:lang w:val="fr-FR"/>
              </w:rPr>
            </w:pPr>
            <w:r w:rsidRPr="0026137A">
              <w:rPr>
                <w:lang w:val="fr-FR"/>
              </w:rPr>
              <w:t>Signature</w:t>
            </w:r>
          </w:p>
        </w:tc>
        <w:tc>
          <w:tcPr>
            <w:tcW w:w="3096" w:type="dxa"/>
            <w:gridSpan w:val="2"/>
            <w:vAlign w:val="center"/>
          </w:tcPr>
          <w:p w14:paraId="31F25A95" w14:textId="77777777" w:rsidR="00DA78C6" w:rsidRPr="0026137A" w:rsidRDefault="0026137A" w:rsidP="0097243F">
            <w:pPr>
              <w:spacing w:after="0"/>
              <w:ind w:left="108"/>
              <w:rPr>
                <w:lang w:val="fr-FR"/>
              </w:rPr>
            </w:pPr>
            <w:r w:rsidRPr="0026137A">
              <w:rPr>
                <w:lang w:val="fr-FR"/>
              </w:rPr>
              <w:t>Renvoyée</w:t>
            </w:r>
          </w:p>
        </w:tc>
      </w:tr>
      <w:tr w:rsidR="00DA78C6" w:rsidRPr="0026137A" w14:paraId="588EE419" w14:textId="77777777" w:rsidTr="0097243F">
        <w:tc>
          <w:tcPr>
            <w:tcW w:w="761" w:type="dxa"/>
            <w:vMerge/>
          </w:tcPr>
          <w:p w14:paraId="78456B91" w14:textId="77777777" w:rsidR="00DA78C6" w:rsidRPr="0026137A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  <w:vMerge/>
          </w:tcPr>
          <w:p w14:paraId="1A3C8B6B" w14:textId="77777777" w:rsidR="00DA78C6" w:rsidRPr="0026137A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  <w:vMerge/>
          </w:tcPr>
          <w:p w14:paraId="1FBD5786" w14:textId="77777777" w:rsidR="00DA78C6" w:rsidRPr="0026137A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Merge/>
            <w:vAlign w:val="center"/>
          </w:tcPr>
          <w:p w14:paraId="3DD36661" w14:textId="77777777" w:rsidR="00DA78C6" w:rsidRPr="0026137A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Align w:val="center"/>
          </w:tcPr>
          <w:p w14:paraId="720B61A4" w14:textId="77777777" w:rsidR="00DA78C6" w:rsidRPr="0026137A" w:rsidRDefault="00175092" w:rsidP="0097243F">
            <w:pPr>
              <w:spacing w:after="0"/>
              <w:ind w:left="108"/>
              <w:rPr>
                <w:lang w:val="fr-FR"/>
              </w:rPr>
            </w:pPr>
            <w:r w:rsidRPr="0026137A">
              <w:rPr>
                <w:lang w:val="fr-FR"/>
              </w:rPr>
              <w:t>Date</w:t>
            </w:r>
          </w:p>
        </w:tc>
        <w:tc>
          <w:tcPr>
            <w:tcW w:w="1548" w:type="dxa"/>
            <w:vAlign w:val="center"/>
          </w:tcPr>
          <w:p w14:paraId="39ADB894" w14:textId="77777777" w:rsidR="00DA78C6" w:rsidRPr="0026137A" w:rsidRDefault="00175092" w:rsidP="0097243F">
            <w:pPr>
              <w:spacing w:after="0"/>
              <w:ind w:left="90"/>
              <w:rPr>
                <w:lang w:val="fr-FR"/>
              </w:rPr>
            </w:pPr>
            <w:r w:rsidRPr="0026137A">
              <w:rPr>
                <w:lang w:val="fr-FR"/>
              </w:rPr>
              <w:t>Signature</w:t>
            </w:r>
          </w:p>
        </w:tc>
      </w:tr>
      <w:tr w:rsidR="00DA78C6" w:rsidRPr="0026137A" w14:paraId="7376B8E0" w14:textId="77777777" w:rsidTr="0097243F">
        <w:tc>
          <w:tcPr>
            <w:tcW w:w="761" w:type="dxa"/>
          </w:tcPr>
          <w:p w14:paraId="7CD18738" w14:textId="77777777" w:rsidR="00DA78C6" w:rsidRPr="0026137A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0D3D5E04" w14:textId="77777777" w:rsidR="00DA78C6" w:rsidRPr="0026137A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064C7DDF" w14:textId="77777777" w:rsidR="00DA78C6" w:rsidRPr="0026137A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F859340" w14:textId="77777777" w:rsidR="00DA78C6" w:rsidRPr="0026137A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026EE3C8" w14:textId="77777777" w:rsidR="00DA78C6" w:rsidRPr="0026137A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732527DA" w14:textId="77777777" w:rsidR="00DA78C6" w:rsidRPr="0026137A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DA78C6" w:rsidRPr="0026137A" w14:paraId="6AA02C8A" w14:textId="77777777" w:rsidTr="0097243F">
        <w:tc>
          <w:tcPr>
            <w:tcW w:w="761" w:type="dxa"/>
          </w:tcPr>
          <w:p w14:paraId="2C9F62AF" w14:textId="77777777" w:rsidR="00DA78C6" w:rsidRPr="0026137A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7999B068" w14:textId="77777777" w:rsidR="00DA78C6" w:rsidRPr="0026137A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18118802" w14:textId="77777777" w:rsidR="00DA78C6" w:rsidRPr="0026137A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739B82E0" w14:textId="77777777" w:rsidR="00DA78C6" w:rsidRPr="0026137A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2FF8B686" w14:textId="77777777" w:rsidR="00DA78C6" w:rsidRPr="0026137A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737F02ED" w14:textId="77777777" w:rsidR="00DA78C6" w:rsidRPr="0026137A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DA78C6" w:rsidRPr="0026137A" w14:paraId="00757643" w14:textId="77777777" w:rsidTr="0097243F">
        <w:tc>
          <w:tcPr>
            <w:tcW w:w="761" w:type="dxa"/>
          </w:tcPr>
          <w:p w14:paraId="1DD9A072" w14:textId="77777777" w:rsidR="00DA78C6" w:rsidRPr="0026137A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40ED07FC" w14:textId="77777777" w:rsidR="00DA78C6" w:rsidRPr="0026137A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60582ED4" w14:textId="77777777" w:rsidR="00DA78C6" w:rsidRPr="0026137A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2096484" w14:textId="77777777" w:rsidR="00DA78C6" w:rsidRPr="0026137A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2D61EC34" w14:textId="77777777" w:rsidR="00DA78C6" w:rsidRPr="0026137A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20AF4EF9" w14:textId="77777777" w:rsidR="00DA78C6" w:rsidRPr="0026137A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</w:tbl>
    <w:p w14:paraId="3546869D" w14:textId="77777777" w:rsidR="00DA78C6" w:rsidRPr="0026137A" w:rsidRDefault="00DA78C6" w:rsidP="00DA78C6">
      <w:pPr>
        <w:rPr>
          <w:b/>
          <w:sz w:val="28"/>
          <w:lang w:val="fr-FR"/>
        </w:rPr>
      </w:pPr>
    </w:p>
    <w:p w14:paraId="6DA6F732" w14:textId="77777777" w:rsidR="00AE035F" w:rsidRPr="0026137A" w:rsidRDefault="00175092" w:rsidP="00965663">
      <w:pPr>
        <w:rPr>
          <w:lang w:val="fr-FR"/>
        </w:rPr>
      </w:pPr>
      <w:r w:rsidRPr="0026137A">
        <w:rPr>
          <w:lang w:val="fr-FR"/>
        </w:rPr>
        <w:br w:type="page"/>
      </w:r>
    </w:p>
    <w:p w14:paraId="39662D6B" w14:textId="77777777" w:rsidR="00AE035F" w:rsidRPr="0026137A" w:rsidRDefault="00AE035F" w:rsidP="00AE035F">
      <w:pPr>
        <w:rPr>
          <w:lang w:val="fr-FR"/>
        </w:rPr>
      </w:pPr>
    </w:p>
    <w:p w14:paraId="1FE9217D" w14:textId="77777777" w:rsidR="009C3F7A" w:rsidRPr="0026137A" w:rsidRDefault="0026137A" w:rsidP="009C3F7A">
      <w:pPr>
        <w:rPr>
          <w:b/>
          <w:sz w:val="28"/>
          <w:szCs w:val="28"/>
          <w:lang w:val="fr-FR"/>
        </w:rPr>
      </w:pPr>
      <w:r>
        <w:rPr>
          <w:b/>
          <w:sz w:val="28"/>
          <w:lang w:val="fr-FR"/>
        </w:rPr>
        <w:t>Historique des modifications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8"/>
        <w:gridCol w:w="991"/>
        <w:gridCol w:w="1600"/>
        <w:gridCol w:w="5319"/>
      </w:tblGrid>
      <w:tr w:rsidR="009C3F7A" w:rsidRPr="0026137A" w14:paraId="000C2AFD" w14:textId="77777777" w:rsidTr="0026137A">
        <w:tc>
          <w:tcPr>
            <w:tcW w:w="1378" w:type="dxa"/>
          </w:tcPr>
          <w:p w14:paraId="4DB6740D" w14:textId="77777777" w:rsidR="009C3F7A" w:rsidRPr="0026137A" w:rsidRDefault="00175092" w:rsidP="0097243F">
            <w:pPr>
              <w:rPr>
                <w:b/>
                <w:lang w:val="fr-FR"/>
              </w:rPr>
            </w:pPr>
            <w:r w:rsidRPr="0026137A">
              <w:rPr>
                <w:b/>
                <w:lang w:val="fr-FR"/>
              </w:rPr>
              <w:t>Date</w:t>
            </w:r>
          </w:p>
        </w:tc>
        <w:tc>
          <w:tcPr>
            <w:tcW w:w="991" w:type="dxa"/>
          </w:tcPr>
          <w:p w14:paraId="6B8F070A" w14:textId="77777777" w:rsidR="009C3F7A" w:rsidRPr="0026137A" w:rsidRDefault="00175092" w:rsidP="0097243F">
            <w:pPr>
              <w:rPr>
                <w:b/>
                <w:lang w:val="fr-FR"/>
              </w:rPr>
            </w:pPr>
            <w:r w:rsidRPr="0026137A">
              <w:rPr>
                <w:b/>
                <w:lang w:val="fr-FR"/>
              </w:rPr>
              <w:t>Version</w:t>
            </w:r>
          </w:p>
        </w:tc>
        <w:tc>
          <w:tcPr>
            <w:tcW w:w="1600" w:type="dxa"/>
          </w:tcPr>
          <w:p w14:paraId="690DEF2F" w14:textId="77777777" w:rsidR="009C3F7A" w:rsidRPr="0026137A" w:rsidRDefault="0026137A" w:rsidP="0097243F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Crée par</w:t>
            </w:r>
          </w:p>
        </w:tc>
        <w:tc>
          <w:tcPr>
            <w:tcW w:w="5319" w:type="dxa"/>
          </w:tcPr>
          <w:p w14:paraId="569DD549" w14:textId="77777777" w:rsidR="009C3F7A" w:rsidRPr="0026137A" w:rsidRDefault="0026137A" w:rsidP="0097243F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Description de la modification</w:t>
            </w:r>
          </w:p>
        </w:tc>
      </w:tr>
      <w:tr w:rsidR="0026137A" w:rsidRPr="0026137A" w14:paraId="059C7688" w14:textId="77777777" w:rsidTr="0026137A">
        <w:tc>
          <w:tcPr>
            <w:tcW w:w="1378" w:type="dxa"/>
          </w:tcPr>
          <w:p w14:paraId="6DD9DABD" w14:textId="77777777" w:rsidR="0026137A" w:rsidRPr="0026137A" w:rsidRDefault="0026137A" w:rsidP="0026137A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59A972A8" w14:textId="77777777" w:rsidR="0026137A" w:rsidRPr="0026137A" w:rsidRDefault="0026137A" w:rsidP="0026137A">
            <w:pPr>
              <w:rPr>
                <w:lang w:val="fr-FR"/>
              </w:rPr>
            </w:pPr>
            <w:r w:rsidRPr="0026137A">
              <w:rPr>
                <w:lang w:val="fr-FR"/>
              </w:rPr>
              <w:t>0.1</w:t>
            </w:r>
          </w:p>
        </w:tc>
        <w:tc>
          <w:tcPr>
            <w:tcW w:w="1600" w:type="dxa"/>
          </w:tcPr>
          <w:p w14:paraId="54A0712B" w14:textId="77777777" w:rsidR="0026137A" w:rsidRPr="0026137A" w:rsidRDefault="0026137A" w:rsidP="0026137A">
            <w:pPr>
              <w:rPr>
                <w:lang w:val="fr-FR"/>
              </w:rPr>
            </w:pPr>
            <w:r w:rsidRPr="0026137A">
              <w:rPr>
                <w:lang w:val="fr-FR"/>
              </w:rPr>
              <w:t>14001Academy</w:t>
            </w:r>
          </w:p>
        </w:tc>
        <w:tc>
          <w:tcPr>
            <w:tcW w:w="5319" w:type="dxa"/>
          </w:tcPr>
          <w:p w14:paraId="2A226C2B" w14:textId="77777777" w:rsidR="0026137A" w:rsidRPr="007D70E2" w:rsidRDefault="0026137A" w:rsidP="0026137A">
            <w:pPr>
              <w:rPr>
                <w:lang w:val="fr-FR"/>
              </w:rPr>
            </w:pPr>
            <w:r w:rsidRPr="007D70E2">
              <w:rPr>
                <w:lang w:val="fr-FR"/>
              </w:rPr>
              <w:t>Structure documentaire de base</w:t>
            </w:r>
          </w:p>
        </w:tc>
      </w:tr>
      <w:tr w:rsidR="009C3F7A" w:rsidRPr="0026137A" w14:paraId="20ACF465" w14:textId="77777777" w:rsidTr="0026137A">
        <w:tc>
          <w:tcPr>
            <w:tcW w:w="1378" w:type="dxa"/>
          </w:tcPr>
          <w:p w14:paraId="5E7BE8C4" w14:textId="77777777" w:rsidR="009C3F7A" w:rsidRPr="0026137A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529D8B3B" w14:textId="77777777" w:rsidR="009C3F7A" w:rsidRPr="0026137A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00F34315" w14:textId="77777777" w:rsidR="009C3F7A" w:rsidRPr="0026137A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0F613EA5" w14:textId="77777777" w:rsidR="009C3F7A" w:rsidRPr="0026137A" w:rsidRDefault="009C3F7A" w:rsidP="0097243F">
            <w:pPr>
              <w:rPr>
                <w:lang w:val="fr-FR"/>
              </w:rPr>
            </w:pPr>
          </w:p>
        </w:tc>
      </w:tr>
      <w:tr w:rsidR="009C3F7A" w:rsidRPr="0026137A" w14:paraId="649CBBCB" w14:textId="77777777" w:rsidTr="0026137A">
        <w:tc>
          <w:tcPr>
            <w:tcW w:w="1378" w:type="dxa"/>
          </w:tcPr>
          <w:p w14:paraId="26288B5D" w14:textId="77777777" w:rsidR="009C3F7A" w:rsidRPr="0026137A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7C77479C" w14:textId="77777777" w:rsidR="009C3F7A" w:rsidRPr="0026137A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0703258C" w14:textId="77777777" w:rsidR="009C3F7A" w:rsidRPr="0026137A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1EC41D17" w14:textId="77777777" w:rsidR="009C3F7A" w:rsidRPr="0026137A" w:rsidRDefault="009C3F7A" w:rsidP="0097243F">
            <w:pPr>
              <w:rPr>
                <w:lang w:val="fr-FR"/>
              </w:rPr>
            </w:pPr>
          </w:p>
        </w:tc>
      </w:tr>
      <w:tr w:rsidR="009C3F7A" w:rsidRPr="0026137A" w14:paraId="463C46CB" w14:textId="77777777" w:rsidTr="0026137A">
        <w:tc>
          <w:tcPr>
            <w:tcW w:w="1378" w:type="dxa"/>
          </w:tcPr>
          <w:p w14:paraId="6BDD3CAD" w14:textId="77777777" w:rsidR="009C3F7A" w:rsidRPr="0026137A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216DA233" w14:textId="77777777" w:rsidR="009C3F7A" w:rsidRPr="0026137A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05F440FE" w14:textId="77777777" w:rsidR="009C3F7A" w:rsidRPr="0026137A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066E082C" w14:textId="77777777" w:rsidR="009C3F7A" w:rsidRPr="0026137A" w:rsidRDefault="009C3F7A" w:rsidP="0097243F">
            <w:pPr>
              <w:rPr>
                <w:lang w:val="fr-FR"/>
              </w:rPr>
            </w:pPr>
          </w:p>
        </w:tc>
      </w:tr>
      <w:tr w:rsidR="009C3F7A" w:rsidRPr="0026137A" w14:paraId="0025AF1D" w14:textId="77777777" w:rsidTr="0026137A">
        <w:tc>
          <w:tcPr>
            <w:tcW w:w="1378" w:type="dxa"/>
          </w:tcPr>
          <w:p w14:paraId="1174A62D" w14:textId="77777777" w:rsidR="009C3F7A" w:rsidRPr="0026137A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4317CA50" w14:textId="77777777" w:rsidR="009C3F7A" w:rsidRPr="0026137A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02B94139" w14:textId="77777777" w:rsidR="009C3F7A" w:rsidRPr="0026137A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1807D93D" w14:textId="77777777" w:rsidR="009C3F7A" w:rsidRPr="0026137A" w:rsidRDefault="009C3F7A" w:rsidP="0097243F">
            <w:pPr>
              <w:rPr>
                <w:lang w:val="fr-FR"/>
              </w:rPr>
            </w:pPr>
          </w:p>
        </w:tc>
      </w:tr>
      <w:tr w:rsidR="009C3F7A" w:rsidRPr="0026137A" w14:paraId="61AECD1B" w14:textId="77777777" w:rsidTr="0026137A">
        <w:tc>
          <w:tcPr>
            <w:tcW w:w="1378" w:type="dxa"/>
          </w:tcPr>
          <w:p w14:paraId="40BBAD9F" w14:textId="77777777" w:rsidR="009C3F7A" w:rsidRPr="0026137A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7B008E8B" w14:textId="77777777" w:rsidR="009C3F7A" w:rsidRPr="0026137A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5F69544B" w14:textId="77777777" w:rsidR="009C3F7A" w:rsidRPr="0026137A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66D3AD5E" w14:textId="77777777" w:rsidR="009C3F7A" w:rsidRPr="0026137A" w:rsidRDefault="009C3F7A" w:rsidP="0097243F">
            <w:pPr>
              <w:rPr>
                <w:lang w:val="fr-FR"/>
              </w:rPr>
            </w:pPr>
          </w:p>
        </w:tc>
      </w:tr>
      <w:tr w:rsidR="009C3F7A" w:rsidRPr="0026137A" w14:paraId="0EB43316" w14:textId="77777777" w:rsidTr="0026137A">
        <w:tc>
          <w:tcPr>
            <w:tcW w:w="1378" w:type="dxa"/>
          </w:tcPr>
          <w:p w14:paraId="09FF7C79" w14:textId="77777777" w:rsidR="009C3F7A" w:rsidRPr="0026137A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2956E482" w14:textId="77777777" w:rsidR="009C3F7A" w:rsidRPr="0026137A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05890BB3" w14:textId="77777777" w:rsidR="009C3F7A" w:rsidRPr="0026137A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7592758A" w14:textId="77777777" w:rsidR="009C3F7A" w:rsidRPr="0026137A" w:rsidRDefault="009C3F7A" w:rsidP="0097243F">
            <w:pPr>
              <w:rPr>
                <w:lang w:val="fr-FR"/>
              </w:rPr>
            </w:pPr>
          </w:p>
        </w:tc>
      </w:tr>
    </w:tbl>
    <w:p w14:paraId="32188186" w14:textId="77777777" w:rsidR="009C3F7A" w:rsidRPr="0026137A" w:rsidRDefault="009C3F7A" w:rsidP="00AE035F">
      <w:pPr>
        <w:rPr>
          <w:lang w:val="fr-FR"/>
        </w:rPr>
      </w:pPr>
    </w:p>
    <w:p w14:paraId="712DC3CC" w14:textId="77777777" w:rsidR="009C3F7A" w:rsidRPr="0026137A" w:rsidRDefault="009C3F7A" w:rsidP="00AE035F">
      <w:pPr>
        <w:rPr>
          <w:lang w:val="fr-FR"/>
        </w:rPr>
      </w:pPr>
    </w:p>
    <w:p w14:paraId="03BD6C50" w14:textId="77777777" w:rsidR="00AE035F" w:rsidRPr="0026137A" w:rsidRDefault="0026137A" w:rsidP="00AE035F">
      <w:pPr>
        <w:rPr>
          <w:b/>
          <w:sz w:val="28"/>
          <w:szCs w:val="28"/>
          <w:lang w:val="fr-FR"/>
        </w:rPr>
      </w:pPr>
      <w:r>
        <w:rPr>
          <w:b/>
          <w:sz w:val="28"/>
          <w:lang w:val="fr-FR"/>
        </w:rPr>
        <w:t>Table des matières</w:t>
      </w:r>
    </w:p>
    <w:p w14:paraId="382ADB3D" w14:textId="5FE021ED" w:rsidR="00997D1F" w:rsidRDefault="00CD055E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fr-FR" w:eastAsia="fr-FR"/>
        </w:rPr>
      </w:pPr>
      <w:r w:rsidRPr="0026137A">
        <w:rPr>
          <w:lang w:val="fr-FR"/>
        </w:rPr>
        <w:fldChar w:fldCharType="begin"/>
      </w:r>
      <w:r w:rsidR="00175092" w:rsidRPr="0026137A">
        <w:rPr>
          <w:lang w:val="fr-FR"/>
        </w:rPr>
        <w:instrText xml:space="preserve"> TOC \o "1-3" \h \z \u </w:instrText>
      </w:r>
      <w:r w:rsidRPr="0026137A">
        <w:rPr>
          <w:lang w:val="fr-FR"/>
        </w:rPr>
        <w:fldChar w:fldCharType="separate"/>
      </w:r>
      <w:hyperlink w:anchor="_Toc453181504" w:history="1">
        <w:r w:rsidR="00997D1F" w:rsidRPr="004B704C">
          <w:rPr>
            <w:rStyle w:val="Hiperveza"/>
            <w:noProof/>
            <w:lang w:val="fr-FR"/>
          </w:rPr>
          <w:t>1.</w:t>
        </w:r>
        <w:r w:rsidR="00997D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fr-FR" w:eastAsia="fr-FR"/>
          </w:rPr>
          <w:tab/>
        </w:r>
        <w:r w:rsidR="00997D1F" w:rsidRPr="004B704C">
          <w:rPr>
            <w:rStyle w:val="Hiperveza"/>
            <w:noProof/>
            <w:lang w:val="fr-FR"/>
          </w:rPr>
          <w:t>But, domaine d’application et audience</w:t>
        </w:r>
        <w:r w:rsidR="00997D1F">
          <w:rPr>
            <w:noProof/>
            <w:webHidden/>
          </w:rPr>
          <w:tab/>
        </w:r>
        <w:r w:rsidR="00997D1F">
          <w:rPr>
            <w:noProof/>
            <w:webHidden/>
          </w:rPr>
          <w:fldChar w:fldCharType="begin"/>
        </w:r>
        <w:r w:rsidR="00997D1F">
          <w:rPr>
            <w:noProof/>
            <w:webHidden/>
          </w:rPr>
          <w:instrText xml:space="preserve"> PAGEREF _Toc453181504 \h </w:instrText>
        </w:r>
        <w:r w:rsidR="00997D1F">
          <w:rPr>
            <w:noProof/>
            <w:webHidden/>
          </w:rPr>
        </w:r>
        <w:r w:rsidR="00997D1F">
          <w:rPr>
            <w:noProof/>
            <w:webHidden/>
          </w:rPr>
          <w:fldChar w:fldCharType="separate"/>
        </w:r>
        <w:r w:rsidR="00997D1F">
          <w:rPr>
            <w:noProof/>
            <w:webHidden/>
          </w:rPr>
          <w:t>3</w:t>
        </w:r>
        <w:r w:rsidR="00997D1F">
          <w:rPr>
            <w:noProof/>
            <w:webHidden/>
          </w:rPr>
          <w:fldChar w:fldCharType="end"/>
        </w:r>
      </w:hyperlink>
    </w:p>
    <w:p w14:paraId="5F29959D" w14:textId="2A76E4F1" w:rsidR="00997D1F" w:rsidRDefault="0096011B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fr-FR" w:eastAsia="fr-FR"/>
        </w:rPr>
      </w:pPr>
      <w:hyperlink w:anchor="_Toc453181505" w:history="1">
        <w:r w:rsidR="00997D1F" w:rsidRPr="004B704C">
          <w:rPr>
            <w:rStyle w:val="Hiperveza"/>
            <w:noProof/>
            <w:lang w:val="fr-FR"/>
          </w:rPr>
          <w:t>2.</w:t>
        </w:r>
        <w:r w:rsidR="00997D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fr-FR" w:eastAsia="fr-FR"/>
          </w:rPr>
          <w:tab/>
        </w:r>
        <w:r w:rsidR="00997D1F" w:rsidRPr="004B704C">
          <w:rPr>
            <w:rStyle w:val="Hiperveza"/>
            <w:noProof/>
            <w:lang w:val="fr-FR"/>
          </w:rPr>
          <w:t>Documents référencés</w:t>
        </w:r>
        <w:r w:rsidR="00997D1F">
          <w:rPr>
            <w:noProof/>
            <w:webHidden/>
          </w:rPr>
          <w:tab/>
        </w:r>
        <w:r w:rsidR="00997D1F">
          <w:rPr>
            <w:noProof/>
            <w:webHidden/>
          </w:rPr>
          <w:fldChar w:fldCharType="begin"/>
        </w:r>
        <w:r w:rsidR="00997D1F">
          <w:rPr>
            <w:noProof/>
            <w:webHidden/>
          </w:rPr>
          <w:instrText xml:space="preserve"> PAGEREF _Toc453181505 \h </w:instrText>
        </w:r>
        <w:r w:rsidR="00997D1F">
          <w:rPr>
            <w:noProof/>
            <w:webHidden/>
          </w:rPr>
        </w:r>
        <w:r w:rsidR="00997D1F">
          <w:rPr>
            <w:noProof/>
            <w:webHidden/>
          </w:rPr>
          <w:fldChar w:fldCharType="separate"/>
        </w:r>
        <w:r w:rsidR="00997D1F">
          <w:rPr>
            <w:noProof/>
            <w:webHidden/>
          </w:rPr>
          <w:t>3</w:t>
        </w:r>
        <w:r w:rsidR="00997D1F">
          <w:rPr>
            <w:noProof/>
            <w:webHidden/>
          </w:rPr>
          <w:fldChar w:fldCharType="end"/>
        </w:r>
      </w:hyperlink>
    </w:p>
    <w:p w14:paraId="595D9BCC" w14:textId="17423823" w:rsidR="00997D1F" w:rsidRDefault="0096011B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fr-FR" w:eastAsia="fr-FR"/>
        </w:rPr>
      </w:pPr>
      <w:hyperlink w:anchor="_Toc453181506" w:history="1">
        <w:r w:rsidR="00997D1F" w:rsidRPr="004B704C">
          <w:rPr>
            <w:rStyle w:val="Hiperveza"/>
            <w:noProof/>
            <w:lang w:val="fr-FR"/>
          </w:rPr>
          <w:t>3.</w:t>
        </w:r>
        <w:r w:rsidR="00997D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fr-FR" w:eastAsia="fr-FR"/>
          </w:rPr>
          <w:tab/>
        </w:r>
        <w:r w:rsidR="00997D1F" w:rsidRPr="004B704C">
          <w:rPr>
            <w:rStyle w:val="Hiperveza"/>
            <w:noProof/>
            <w:lang w:val="fr-FR"/>
          </w:rPr>
          <w:t>Gestion des véhicules usagés</w:t>
        </w:r>
        <w:r w:rsidR="00997D1F">
          <w:rPr>
            <w:noProof/>
            <w:webHidden/>
          </w:rPr>
          <w:tab/>
        </w:r>
        <w:r w:rsidR="00997D1F">
          <w:rPr>
            <w:noProof/>
            <w:webHidden/>
          </w:rPr>
          <w:fldChar w:fldCharType="begin"/>
        </w:r>
        <w:r w:rsidR="00997D1F">
          <w:rPr>
            <w:noProof/>
            <w:webHidden/>
          </w:rPr>
          <w:instrText xml:space="preserve"> PAGEREF _Toc453181506 \h </w:instrText>
        </w:r>
        <w:r w:rsidR="00997D1F">
          <w:rPr>
            <w:noProof/>
            <w:webHidden/>
          </w:rPr>
        </w:r>
        <w:r w:rsidR="00997D1F">
          <w:rPr>
            <w:noProof/>
            <w:webHidden/>
          </w:rPr>
          <w:fldChar w:fldCharType="separate"/>
        </w:r>
        <w:r w:rsidR="00997D1F">
          <w:rPr>
            <w:noProof/>
            <w:webHidden/>
          </w:rPr>
          <w:t>3</w:t>
        </w:r>
        <w:r w:rsidR="00997D1F">
          <w:rPr>
            <w:noProof/>
            <w:webHidden/>
          </w:rPr>
          <w:fldChar w:fldCharType="end"/>
        </w:r>
      </w:hyperlink>
    </w:p>
    <w:p w14:paraId="772ED34C" w14:textId="559543AF" w:rsidR="00997D1F" w:rsidRDefault="0096011B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fr-FR" w:eastAsia="fr-FR"/>
        </w:rPr>
      </w:pPr>
      <w:hyperlink w:anchor="_Toc453181507" w:history="1">
        <w:r w:rsidR="00997D1F" w:rsidRPr="004B704C">
          <w:rPr>
            <w:rStyle w:val="Hiperveza"/>
            <w:noProof/>
            <w:lang w:val="fr-FR"/>
          </w:rPr>
          <w:t>3.1.</w:t>
        </w:r>
        <w:r w:rsidR="00997D1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fr-FR" w:eastAsia="fr-FR"/>
          </w:rPr>
          <w:tab/>
        </w:r>
        <w:r w:rsidR="00997D1F" w:rsidRPr="004B704C">
          <w:rPr>
            <w:rStyle w:val="Hiperveza"/>
            <w:noProof/>
            <w:lang w:val="fr-FR"/>
          </w:rPr>
          <w:t>Classification des véhicules usagés sur le lieu de génération</w:t>
        </w:r>
        <w:r w:rsidR="00997D1F">
          <w:rPr>
            <w:noProof/>
            <w:webHidden/>
          </w:rPr>
          <w:tab/>
        </w:r>
        <w:r w:rsidR="00997D1F">
          <w:rPr>
            <w:noProof/>
            <w:webHidden/>
          </w:rPr>
          <w:fldChar w:fldCharType="begin"/>
        </w:r>
        <w:r w:rsidR="00997D1F">
          <w:rPr>
            <w:noProof/>
            <w:webHidden/>
          </w:rPr>
          <w:instrText xml:space="preserve"> PAGEREF _Toc453181507 \h </w:instrText>
        </w:r>
        <w:r w:rsidR="00997D1F">
          <w:rPr>
            <w:noProof/>
            <w:webHidden/>
          </w:rPr>
        </w:r>
        <w:r w:rsidR="00997D1F">
          <w:rPr>
            <w:noProof/>
            <w:webHidden/>
          </w:rPr>
          <w:fldChar w:fldCharType="separate"/>
        </w:r>
        <w:r w:rsidR="00997D1F">
          <w:rPr>
            <w:noProof/>
            <w:webHidden/>
          </w:rPr>
          <w:t>3</w:t>
        </w:r>
        <w:r w:rsidR="00997D1F">
          <w:rPr>
            <w:noProof/>
            <w:webHidden/>
          </w:rPr>
          <w:fldChar w:fldCharType="end"/>
        </w:r>
      </w:hyperlink>
    </w:p>
    <w:p w14:paraId="5A6D03EB" w14:textId="39570657" w:rsidR="00997D1F" w:rsidRDefault="0096011B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fr-FR" w:eastAsia="fr-FR"/>
        </w:rPr>
      </w:pPr>
      <w:hyperlink w:anchor="_Toc453181508" w:history="1">
        <w:r w:rsidR="00997D1F" w:rsidRPr="004B704C">
          <w:rPr>
            <w:rStyle w:val="Hiperveza"/>
            <w:noProof/>
            <w:lang w:val="fr-FR"/>
          </w:rPr>
          <w:t>3.2.</w:t>
        </w:r>
        <w:r w:rsidR="00997D1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fr-FR" w:eastAsia="fr-FR"/>
          </w:rPr>
          <w:tab/>
        </w:r>
        <w:r w:rsidR="00997D1F" w:rsidRPr="004B704C">
          <w:rPr>
            <w:rStyle w:val="Hiperveza"/>
            <w:noProof/>
            <w:lang w:val="fr-FR"/>
          </w:rPr>
          <w:t>Ent</w:t>
        </w:r>
        <w:r w:rsidR="00997D1F" w:rsidRPr="004B704C">
          <w:rPr>
            <w:rStyle w:val="Hiperveza"/>
            <w:noProof/>
            <w:lang w:val="fr-FR"/>
          </w:rPr>
          <w:t>r</w:t>
        </w:r>
        <w:r w:rsidR="00997D1F" w:rsidRPr="004B704C">
          <w:rPr>
            <w:rStyle w:val="Hiperveza"/>
            <w:noProof/>
            <w:lang w:val="fr-FR"/>
          </w:rPr>
          <w:t>eposage temporaire des véhicules usagés</w:t>
        </w:r>
        <w:r w:rsidR="00997D1F">
          <w:rPr>
            <w:noProof/>
            <w:webHidden/>
          </w:rPr>
          <w:tab/>
        </w:r>
        <w:r w:rsidR="00997D1F">
          <w:rPr>
            <w:noProof/>
            <w:webHidden/>
          </w:rPr>
          <w:fldChar w:fldCharType="begin"/>
        </w:r>
        <w:r w:rsidR="00997D1F">
          <w:rPr>
            <w:noProof/>
            <w:webHidden/>
          </w:rPr>
          <w:instrText xml:space="preserve"> PAGEREF _Toc453181508 \h </w:instrText>
        </w:r>
        <w:r w:rsidR="00997D1F">
          <w:rPr>
            <w:noProof/>
            <w:webHidden/>
          </w:rPr>
        </w:r>
        <w:r w:rsidR="00997D1F">
          <w:rPr>
            <w:noProof/>
            <w:webHidden/>
          </w:rPr>
          <w:fldChar w:fldCharType="separate"/>
        </w:r>
        <w:r w:rsidR="00997D1F">
          <w:rPr>
            <w:noProof/>
            <w:webHidden/>
          </w:rPr>
          <w:t>3</w:t>
        </w:r>
        <w:r w:rsidR="00997D1F">
          <w:rPr>
            <w:noProof/>
            <w:webHidden/>
          </w:rPr>
          <w:fldChar w:fldCharType="end"/>
        </w:r>
      </w:hyperlink>
    </w:p>
    <w:p w14:paraId="233C2B36" w14:textId="634BB7CB" w:rsidR="00997D1F" w:rsidRDefault="0096011B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fr-FR" w:eastAsia="fr-FR"/>
        </w:rPr>
      </w:pPr>
      <w:hyperlink w:anchor="_Toc453181509" w:history="1">
        <w:r w:rsidR="00997D1F" w:rsidRPr="004B704C">
          <w:rPr>
            <w:rStyle w:val="Hiperveza"/>
            <w:noProof/>
            <w:lang w:val="fr-FR"/>
          </w:rPr>
          <w:t>3.3.</w:t>
        </w:r>
        <w:r w:rsidR="00997D1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fr-FR" w:eastAsia="fr-FR"/>
          </w:rPr>
          <w:tab/>
        </w:r>
        <w:r w:rsidR="00997D1F" w:rsidRPr="004B704C">
          <w:rPr>
            <w:rStyle w:val="Hiperveza"/>
            <w:noProof/>
            <w:lang w:val="fr-FR"/>
          </w:rPr>
          <w:t>Déploiement des véhicules usagés</w:t>
        </w:r>
        <w:r w:rsidR="00997D1F">
          <w:rPr>
            <w:noProof/>
            <w:webHidden/>
          </w:rPr>
          <w:tab/>
        </w:r>
        <w:r w:rsidR="00997D1F">
          <w:rPr>
            <w:noProof/>
            <w:webHidden/>
          </w:rPr>
          <w:fldChar w:fldCharType="begin"/>
        </w:r>
        <w:r w:rsidR="00997D1F">
          <w:rPr>
            <w:noProof/>
            <w:webHidden/>
          </w:rPr>
          <w:instrText xml:space="preserve"> PAGEREF _Toc453181509 \h </w:instrText>
        </w:r>
        <w:r w:rsidR="00997D1F">
          <w:rPr>
            <w:noProof/>
            <w:webHidden/>
          </w:rPr>
        </w:r>
        <w:r w:rsidR="00997D1F">
          <w:rPr>
            <w:noProof/>
            <w:webHidden/>
          </w:rPr>
          <w:fldChar w:fldCharType="separate"/>
        </w:r>
        <w:r w:rsidR="00997D1F">
          <w:rPr>
            <w:noProof/>
            <w:webHidden/>
          </w:rPr>
          <w:t>4</w:t>
        </w:r>
        <w:r w:rsidR="00997D1F">
          <w:rPr>
            <w:noProof/>
            <w:webHidden/>
          </w:rPr>
          <w:fldChar w:fldCharType="end"/>
        </w:r>
      </w:hyperlink>
    </w:p>
    <w:p w14:paraId="56526C1D" w14:textId="325F355D" w:rsidR="00997D1F" w:rsidRDefault="0096011B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fr-FR" w:eastAsia="fr-FR"/>
        </w:rPr>
      </w:pPr>
      <w:hyperlink w:anchor="_Toc453181510" w:history="1">
        <w:r w:rsidR="00997D1F" w:rsidRPr="004B704C">
          <w:rPr>
            <w:rStyle w:val="Hiperveza"/>
            <w:noProof/>
            <w:lang w:val="fr-FR"/>
          </w:rPr>
          <w:t>4.</w:t>
        </w:r>
        <w:r w:rsidR="00997D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fr-FR" w:eastAsia="fr-FR"/>
          </w:rPr>
          <w:tab/>
        </w:r>
        <w:r w:rsidR="00997D1F" w:rsidRPr="004B704C">
          <w:rPr>
            <w:rStyle w:val="Hiperveza"/>
            <w:noProof/>
            <w:lang w:val="fr-FR"/>
          </w:rPr>
          <w:t>Gestion des enregistrements conservés sur la base de ce document</w:t>
        </w:r>
        <w:r w:rsidR="00997D1F">
          <w:rPr>
            <w:noProof/>
            <w:webHidden/>
          </w:rPr>
          <w:tab/>
        </w:r>
        <w:r w:rsidR="00997D1F">
          <w:rPr>
            <w:noProof/>
            <w:webHidden/>
          </w:rPr>
          <w:fldChar w:fldCharType="begin"/>
        </w:r>
        <w:r w:rsidR="00997D1F">
          <w:rPr>
            <w:noProof/>
            <w:webHidden/>
          </w:rPr>
          <w:instrText xml:space="preserve"> PAGEREF _Toc453181510 \h </w:instrText>
        </w:r>
        <w:r w:rsidR="00997D1F">
          <w:rPr>
            <w:noProof/>
            <w:webHidden/>
          </w:rPr>
        </w:r>
        <w:r w:rsidR="00997D1F">
          <w:rPr>
            <w:noProof/>
            <w:webHidden/>
          </w:rPr>
          <w:fldChar w:fldCharType="separate"/>
        </w:r>
        <w:r w:rsidR="00997D1F">
          <w:rPr>
            <w:noProof/>
            <w:webHidden/>
          </w:rPr>
          <w:t>4</w:t>
        </w:r>
        <w:r w:rsidR="00997D1F">
          <w:rPr>
            <w:noProof/>
            <w:webHidden/>
          </w:rPr>
          <w:fldChar w:fldCharType="end"/>
        </w:r>
      </w:hyperlink>
    </w:p>
    <w:p w14:paraId="0609EBF2" w14:textId="77777777" w:rsidR="007C3F3D" w:rsidRPr="0026137A" w:rsidRDefault="00CD055E">
      <w:pPr>
        <w:rPr>
          <w:lang w:val="fr-FR"/>
        </w:rPr>
      </w:pPr>
      <w:r w:rsidRPr="0026137A">
        <w:rPr>
          <w:lang w:val="fr-FR"/>
        </w:rPr>
        <w:fldChar w:fldCharType="end"/>
      </w:r>
    </w:p>
    <w:p w14:paraId="45AD5C75" w14:textId="77777777" w:rsidR="00AE035F" w:rsidRPr="0026137A" w:rsidRDefault="00AE035F" w:rsidP="00AE035F">
      <w:pPr>
        <w:rPr>
          <w:lang w:val="fr-FR"/>
        </w:rPr>
      </w:pPr>
    </w:p>
    <w:p w14:paraId="26C0E187" w14:textId="77777777" w:rsidR="00AE035F" w:rsidRPr="0026137A" w:rsidRDefault="00AE035F" w:rsidP="00AE035F">
      <w:pPr>
        <w:rPr>
          <w:lang w:val="fr-FR"/>
        </w:rPr>
      </w:pPr>
    </w:p>
    <w:p w14:paraId="5098B688" w14:textId="77777777" w:rsidR="00AE035F" w:rsidRPr="0026137A" w:rsidRDefault="00AE035F" w:rsidP="00AE035F">
      <w:pPr>
        <w:rPr>
          <w:lang w:val="fr-FR"/>
        </w:rPr>
      </w:pPr>
    </w:p>
    <w:p w14:paraId="0D9F6BFB" w14:textId="77777777" w:rsidR="00AE035F" w:rsidRPr="0026137A" w:rsidRDefault="00175092" w:rsidP="00AE035F">
      <w:pPr>
        <w:pStyle w:val="Naslov1"/>
        <w:rPr>
          <w:lang w:val="fr-FR"/>
        </w:rPr>
      </w:pPr>
      <w:r w:rsidRPr="0026137A">
        <w:rPr>
          <w:lang w:val="fr-FR"/>
        </w:rPr>
        <w:br w:type="page"/>
      </w:r>
      <w:bookmarkStart w:id="4" w:name="_Toc263078249"/>
      <w:bookmarkStart w:id="5" w:name="_Toc453181504"/>
      <w:r w:rsidR="0026137A">
        <w:rPr>
          <w:lang w:val="fr-FR"/>
        </w:rPr>
        <w:lastRenderedPageBreak/>
        <w:t>But, domaine d’application et audience</w:t>
      </w:r>
      <w:bookmarkEnd w:id="4"/>
      <w:bookmarkEnd w:id="5"/>
    </w:p>
    <w:p w14:paraId="37FE373A" w14:textId="77777777" w:rsidR="006C3497" w:rsidRPr="00B130B4" w:rsidRDefault="0026137A" w:rsidP="00DF09C9">
      <w:pPr>
        <w:rPr>
          <w:lang w:val="fr-FR"/>
        </w:rPr>
      </w:pPr>
      <w:r w:rsidRPr="00B130B4">
        <w:rPr>
          <w:lang w:val="fr-FR"/>
        </w:rPr>
        <w:t>Le but de ce document est de définir le processus</w:t>
      </w:r>
      <w:r w:rsidR="00B130B4" w:rsidRPr="00B130B4">
        <w:rPr>
          <w:lang w:val="fr-FR"/>
        </w:rPr>
        <w:t xml:space="preserve"> d’entreposage </w:t>
      </w:r>
      <w:r w:rsidR="00B130B4">
        <w:rPr>
          <w:lang w:val="fr-FR"/>
        </w:rPr>
        <w:t xml:space="preserve">et de déploiement </w:t>
      </w:r>
      <w:r w:rsidR="00B130B4" w:rsidRPr="00B130B4">
        <w:rPr>
          <w:lang w:val="fr-FR"/>
        </w:rPr>
        <w:t>temporaire</w:t>
      </w:r>
      <w:r w:rsidR="00B130B4">
        <w:rPr>
          <w:lang w:val="fr-FR"/>
        </w:rPr>
        <w:t>s</w:t>
      </w:r>
      <w:r w:rsidR="00B130B4" w:rsidRPr="00B130B4">
        <w:rPr>
          <w:lang w:val="fr-FR"/>
        </w:rPr>
        <w:t xml:space="preserve"> des véhicules usagés</w:t>
      </w:r>
      <w:r w:rsidR="000C1500" w:rsidRPr="00B130B4">
        <w:rPr>
          <w:lang w:val="fr-FR"/>
        </w:rPr>
        <w:t xml:space="preserve">. </w:t>
      </w:r>
    </w:p>
    <w:p w14:paraId="2E998B01" w14:textId="77777777" w:rsidR="00435CE7" w:rsidRPr="00B130B4" w:rsidRDefault="00B130B4" w:rsidP="00EC2A84">
      <w:pPr>
        <w:rPr>
          <w:lang w:val="fr-FR"/>
        </w:rPr>
      </w:pPr>
      <w:r w:rsidRPr="00B130B4">
        <w:rPr>
          <w:lang w:val="fr-FR"/>
        </w:rPr>
        <w:t xml:space="preserve">Ce document s’applique à tous les véhicules et véhicules usagés, y compris les composants et les matériaux intégrés, nonobstant les modalités d’entretien et de réparation des véhicules lors de l’utilisation </w:t>
      </w:r>
      <w:r>
        <w:rPr>
          <w:lang w:val="fr-FR"/>
        </w:rPr>
        <w:t>et si le véhicule est équipé de composants fournis par le fabricant ou d’autres composants qui sont installés en tant que pièces de rechange</w:t>
      </w:r>
      <w:r w:rsidR="000C1500" w:rsidRPr="00B130B4">
        <w:rPr>
          <w:lang w:val="fr-FR"/>
        </w:rPr>
        <w:t>.</w:t>
      </w:r>
      <w:r w:rsidR="00537CB5" w:rsidRPr="00B130B4">
        <w:rPr>
          <w:lang w:val="fr-FR"/>
        </w:rPr>
        <w:t xml:space="preserve"> </w:t>
      </w:r>
    </w:p>
    <w:p w14:paraId="53768485" w14:textId="77777777" w:rsidR="00DF09C9" w:rsidRPr="0026137A" w:rsidRDefault="00B130B4" w:rsidP="00EC2A84">
      <w:pPr>
        <w:rPr>
          <w:lang w:val="fr-FR"/>
        </w:rPr>
      </w:pPr>
      <w:r>
        <w:rPr>
          <w:lang w:val="fr-FR"/>
        </w:rPr>
        <w:t>Ce document ne s’applique pas aux huiles usagées et aux batteries</w:t>
      </w:r>
      <w:r w:rsidR="00435CE7" w:rsidRPr="0026137A">
        <w:rPr>
          <w:lang w:val="fr-FR"/>
        </w:rPr>
        <w:t>.</w:t>
      </w:r>
    </w:p>
    <w:p w14:paraId="04C6D662" w14:textId="77777777" w:rsidR="00AE035F" w:rsidRPr="0026137A" w:rsidRDefault="00B130B4" w:rsidP="00AE035F">
      <w:pPr>
        <w:rPr>
          <w:lang w:val="fr-FR"/>
        </w:rPr>
      </w:pPr>
      <w:r>
        <w:rPr>
          <w:lang w:val="fr-FR"/>
        </w:rPr>
        <w:t>Les utilisateurs de ce document sont tous les employés de</w:t>
      </w:r>
      <w:r w:rsidR="00175092" w:rsidRPr="0026137A">
        <w:rPr>
          <w:lang w:val="fr-FR"/>
        </w:rPr>
        <w:t xml:space="preserve"> [</w:t>
      </w:r>
      <w:r>
        <w:rPr>
          <w:lang w:val="fr-FR"/>
        </w:rPr>
        <w:t>nom de l’organis</w:t>
      </w:r>
      <w:r w:rsidR="00175092" w:rsidRPr="0026137A">
        <w:rPr>
          <w:lang w:val="fr-FR"/>
        </w:rPr>
        <w:t xml:space="preserve">me]. </w:t>
      </w:r>
    </w:p>
    <w:p w14:paraId="5B1B2EF0" w14:textId="77777777" w:rsidR="00AE035F" w:rsidRPr="0026137A" w:rsidRDefault="00AE035F" w:rsidP="00AE035F">
      <w:pPr>
        <w:rPr>
          <w:lang w:val="fr-FR"/>
        </w:rPr>
      </w:pPr>
    </w:p>
    <w:p w14:paraId="3CE49603" w14:textId="77777777" w:rsidR="00AE035F" w:rsidRPr="0026137A" w:rsidRDefault="0026137A" w:rsidP="00AE035F">
      <w:pPr>
        <w:pStyle w:val="Naslov1"/>
        <w:rPr>
          <w:lang w:val="fr-FR"/>
        </w:rPr>
      </w:pPr>
      <w:bookmarkStart w:id="6" w:name="_Toc263078250"/>
      <w:bookmarkStart w:id="7" w:name="_Toc453181505"/>
      <w:r>
        <w:rPr>
          <w:lang w:val="fr-FR"/>
        </w:rPr>
        <w:t>D</w:t>
      </w:r>
      <w:r w:rsidR="00175092" w:rsidRPr="0026137A">
        <w:rPr>
          <w:lang w:val="fr-FR"/>
        </w:rPr>
        <w:t>ocuments</w:t>
      </w:r>
      <w:bookmarkEnd w:id="6"/>
      <w:r>
        <w:rPr>
          <w:lang w:val="fr-FR"/>
        </w:rPr>
        <w:t xml:space="preserve"> référencés</w:t>
      </w:r>
      <w:bookmarkEnd w:id="7"/>
    </w:p>
    <w:p w14:paraId="285BCF5A" w14:textId="77777777" w:rsidR="00ED61FD" w:rsidRPr="00B130B4" w:rsidRDefault="00B130B4" w:rsidP="00B130B4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 xml:space="preserve">Norme </w:t>
      </w:r>
      <w:r w:rsidR="00175092" w:rsidRPr="0026137A">
        <w:rPr>
          <w:lang w:val="fr-FR"/>
        </w:rPr>
        <w:t xml:space="preserve">ISO </w:t>
      </w:r>
      <w:r w:rsidR="00C50638" w:rsidRPr="0026137A">
        <w:rPr>
          <w:lang w:val="fr-FR"/>
        </w:rPr>
        <w:t>14001</w:t>
      </w:r>
      <w:r w:rsidR="006C297B" w:rsidRPr="0026137A">
        <w:rPr>
          <w:lang w:val="fr-FR"/>
        </w:rPr>
        <w:t>:2015</w:t>
      </w:r>
      <w:r w:rsidR="00175092" w:rsidRPr="0026137A">
        <w:rPr>
          <w:lang w:val="fr-FR"/>
        </w:rPr>
        <w:t xml:space="preserve">, clause </w:t>
      </w:r>
      <w:r w:rsidR="006C297B" w:rsidRPr="0026137A">
        <w:rPr>
          <w:lang w:val="fr-FR"/>
        </w:rPr>
        <w:t>8.1</w:t>
      </w:r>
    </w:p>
    <w:p w14:paraId="652E7680" w14:textId="77777777" w:rsidR="00B130B4" w:rsidRPr="007D70E2" w:rsidRDefault="00B130B4" w:rsidP="00B130B4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Manuel environnemental</w:t>
      </w:r>
    </w:p>
    <w:p w14:paraId="4284FF4A" w14:textId="77777777" w:rsidR="00B130B4" w:rsidRPr="007D70E2" w:rsidRDefault="00B130B4" w:rsidP="00B130B4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Politique environnementale</w:t>
      </w:r>
    </w:p>
    <w:p w14:paraId="03429E37" w14:textId="77777777" w:rsidR="00B130B4" w:rsidRPr="007D70E2" w:rsidRDefault="00B130B4" w:rsidP="00B130B4">
      <w:pPr>
        <w:numPr>
          <w:ilvl w:val="0"/>
          <w:numId w:val="4"/>
        </w:numPr>
        <w:spacing w:after="0"/>
        <w:rPr>
          <w:lang w:val="fr-FR"/>
        </w:rPr>
      </w:pPr>
      <w:r w:rsidRPr="008D2EA5">
        <w:rPr>
          <w:lang w:val="fr-FR"/>
        </w:rPr>
        <w:t>Procédure pour l’identification et l’évaluation des aspects environnementaux</w:t>
      </w:r>
    </w:p>
    <w:p w14:paraId="2DBC5FC6" w14:textId="77777777" w:rsidR="00B130B4" w:rsidRPr="007D70E2" w:rsidRDefault="00B130B4" w:rsidP="00B130B4">
      <w:pPr>
        <w:numPr>
          <w:ilvl w:val="0"/>
          <w:numId w:val="4"/>
        </w:numPr>
        <w:spacing w:after="0"/>
        <w:rPr>
          <w:lang w:val="fr-FR"/>
        </w:rPr>
      </w:pPr>
      <w:r w:rsidRPr="00CD4471">
        <w:rPr>
          <w:lang w:val="fr-FR"/>
        </w:rPr>
        <w:t>Procédure pour le contrôle opérationnel des aspects environnem</w:t>
      </w:r>
      <w:r>
        <w:rPr>
          <w:lang w:val="fr-FR"/>
        </w:rPr>
        <w:t>entaux significatifs</w:t>
      </w:r>
    </w:p>
    <w:p w14:paraId="2EB306D3" w14:textId="77777777" w:rsidR="00B130B4" w:rsidRPr="00B130B4" w:rsidRDefault="00B130B4" w:rsidP="00B130B4">
      <w:pPr>
        <w:numPr>
          <w:ilvl w:val="0"/>
          <w:numId w:val="4"/>
        </w:numPr>
        <w:rPr>
          <w:lang w:val="fr-FR"/>
        </w:rPr>
      </w:pPr>
      <w:r w:rsidRPr="00A031D6">
        <w:rPr>
          <w:lang w:val="fr-FR"/>
        </w:rPr>
        <w:t xml:space="preserve">Liste des exigences des parties intéressées, légales </w:t>
      </w:r>
      <w:r>
        <w:rPr>
          <w:lang w:val="fr-FR"/>
        </w:rPr>
        <w:t>et autres</w:t>
      </w:r>
    </w:p>
    <w:p w14:paraId="2519999B" w14:textId="77777777" w:rsidR="00256913" w:rsidRPr="0026137A" w:rsidRDefault="00256913" w:rsidP="00256913">
      <w:pPr>
        <w:spacing w:before="240"/>
        <w:rPr>
          <w:lang w:val="fr-FR"/>
        </w:rPr>
      </w:pPr>
    </w:p>
    <w:p w14:paraId="622697B0" w14:textId="77777777" w:rsidR="00AE035F" w:rsidRPr="0026137A" w:rsidRDefault="0026137A" w:rsidP="00AE035F">
      <w:pPr>
        <w:pStyle w:val="Naslov1"/>
        <w:rPr>
          <w:lang w:val="fr-FR"/>
        </w:rPr>
      </w:pPr>
      <w:bookmarkStart w:id="8" w:name="_Toc453181506"/>
      <w:r>
        <w:rPr>
          <w:lang w:val="fr-FR"/>
        </w:rPr>
        <w:t>Gestion des véhicules usagés</w:t>
      </w:r>
      <w:bookmarkEnd w:id="8"/>
    </w:p>
    <w:p w14:paraId="7D96269B" w14:textId="77777777" w:rsidR="002B3152" w:rsidRPr="0026137A" w:rsidRDefault="00B130B4" w:rsidP="00DA47A6">
      <w:pPr>
        <w:rPr>
          <w:lang w:val="fr-FR"/>
        </w:rPr>
      </w:pPr>
      <w:r>
        <w:rPr>
          <w:lang w:val="fr-FR"/>
        </w:rPr>
        <w:t>Les véhicules usagés ou inutilisables sont des véhicules à moteur ou des parties de véhicules qui sont usagées et dont le propriétaire veut se défaire</w:t>
      </w:r>
      <w:r w:rsidR="00EC2A84" w:rsidRPr="0026137A">
        <w:rPr>
          <w:lang w:val="fr-FR"/>
        </w:rPr>
        <w:t>.</w:t>
      </w:r>
    </w:p>
    <w:p w14:paraId="04540930" w14:textId="77777777" w:rsidR="00B61269" w:rsidRPr="0026137A" w:rsidRDefault="0026137A" w:rsidP="00D65BC3">
      <w:pPr>
        <w:pStyle w:val="Naslov2"/>
        <w:rPr>
          <w:lang w:val="fr-FR"/>
        </w:rPr>
      </w:pPr>
      <w:bookmarkStart w:id="9" w:name="_Toc453181507"/>
      <w:r>
        <w:rPr>
          <w:lang w:val="fr-FR"/>
        </w:rPr>
        <w:t>Classification des véhicules usagés sur le lieu de génération</w:t>
      </w:r>
      <w:bookmarkEnd w:id="9"/>
    </w:p>
    <w:p w14:paraId="26F13A19" w14:textId="77777777" w:rsidR="00316123" w:rsidRPr="0026137A" w:rsidRDefault="00B130B4" w:rsidP="00DA47A6">
      <w:pPr>
        <w:rPr>
          <w:b/>
          <w:lang w:val="fr-FR"/>
        </w:rPr>
      </w:pPr>
      <w:r w:rsidRPr="00B130B4">
        <w:rPr>
          <w:lang w:val="fr-FR"/>
        </w:rPr>
        <w:t xml:space="preserve">Les véhicules usagés sont ceux qui ne peuvent être réparés ou </w:t>
      </w:r>
      <w:r>
        <w:rPr>
          <w:lang w:val="fr-FR"/>
        </w:rPr>
        <w:t>don</w:t>
      </w:r>
      <w:r w:rsidRPr="00B130B4">
        <w:rPr>
          <w:lang w:val="fr-FR"/>
        </w:rPr>
        <w:t>t la réparation dépassera</w:t>
      </w:r>
      <w:r>
        <w:rPr>
          <w:lang w:val="fr-FR"/>
        </w:rPr>
        <w:t>it leur valeur de marché</w:t>
      </w:r>
      <w:r w:rsidR="00EC695B" w:rsidRPr="00B130B4">
        <w:rPr>
          <w:lang w:val="fr-FR"/>
        </w:rPr>
        <w:t>. [</w:t>
      </w:r>
      <w:r w:rsidRPr="00B130B4">
        <w:rPr>
          <w:lang w:val="fr-FR"/>
        </w:rPr>
        <w:t>Titre du post</w:t>
      </w:r>
      <w:r w:rsidR="00EC695B" w:rsidRPr="00B130B4">
        <w:rPr>
          <w:lang w:val="fr-FR"/>
        </w:rPr>
        <w:t xml:space="preserve">e] </w:t>
      </w:r>
      <w:r w:rsidR="00251E6B" w:rsidRPr="00B130B4">
        <w:rPr>
          <w:lang w:val="fr-FR"/>
        </w:rPr>
        <w:t>identifie</w:t>
      </w:r>
      <w:r w:rsidRPr="00B130B4">
        <w:rPr>
          <w:lang w:val="fr-FR"/>
        </w:rPr>
        <w:t xml:space="preserve"> de tels véhicules dans les biens de l’organisme et propose de</w:t>
      </w:r>
      <w:r w:rsidR="008E477E">
        <w:rPr>
          <w:lang w:val="fr-FR"/>
        </w:rPr>
        <w:t xml:space="preserve"> nouvelles mesures à</w:t>
      </w:r>
      <w:r w:rsidR="00251E6B" w:rsidRPr="00B130B4">
        <w:rPr>
          <w:lang w:val="fr-FR"/>
        </w:rPr>
        <w:t xml:space="preserve"> [</w:t>
      </w:r>
      <w:r w:rsidR="008E477E">
        <w:rPr>
          <w:lang w:val="fr-FR"/>
        </w:rPr>
        <w:t>titre du post</w:t>
      </w:r>
      <w:r w:rsidR="00251E6B" w:rsidRPr="00B130B4">
        <w:rPr>
          <w:lang w:val="fr-FR"/>
        </w:rPr>
        <w:t>e]</w:t>
      </w:r>
      <w:r w:rsidR="00F105A6" w:rsidRPr="00B130B4">
        <w:rPr>
          <w:lang w:val="fr-FR"/>
        </w:rPr>
        <w:t>,</w:t>
      </w:r>
      <w:r w:rsidR="00251E6B" w:rsidRPr="00B130B4">
        <w:rPr>
          <w:lang w:val="fr-FR"/>
        </w:rPr>
        <w:t xml:space="preserve"> </w:t>
      </w:r>
      <w:r w:rsidR="008E477E">
        <w:rPr>
          <w:lang w:val="fr-FR"/>
        </w:rPr>
        <w:t>qui prend la décision finale</w:t>
      </w:r>
      <w:r w:rsidR="00251E6B" w:rsidRPr="00B130B4">
        <w:rPr>
          <w:lang w:val="fr-FR"/>
        </w:rPr>
        <w:t xml:space="preserve">. </w:t>
      </w:r>
      <w:r w:rsidR="008E477E">
        <w:rPr>
          <w:lang w:val="fr-FR"/>
        </w:rPr>
        <w:t>Les véhicules usagés ne sont pas soumis à des règles spéciales pour la classification et ils sont tous traités de la même manière</w:t>
      </w:r>
      <w:r w:rsidR="00EC2A84" w:rsidRPr="0026137A">
        <w:rPr>
          <w:lang w:val="fr-FR"/>
        </w:rPr>
        <w:t>.</w:t>
      </w:r>
      <w:r w:rsidR="00537CB5" w:rsidRPr="0026137A">
        <w:rPr>
          <w:lang w:val="fr-FR"/>
        </w:rPr>
        <w:t xml:space="preserve"> </w:t>
      </w:r>
    </w:p>
    <w:p w14:paraId="0F4EABC0" w14:textId="77777777" w:rsidR="00AC1FD8" w:rsidRPr="0026137A" w:rsidRDefault="0026137A" w:rsidP="00D65BC3">
      <w:pPr>
        <w:pStyle w:val="Naslov2"/>
        <w:rPr>
          <w:lang w:val="fr-FR"/>
        </w:rPr>
      </w:pPr>
      <w:bookmarkStart w:id="10" w:name="_Toc453181508"/>
      <w:r>
        <w:rPr>
          <w:lang w:val="fr-FR"/>
        </w:rPr>
        <w:t>Entreposage temporaire des véhicules usagés</w:t>
      </w:r>
      <w:bookmarkEnd w:id="10"/>
    </w:p>
    <w:p w14:paraId="54A086E2" w14:textId="6AAAC5C1" w:rsidR="005F7CC9" w:rsidRDefault="005F7CC9">
      <w:pPr>
        <w:rPr>
          <w:lang w:val="fr-FR"/>
        </w:rPr>
      </w:pPr>
    </w:p>
    <w:p w14:paraId="4564CA0C" w14:textId="77777777" w:rsidR="00AF7111" w:rsidRPr="00AF7111" w:rsidRDefault="00AF7111" w:rsidP="00AF7111">
      <w:pPr>
        <w:jc w:val="center"/>
        <w:rPr>
          <w:lang w:val="fr-FR"/>
        </w:rPr>
      </w:pPr>
      <w:r w:rsidRPr="00AF7111">
        <w:rPr>
          <w:lang w:val="fr-FR"/>
        </w:rPr>
        <w:t>** FIN DE L'APERCU GRATUIT **</w:t>
      </w:r>
    </w:p>
    <w:p w14:paraId="091539BA" w14:textId="7FAE03F1" w:rsidR="00AF7111" w:rsidRPr="0026137A" w:rsidRDefault="00AF7111" w:rsidP="00AF7111">
      <w:pPr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9B4217">
          <w:rPr>
            <w:rStyle w:val="Hiperveza"/>
            <w:lang w:val="fr-FR"/>
          </w:rPr>
          <w:t>http://advisera.com/14001academy/fr/documentation/ligne-directrice-pour-la-gestion-des-vehicules-usages/</w:t>
        </w:r>
      </w:hyperlink>
      <w:r>
        <w:rPr>
          <w:lang w:val="fr-FR"/>
        </w:rPr>
        <w:t xml:space="preserve"> </w:t>
      </w:r>
      <w:bookmarkStart w:id="11" w:name="_GoBack"/>
      <w:bookmarkEnd w:id="11"/>
      <w:r w:rsidRPr="0032144A">
        <w:rPr>
          <w:lang w:val="fr-FR"/>
        </w:rPr>
        <w:br/>
      </w:r>
    </w:p>
    <w:sectPr w:rsidR="00AF7111" w:rsidRPr="0026137A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4-11-09T12:58:00Z" w:initials="14A">
    <w:p w14:paraId="2B4F5805" w14:textId="77777777" w:rsidR="00010F36" w:rsidRPr="0026137A" w:rsidRDefault="00010F36">
      <w:pPr>
        <w:pStyle w:val="Tekstkomentara"/>
        <w:rPr>
          <w:lang w:val="fr-FR"/>
        </w:rPr>
      </w:pPr>
      <w:r w:rsidRPr="00AE5C4B">
        <w:rPr>
          <w:rStyle w:val="Referencakomentara"/>
          <w:lang w:val="en-US"/>
        </w:rPr>
        <w:annotationRef/>
      </w:r>
      <w:r w:rsidR="0026137A" w:rsidRPr="00D343A9">
        <w:rPr>
          <w:lang w:val="fr-FR"/>
        </w:rPr>
        <w:t>Tous les champs dans ce document marqués avec des crochets [ ] doivent être remplis.</w:t>
      </w:r>
    </w:p>
  </w:comment>
  <w:comment w:id="1" w:author="14001Academy" w:date="2014-11-09T12:58:00Z" w:initials="14A">
    <w:p w14:paraId="1DF07230" w14:textId="77777777" w:rsidR="00010F36" w:rsidRPr="0026137A" w:rsidRDefault="00010F36">
      <w:pPr>
        <w:pStyle w:val="Tekstkomentara"/>
        <w:rPr>
          <w:lang w:val="fr-FR"/>
        </w:rPr>
      </w:pPr>
      <w:r w:rsidRPr="00AE5C4B">
        <w:rPr>
          <w:rStyle w:val="Referencakomentara"/>
          <w:lang w:val="en-US"/>
        </w:rPr>
        <w:annotationRef/>
      </w:r>
      <w:r w:rsidR="0026137A" w:rsidRPr="007D70E2">
        <w:rPr>
          <w:lang w:val="fr-FR"/>
        </w:rPr>
        <w:t>Adaptez aux pratiques existantes de l’organisme</w:t>
      </w:r>
      <w:r w:rsidR="0026137A" w:rsidRPr="0026137A">
        <w:rPr>
          <w:lang w:val="fr-FR"/>
        </w:rPr>
        <w:t xml:space="preserve"> </w:t>
      </w:r>
    </w:p>
  </w:comment>
  <w:comment w:id="3" w:author="14001Academy" w:date="2014-11-09T12:58:00Z" w:initials="14A">
    <w:p w14:paraId="2C596205" w14:textId="77777777" w:rsidR="00010F36" w:rsidRPr="0026137A" w:rsidRDefault="00010F36">
      <w:pPr>
        <w:pStyle w:val="Tekstkomentara"/>
        <w:rPr>
          <w:lang w:val="fr-FR"/>
        </w:rPr>
      </w:pPr>
      <w:r w:rsidRPr="00AE5C4B">
        <w:rPr>
          <w:rStyle w:val="Referencakomentara"/>
          <w:lang w:val="en-US"/>
        </w:rPr>
        <w:annotationRef/>
      </w:r>
      <w:r w:rsidR="0026137A" w:rsidRPr="00D343A9">
        <w:rPr>
          <w:lang w:val="fr-FR"/>
        </w:rPr>
        <w:t>Cela est uniquement nécessaire si les documents sont sous forme papier ; sinon ce tableau devrait être supprimé.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B4F5805" w15:done="0"/>
  <w15:commentEx w15:paraId="1DF07230" w15:done="0"/>
  <w15:commentEx w15:paraId="2C596205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D706F" w14:textId="77777777" w:rsidR="0096011B" w:rsidRDefault="0096011B" w:rsidP="00AE035F">
      <w:pPr>
        <w:spacing w:after="0" w:line="240" w:lineRule="auto"/>
      </w:pPr>
      <w:r>
        <w:separator/>
      </w:r>
    </w:p>
  </w:endnote>
  <w:endnote w:type="continuationSeparator" w:id="0">
    <w:p w14:paraId="44FE9B76" w14:textId="77777777" w:rsidR="0096011B" w:rsidRDefault="0096011B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010F36" w:rsidRPr="00180F5D" w14:paraId="57122D0E" w14:textId="77777777" w:rsidTr="007C3F3D">
      <w:tc>
        <w:tcPr>
          <w:tcW w:w="3369" w:type="dxa"/>
        </w:tcPr>
        <w:p w14:paraId="6910FF54" w14:textId="77777777" w:rsidR="00010F36" w:rsidRPr="00180F5D" w:rsidRDefault="0026137A" w:rsidP="00F105A6">
          <w:pPr>
            <w:pStyle w:val="Podnoje"/>
            <w:rPr>
              <w:sz w:val="18"/>
              <w:szCs w:val="18"/>
              <w:lang w:val="fr-FR"/>
            </w:rPr>
          </w:pPr>
          <w:r w:rsidRPr="00180F5D">
            <w:rPr>
              <w:sz w:val="18"/>
              <w:lang w:val="fr-FR"/>
            </w:rPr>
            <w:t>Annexe</w:t>
          </w:r>
          <w:r w:rsidR="00CB682B" w:rsidRPr="00180F5D">
            <w:rPr>
              <w:sz w:val="18"/>
              <w:lang w:val="fr-FR"/>
            </w:rPr>
            <w:t xml:space="preserve"> 6 </w:t>
          </w:r>
          <w:r w:rsidR="000835E7" w:rsidRPr="00180F5D">
            <w:rPr>
              <w:sz w:val="18"/>
              <w:lang w:val="fr-FR"/>
            </w:rPr>
            <w:t xml:space="preserve">– </w:t>
          </w:r>
          <w:r w:rsidRPr="00180F5D">
            <w:rPr>
              <w:sz w:val="18"/>
              <w:lang w:val="fr-FR"/>
            </w:rPr>
            <w:t>Ligne directrice pour la gestion des véhicules usagés</w:t>
          </w:r>
        </w:p>
      </w:tc>
      <w:tc>
        <w:tcPr>
          <w:tcW w:w="2268" w:type="dxa"/>
        </w:tcPr>
        <w:p w14:paraId="4C203260" w14:textId="77777777" w:rsidR="00010F36" w:rsidRPr="00180F5D" w:rsidRDefault="0026137A" w:rsidP="00AE035F">
          <w:pPr>
            <w:pStyle w:val="Podnoje"/>
            <w:jc w:val="center"/>
            <w:rPr>
              <w:sz w:val="18"/>
              <w:szCs w:val="18"/>
              <w:lang w:val="fr-FR"/>
            </w:rPr>
          </w:pPr>
          <w:r w:rsidRPr="00180F5D">
            <w:rPr>
              <w:sz w:val="18"/>
              <w:lang w:val="fr-FR"/>
            </w:rPr>
            <w:t>ver [version] de</w:t>
          </w:r>
          <w:r w:rsidR="00010F36" w:rsidRPr="00180F5D">
            <w:rPr>
              <w:sz w:val="18"/>
              <w:lang w:val="fr-FR"/>
            </w:rPr>
            <w:t xml:space="preserve"> [date]</w:t>
          </w:r>
        </w:p>
      </w:tc>
      <w:tc>
        <w:tcPr>
          <w:tcW w:w="3685" w:type="dxa"/>
        </w:tcPr>
        <w:p w14:paraId="0A396631" w14:textId="0A497F30" w:rsidR="00010F36" w:rsidRPr="00180F5D" w:rsidRDefault="00010F36" w:rsidP="00AE035F">
          <w:pPr>
            <w:pStyle w:val="Podnoje"/>
            <w:jc w:val="right"/>
            <w:rPr>
              <w:b/>
              <w:sz w:val="18"/>
              <w:szCs w:val="18"/>
              <w:lang w:val="fr-FR"/>
            </w:rPr>
          </w:pPr>
          <w:r w:rsidRPr="00180F5D">
            <w:rPr>
              <w:sz w:val="18"/>
              <w:lang w:val="fr-FR"/>
            </w:rPr>
            <w:t xml:space="preserve">Page </w:t>
          </w:r>
          <w:r w:rsidR="00CD055E" w:rsidRPr="00180F5D">
            <w:rPr>
              <w:b/>
              <w:sz w:val="18"/>
              <w:lang w:val="fr-FR"/>
            </w:rPr>
            <w:fldChar w:fldCharType="begin"/>
          </w:r>
          <w:r w:rsidRPr="00180F5D">
            <w:rPr>
              <w:b/>
              <w:sz w:val="18"/>
              <w:lang w:val="fr-FR"/>
            </w:rPr>
            <w:instrText xml:space="preserve"> PAGE </w:instrText>
          </w:r>
          <w:r w:rsidR="00CD055E" w:rsidRPr="00180F5D">
            <w:rPr>
              <w:b/>
              <w:sz w:val="18"/>
              <w:lang w:val="fr-FR"/>
            </w:rPr>
            <w:fldChar w:fldCharType="separate"/>
          </w:r>
          <w:r w:rsidR="00AF7111">
            <w:rPr>
              <w:b/>
              <w:noProof/>
              <w:sz w:val="18"/>
              <w:lang w:val="fr-FR"/>
            </w:rPr>
            <w:t>3</w:t>
          </w:r>
          <w:r w:rsidR="00CD055E" w:rsidRPr="00180F5D">
            <w:rPr>
              <w:b/>
              <w:sz w:val="18"/>
              <w:lang w:val="fr-FR"/>
            </w:rPr>
            <w:fldChar w:fldCharType="end"/>
          </w:r>
          <w:r w:rsidR="0026137A" w:rsidRPr="00180F5D">
            <w:rPr>
              <w:sz w:val="18"/>
              <w:lang w:val="fr-FR"/>
            </w:rPr>
            <w:t xml:space="preserve"> de</w:t>
          </w:r>
          <w:r w:rsidRPr="00180F5D">
            <w:rPr>
              <w:sz w:val="18"/>
              <w:lang w:val="fr-FR"/>
            </w:rPr>
            <w:t xml:space="preserve"> </w:t>
          </w:r>
          <w:r w:rsidR="00CD055E" w:rsidRPr="00180F5D">
            <w:rPr>
              <w:b/>
              <w:sz w:val="18"/>
              <w:lang w:val="fr-FR"/>
            </w:rPr>
            <w:fldChar w:fldCharType="begin"/>
          </w:r>
          <w:r w:rsidRPr="00180F5D">
            <w:rPr>
              <w:b/>
              <w:sz w:val="18"/>
              <w:lang w:val="fr-FR"/>
            </w:rPr>
            <w:instrText xml:space="preserve"> NUMPAGES  </w:instrText>
          </w:r>
          <w:r w:rsidR="00CD055E" w:rsidRPr="00180F5D">
            <w:rPr>
              <w:b/>
              <w:sz w:val="18"/>
              <w:lang w:val="fr-FR"/>
            </w:rPr>
            <w:fldChar w:fldCharType="separate"/>
          </w:r>
          <w:r w:rsidR="00AF7111">
            <w:rPr>
              <w:b/>
              <w:noProof/>
              <w:sz w:val="18"/>
              <w:lang w:val="fr-FR"/>
            </w:rPr>
            <w:t>3</w:t>
          </w:r>
          <w:r w:rsidR="00CD055E" w:rsidRPr="00180F5D">
            <w:rPr>
              <w:b/>
              <w:sz w:val="18"/>
              <w:lang w:val="fr-FR"/>
            </w:rPr>
            <w:fldChar w:fldCharType="end"/>
          </w:r>
        </w:p>
      </w:tc>
    </w:tr>
  </w:tbl>
  <w:p w14:paraId="6F576852" w14:textId="74651045" w:rsidR="00010F36" w:rsidRPr="0026137A" w:rsidRDefault="0026137A" w:rsidP="0026137A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r w:rsidRPr="00644149">
      <w:rPr>
        <w:rFonts w:eastAsia="Times New Roman"/>
        <w:sz w:val="16"/>
        <w:lang w:val="fr-FR"/>
      </w:rPr>
      <w:t>©201</w:t>
    </w:r>
    <w:r w:rsidR="00A70FB7">
      <w:rPr>
        <w:rFonts w:eastAsia="Times New Roman"/>
        <w:sz w:val="16"/>
        <w:lang w:val="fr-FR"/>
      </w:rPr>
      <w:t>6</w:t>
    </w:r>
    <w:r w:rsidRPr="00644149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</w:t>
    </w:r>
    <w:r>
      <w:rPr>
        <w:rFonts w:eastAsia="Times New Roman"/>
        <w:sz w:val="16"/>
        <w:lang w:val="fr-FR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EE798" w14:textId="642E1489" w:rsidR="00010F36" w:rsidRPr="0026137A" w:rsidRDefault="0026137A" w:rsidP="0026137A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12" w:name="_Hlk433129638"/>
    <w:bookmarkStart w:id="13" w:name="OLE_LINK4"/>
    <w:bookmarkStart w:id="14" w:name="OLE_LINK3"/>
    <w:r w:rsidRPr="00644149">
      <w:rPr>
        <w:rFonts w:eastAsia="Times New Roman"/>
        <w:sz w:val="16"/>
        <w:lang w:val="fr-FR"/>
      </w:rPr>
      <w:t>©201</w:t>
    </w:r>
    <w:r w:rsidR="00A70FB7">
      <w:rPr>
        <w:rFonts w:eastAsia="Times New Roman"/>
        <w:sz w:val="16"/>
        <w:lang w:val="fr-FR"/>
      </w:rPr>
      <w:t>6</w:t>
    </w:r>
    <w:r w:rsidRPr="00644149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</w:t>
    </w:r>
    <w:bookmarkEnd w:id="12"/>
    <w:bookmarkEnd w:id="13"/>
    <w:bookmarkEnd w:id="14"/>
    <w:r>
      <w:rPr>
        <w:rFonts w:eastAsia="Times New Roman"/>
        <w:sz w:val="16"/>
        <w:lang w:val="fr-FR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5EAAF6" w14:textId="77777777" w:rsidR="0096011B" w:rsidRDefault="0096011B" w:rsidP="00AE035F">
      <w:pPr>
        <w:spacing w:after="0" w:line="240" w:lineRule="auto"/>
      </w:pPr>
      <w:r>
        <w:separator/>
      </w:r>
    </w:p>
  </w:footnote>
  <w:footnote w:type="continuationSeparator" w:id="0">
    <w:p w14:paraId="58337EDC" w14:textId="77777777" w:rsidR="0096011B" w:rsidRDefault="0096011B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10F36" w:rsidRPr="00AE5C4B" w14:paraId="2E717857" w14:textId="77777777" w:rsidTr="00AE035F">
      <w:tc>
        <w:tcPr>
          <w:tcW w:w="6771" w:type="dxa"/>
        </w:tcPr>
        <w:p w14:paraId="466BE092" w14:textId="77777777" w:rsidR="00010F36" w:rsidRPr="0026137A" w:rsidRDefault="00010F36" w:rsidP="00AE035F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26137A">
            <w:rPr>
              <w:sz w:val="20"/>
              <w:lang w:val="fr-FR"/>
            </w:rPr>
            <w:t xml:space="preserve"> [</w:t>
          </w:r>
          <w:r w:rsidR="0026137A" w:rsidRPr="0026137A">
            <w:rPr>
              <w:sz w:val="20"/>
              <w:lang w:val="fr-FR"/>
            </w:rPr>
            <w:t>Nom de l’organis</w:t>
          </w:r>
          <w:r w:rsidRPr="0026137A">
            <w:rPr>
              <w:sz w:val="20"/>
              <w:lang w:val="fr-FR"/>
            </w:rPr>
            <w:t>me]</w:t>
          </w:r>
        </w:p>
      </w:tc>
      <w:tc>
        <w:tcPr>
          <w:tcW w:w="2517" w:type="dxa"/>
        </w:tcPr>
        <w:p w14:paraId="3393214E" w14:textId="77777777" w:rsidR="00010F36" w:rsidRPr="00AE5C4B" w:rsidRDefault="00010F36" w:rsidP="00AE035F">
          <w:pPr>
            <w:pStyle w:val="Zaglavlje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522274A0" w14:textId="77777777" w:rsidR="00010F36" w:rsidRPr="00AE5C4B" w:rsidRDefault="00010F36" w:rsidP="00AE035F">
    <w:pPr>
      <w:pStyle w:val="Zaglavlje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5610"/>
    <w:multiLevelType w:val="hybridMultilevel"/>
    <w:tmpl w:val="CB7AC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07A0F716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4A62CC"/>
    <w:multiLevelType w:val="hybridMultilevel"/>
    <w:tmpl w:val="E1E0D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37284D"/>
    <w:multiLevelType w:val="hybridMultilevel"/>
    <w:tmpl w:val="95D6C7A6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874589"/>
    <w:multiLevelType w:val="hybridMultilevel"/>
    <w:tmpl w:val="BBFAE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00E06"/>
    <w:multiLevelType w:val="hybridMultilevel"/>
    <w:tmpl w:val="499EA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E245B3"/>
    <w:multiLevelType w:val="hybridMultilevel"/>
    <w:tmpl w:val="66786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BC2A99"/>
    <w:multiLevelType w:val="hybridMultilevel"/>
    <w:tmpl w:val="F1D410C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EB7F0C"/>
    <w:multiLevelType w:val="hybridMultilevel"/>
    <w:tmpl w:val="6C547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310514"/>
    <w:multiLevelType w:val="hybridMultilevel"/>
    <w:tmpl w:val="00785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 w15:restartNumberingAfterBreak="0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E75B05"/>
    <w:multiLevelType w:val="hybridMultilevel"/>
    <w:tmpl w:val="2F38D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206331"/>
    <w:multiLevelType w:val="hybridMultilevel"/>
    <w:tmpl w:val="A1A0F7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C21A67"/>
    <w:multiLevelType w:val="hybridMultilevel"/>
    <w:tmpl w:val="510A5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F614CD"/>
    <w:multiLevelType w:val="hybridMultilevel"/>
    <w:tmpl w:val="74B85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21"/>
  </w:num>
  <w:num w:numId="5">
    <w:abstractNumId w:val="27"/>
  </w:num>
  <w:num w:numId="6">
    <w:abstractNumId w:val="4"/>
  </w:num>
  <w:num w:numId="7">
    <w:abstractNumId w:val="22"/>
  </w:num>
  <w:num w:numId="8">
    <w:abstractNumId w:val="24"/>
  </w:num>
  <w:num w:numId="9">
    <w:abstractNumId w:val="11"/>
  </w:num>
  <w:num w:numId="10">
    <w:abstractNumId w:val="26"/>
  </w:num>
  <w:num w:numId="11">
    <w:abstractNumId w:val="9"/>
  </w:num>
  <w:num w:numId="12">
    <w:abstractNumId w:val="25"/>
  </w:num>
  <w:num w:numId="13">
    <w:abstractNumId w:val="17"/>
  </w:num>
  <w:num w:numId="14">
    <w:abstractNumId w:val="31"/>
  </w:num>
  <w:num w:numId="15">
    <w:abstractNumId w:val="20"/>
  </w:num>
  <w:num w:numId="16">
    <w:abstractNumId w:val="3"/>
  </w:num>
  <w:num w:numId="17">
    <w:abstractNumId w:val="7"/>
  </w:num>
  <w:num w:numId="18">
    <w:abstractNumId w:val="2"/>
  </w:num>
  <w:num w:numId="19">
    <w:abstractNumId w:val="13"/>
  </w:num>
  <w:num w:numId="20">
    <w:abstractNumId w:val="10"/>
  </w:num>
  <w:num w:numId="21">
    <w:abstractNumId w:val="5"/>
  </w:num>
  <w:num w:numId="22">
    <w:abstractNumId w:val="32"/>
  </w:num>
  <w:num w:numId="23">
    <w:abstractNumId w:val="18"/>
  </w:num>
  <w:num w:numId="24">
    <w:abstractNumId w:val="6"/>
  </w:num>
  <w:num w:numId="25">
    <w:abstractNumId w:val="12"/>
  </w:num>
  <w:num w:numId="26">
    <w:abstractNumId w:val="28"/>
  </w:num>
  <w:num w:numId="27">
    <w:abstractNumId w:val="16"/>
  </w:num>
  <w:num w:numId="28">
    <w:abstractNumId w:val="19"/>
  </w:num>
  <w:num w:numId="29">
    <w:abstractNumId w:val="0"/>
  </w:num>
  <w:num w:numId="30">
    <w:abstractNumId w:val="15"/>
  </w:num>
  <w:num w:numId="31">
    <w:abstractNumId w:val="23"/>
  </w:num>
  <w:num w:numId="32">
    <w:abstractNumId w:val="30"/>
  </w:num>
  <w:num w:numId="33">
    <w:abstractNumId w:val="33"/>
  </w:num>
  <w:num w:numId="34">
    <w:abstractNumId w:val="2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97B"/>
    <w:rsid w:val="00010F36"/>
    <w:rsid w:val="000119F0"/>
    <w:rsid w:val="00016F7E"/>
    <w:rsid w:val="00030554"/>
    <w:rsid w:val="00032BAC"/>
    <w:rsid w:val="0005465A"/>
    <w:rsid w:val="00055D80"/>
    <w:rsid w:val="00074A12"/>
    <w:rsid w:val="0007717B"/>
    <w:rsid w:val="000835E7"/>
    <w:rsid w:val="000A10A4"/>
    <w:rsid w:val="000B0E0C"/>
    <w:rsid w:val="000B2446"/>
    <w:rsid w:val="000B3DA3"/>
    <w:rsid w:val="000C0DC6"/>
    <w:rsid w:val="000C1500"/>
    <w:rsid w:val="000C1731"/>
    <w:rsid w:val="000D2B50"/>
    <w:rsid w:val="000E04A3"/>
    <w:rsid w:val="000E452B"/>
    <w:rsid w:val="000F1F0C"/>
    <w:rsid w:val="000F28C1"/>
    <w:rsid w:val="0012693F"/>
    <w:rsid w:val="00131E09"/>
    <w:rsid w:val="00161952"/>
    <w:rsid w:val="00163C2F"/>
    <w:rsid w:val="0017399D"/>
    <w:rsid w:val="00175092"/>
    <w:rsid w:val="00180F5D"/>
    <w:rsid w:val="001B0E11"/>
    <w:rsid w:val="001B1CC9"/>
    <w:rsid w:val="001B6111"/>
    <w:rsid w:val="001B7754"/>
    <w:rsid w:val="00203476"/>
    <w:rsid w:val="002233F3"/>
    <w:rsid w:val="002368C7"/>
    <w:rsid w:val="00243804"/>
    <w:rsid w:val="00251E6B"/>
    <w:rsid w:val="00256913"/>
    <w:rsid w:val="0026137A"/>
    <w:rsid w:val="00262C28"/>
    <w:rsid w:val="00275B62"/>
    <w:rsid w:val="00282F32"/>
    <w:rsid w:val="00284E59"/>
    <w:rsid w:val="00291D00"/>
    <w:rsid w:val="002A31B8"/>
    <w:rsid w:val="002B3152"/>
    <w:rsid w:val="002B7ADE"/>
    <w:rsid w:val="002D4D34"/>
    <w:rsid w:val="0030195D"/>
    <w:rsid w:val="00312D2E"/>
    <w:rsid w:val="00316123"/>
    <w:rsid w:val="00321278"/>
    <w:rsid w:val="00321834"/>
    <w:rsid w:val="003316CB"/>
    <w:rsid w:val="00341F5B"/>
    <w:rsid w:val="003421A2"/>
    <w:rsid w:val="00351CCD"/>
    <w:rsid w:val="00356477"/>
    <w:rsid w:val="003647E8"/>
    <w:rsid w:val="003730EF"/>
    <w:rsid w:val="003866E5"/>
    <w:rsid w:val="00393568"/>
    <w:rsid w:val="0039580F"/>
    <w:rsid w:val="003B38B4"/>
    <w:rsid w:val="003B7321"/>
    <w:rsid w:val="003E2FFB"/>
    <w:rsid w:val="003F207E"/>
    <w:rsid w:val="00403D05"/>
    <w:rsid w:val="00406C2A"/>
    <w:rsid w:val="00407168"/>
    <w:rsid w:val="00410D6B"/>
    <w:rsid w:val="00412B9F"/>
    <w:rsid w:val="00415A51"/>
    <w:rsid w:val="004167AB"/>
    <w:rsid w:val="00420192"/>
    <w:rsid w:val="00423C76"/>
    <w:rsid w:val="00435CE7"/>
    <w:rsid w:val="0044745C"/>
    <w:rsid w:val="00481108"/>
    <w:rsid w:val="00491484"/>
    <w:rsid w:val="00494B5D"/>
    <w:rsid w:val="004B0D48"/>
    <w:rsid w:val="004B1CA0"/>
    <w:rsid w:val="004B57FB"/>
    <w:rsid w:val="004B7046"/>
    <w:rsid w:val="004B79A5"/>
    <w:rsid w:val="004C176F"/>
    <w:rsid w:val="004C5B80"/>
    <w:rsid w:val="004D4D38"/>
    <w:rsid w:val="004E063A"/>
    <w:rsid w:val="004E5789"/>
    <w:rsid w:val="00505219"/>
    <w:rsid w:val="00507BC7"/>
    <w:rsid w:val="00511FB4"/>
    <w:rsid w:val="00530C03"/>
    <w:rsid w:val="0053648E"/>
    <w:rsid w:val="00537CB5"/>
    <w:rsid w:val="0054162F"/>
    <w:rsid w:val="00543088"/>
    <w:rsid w:val="0055229E"/>
    <w:rsid w:val="00553076"/>
    <w:rsid w:val="00556F5D"/>
    <w:rsid w:val="00570A8D"/>
    <w:rsid w:val="005736F4"/>
    <w:rsid w:val="00575AD0"/>
    <w:rsid w:val="00577D76"/>
    <w:rsid w:val="00583D55"/>
    <w:rsid w:val="00586240"/>
    <w:rsid w:val="00595B91"/>
    <w:rsid w:val="005A56B2"/>
    <w:rsid w:val="005C3925"/>
    <w:rsid w:val="005C5E87"/>
    <w:rsid w:val="005D5634"/>
    <w:rsid w:val="005D5D01"/>
    <w:rsid w:val="005E3A88"/>
    <w:rsid w:val="005F5405"/>
    <w:rsid w:val="005F7CC9"/>
    <w:rsid w:val="006273A4"/>
    <w:rsid w:val="0063742A"/>
    <w:rsid w:val="006502A4"/>
    <w:rsid w:val="0066732A"/>
    <w:rsid w:val="00674C25"/>
    <w:rsid w:val="00687C6E"/>
    <w:rsid w:val="00687CEE"/>
    <w:rsid w:val="006949AE"/>
    <w:rsid w:val="00694DA6"/>
    <w:rsid w:val="0069794D"/>
    <w:rsid w:val="006B096D"/>
    <w:rsid w:val="006B3390"/>
    <w:rsid w:val="006C297B"/>
    <w:rsid w:val="006C2FCE"/>
    <w:rsid w:val="006C3497"/>
    <w:rsid w:val="006D0F17"/>
    <w:rsid w:val="006D3EBC"/>
    <w:rsid w:val="006F5C99"/>
    <w:rsid w:val="006F7DDC"/>
    <w:rsid w:val="00700F27"/>
    <w:rsid w:val="007349C5"/>
    <w:rsid w:val="0073797E"/>
    <w:rsid w:val="00741559"/>
    <w:rsid w:val="0076695B"/>
    <w:rsid w:val="00771B30"/>
    <w:rsid w:val="007B2B5E"/>
    <w:rsid w:val="007C3503"/>
    <w:rsid w:val="007C3F3D"/>
    <w:rsid w:val="007D02FC"/>
    <w:rsid w:val="007D2DF9"/>
    <w:rsid w:val="007D4BA1"/>
    <w:rsid w:val="008124E1"/>
    <w:rsid w:val="00813AF2"/>
    <w:rsid w:val="00815C32"/>
    <w:rsid w:val="00834794"/>
    <w:rsid w:val="00842FE0"/>
    <w:rsid w:val="00860283"/>
    <w:rsid w:val="008604BA"/>
    <w:rsid w:val="00875364"/>
    <w:rsid w:val="0088736D"/>
    <w:rsid w:val="008902DA"/>
    <w:rsid w:val="008A35DD"/>
    <w:rsid w:val="008A50F4"/>
    <w:rsid w:val="008C7770"/>
    <w:rsid w:val="008D4217"/>
    <w:rsid w:val="008D4914"/>
    <w:rsid w:val="008E39C8"/>
    <w:rsid w:val="008E477E"/>
    <w:rsid w:val="008E4BA7"/>
    <w:rsid w:val="008F3603"/>
    <w:rsid w:val="008F61ED"/>
    <w:rsid w:val="00900909"/>
    <w:rsid w:val="00913C05"/>
    <w:rsid w:val="00926FEA"/>
    <w:rsid w:val="00927089"/>
    <w:rsid w:val="00927DFD"/>
    <w:rsid w:val="00955EA1"/>
    <w:rsid w:val="0096011B"/>
    <w:rsid w:val="00960495"/>
    <w:rsid w:val="009616D7"/>
    <w:rsid w:val="00964210"/>
    <w:rsid w:val="00965663"/>
    <w:rsid w:val="0097030A"/>
    <w:rsid w:val="0097243F"/>
    <w:rsid w:val="00974F84"/>
    <w:rsid w:val="009755E7"/>
    <w:rsid w:val="009870E5"/>
    <w:rsid w:val="00997D1F"/>
    <w:rsid w:val="009A0B31"/>
    <w:rsid w:val="009C3F7A"/>
    <w:rsid w:val="009C470E"/>
    <w:rsid w:val="009E1428"/>
    <w:rsid w:val="009E77E6"/>
    <w:rsid w:val="009F3AFC"/>
    <w:rsid w:val="00A01752"/>
    <w:rsid w:val="00A05133"/>
    <w:rsid w:val="00A2656E"/>
    <w:rsid w:val="00A267CB"/>
    <w:rsid w:val="00A30387"/>
    <w:rsid w:val="00A36DA4"/>
    <w:rsid w:val="00A41C15"/>
    <w:rsid w:val="00A42135"/>
    <w:rsid w:val="00A70FB7"/>
    <w:rsid w:val="00A7672C"/>
    <w:rsid w:val="00A86F86"/>
    <w:rsid w:val="00AA0A3B"/>
    <w:rsid w:val="00AA492B"/>
    <w:rsid w:val="00AB3ECD"/>
    <w:rsid w:val="00AB6A06"/>
    <w:rsid w:val="00AC1FD8"/>
    <w:rsid w:val="00AC789C"/>
    <w:rsid w:val="00AC7B98"/>
    <w:rsid w:val="00AD6E54"/>
    <w:rsid w:val="00AE035F"/>
    <w:rsid w:val="00AE1B29"/>
    <w:rsid w:val="00AE456F"/>
    <w:rsid w:val="00AE5C4B"/>
    <w:rsid w:val="00AE69F6"/>
    <w:rsid w:val="00AF7111"/>
    <w:rsid w:val="00B12669"/>
    <w:rsid w:val="00B130B4"/>
    <w:rsid w:val="00B225EF"/>
    <w:rsid w:val="00B24C8E"/>
    <w:rsid w:val="00B464ED"/>
    <w:rsid w:val="00B61269"/>
    <w:rsid w:val="00B66E8A"/>
    <w:rsid w:val="00B83A87"/>
    <w:rsid w:val="00BB1F88"/>
    <w:rsid w:val="00BB66F0"/>
    <w:rsid w:val="00C12F81"/>
    <w:rsid w:val="00C16245"/>
    <w:rsid w:val="00C22728"/>
    <w:rsid w:val="00C35C93"/>
    <w:rsid w:val="00C47B89"/>
    <w:rsid w:val="00C50638"/>
    <w:rsid w:val="00C62342"/>
    <w:rsid w:val="00C62752"/>
    <w:rsid w:val="00C67043"/>
    <w:rsid w:val="00C71540"/>
    <w:rsid w:val="00C73C06"/>
    <w:rsid w:val="00C765CE"/>
    <w:rsid w:val="00C86432"/>
    <w:rsid w:val="00C95F2B"/>
    <w:rsid w:val="00CA12E4"/>
    <w:rsid w:val="00CA23AF"/>
    <w:rsid w:val="00CA46FB"/>
    <w:rsid w:val="00CB682B"/>
    <w:rsid w:val="00CC35CD"/>
    <w:rsid w:val="00CD055E"/>
    <w:rsid w:val="00CD1E63"/>
    <w:rsid w:val="00CD6ACB"/>
    <w:rsid w:val="00CE0274"/>
    <w:rsid w:val="00CF739D"/>
    <w:rsid w:val="00D05591"/>
    <w:rsid w:val="00D301A4"/>
    <w:rsid w:val="00D31762"/>
    <w:rsid w:val="00D326E7"/>
    <w:rsid w:val="00D33250"/>
    <w:rsid w:val="00D3640F"/>
    <w:rsid w:val="00D3674A"/>
    <w:rsid w:val="00D45AF7"/>
    <w:rsid w:val="00D576D1"/>
    <w:rsid w:val="00D65BC3"/>
    <w:rsid w:val="00D7184B"/>
    <w:rsid w:val="00D72078"/>
    <w:rsid w:val="00D91C5E"/>
    <w:rsid w:val="00D94B43"/>
    <w:rsid w:val="00DA47A6"/>
    <w:rsid w:val="00DA78C6"/>
    <w:rsid w:val="00DB46A1"/>
    <w:rsid w:val="00DD2C83"/>
    <w:rsid w:val="00DE1F6E"/>
    <w:rsid w:val="00DE7736"/>
    <w:rsid w:val="00DF09C9"/>
    <w:rsid w:val="00E00192"/>
    <w:rsid w:val="00E067E8"/>
    <w:rsid w:val="00E147B7"/>
    <w:rsid w:val="00E2272B"/>
    <w:rsid w:val="00E23DD9"/>
    <w:rsid w:val="00E35741"/>
    <w:rsid w:val="00E46AD9"/>
    <w:rsid w:val="00E5195D"/>
    <w:rsid w:val="00E70E70"/>
    <w:rsid w:val="00E82B50"/>
    <w:rsid w:val="00E85258"/>
    <w:rsid w:val="00E85986"/>
    <w:rsid w:val="00E860AF"/>
    <w:rsid w:val="00E96253"/>
    <w:rsid w:val="00EA129F"/>
    <w:rsid w:val="00EA4B07"/>
    <w:rsid w:val="00EB795C"/>
    <w:rsid w:val="00EB7AFD"/>
    <w:rsid w:val="00EC2A84"/>
    <w:rsid w:val="00EC695B"/>
    <w:rsid w:val="00ED3F4E"/>
    <w:rsid w:val="00ED61FD"/>
    <w:rsid w:val="00EE28AD"/>
    <w:rsid w:val="00EE4827"/>
    <w:rsid w:val="00EE4DB6"/>
    <w:rsid w:val="00EF3605"/>
    <w:rsid w:val="00EF3FB1"/>
    <w:rsid w:val="00F06DAF"/>
    <w:rsid w:val="00F07D6D"/>
    <w:rsid w:val="00F105A6"/>
    <w:rsid w:val="00F11315"/>
    <w:rsid w:val="00F11387"/>
    <w:rsid w:val="00F27440"/>
    <w:rsid w:val="00F359F1"/>
    <w:rsid w:val="00F3677B"/>
    <w:rsid w:val="00F4220D"/>
    <w:rsid w:val="00F45920"/>
    <w:rsid w:val="00F51CAB"/>
    <w:rsid w:val="00F61E7D"/>
    <w:rsid w:val="00F66238"/>
    <w:rsid w:val="00F86933"/>
    <w:rsid w:val="00F908ED"/>
    <w:rsid w:val="00F955A9"/>
    <w:rsid w:val="00FA72FE"/>
    <w:rsid w:val="00FB6DF5"/>
    <w:rsid w:val="00FE03C7"/>
    <w:rsid w:val="00FE0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BDD4CA"/>
  <w15:docId w15:val="{789FC76F-E13E-44B4-BA6A-AA83D8B55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435CE7"/>
    <w:pPr>
      <w:numPr>
        <w:numId w:val="1"/>
      </w:numPr>
      <w:ind w:left="357" w:hanging="357"/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autoRedefine/>
    <w:uiPriority w:val="9"/>
    <w:unhideWhenUsed/>
    <w:qFormat/>
    <w:rsid w:val="00D65BC3"/>
    <w:pPr>
      <w:numPr>
        <w:ilvl w:val="1"/>
        <w:numId w:val="1"/>
      </w:numPr>
      <w:ind w:left="357" w:hanging="357"/>
      <w:outlineLvl w:val="1"/>
    </w:pPr>
    <w:rPr>
      <w:b/>
      <w:sz w:val="24"/>
      <w:szCs w:val="24"/>
      <w:lang w:val="en-US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435CE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D65BC3"/>
    <w:rPr>
      <w:b/>
      <w:sz w:val="24"/>
      <w:szCs w:val="24"/>
      <w:lang w:val="en-US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Odlomakpopisa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zija">
    <w:name w:val="Revision"/>
    <w:hidden/>
    <w:uiPriority w:val="99"/>
    <w:semiHidden/>
    <w:rsid w:val="000B0E0C"/>
    <w:rPr>
      <w:sz w:val="22"/>
      <w:szCs w:val="22"/>
      <w:lang w:val="en-GB" w:eastAsia="en-US"/>
    </w:rPr>
  </w:style>
  <w:style w:type="table" w:customStyle="1" w:styleId="TableGrid1">
    <w:name w:val="Table Grid1"/>
    <w:basedOn w:val="Obinatablica"/>
    <w:next w:val="Reetkatablice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Obinatablica"/>
    <w:next w:val="Reetkatablice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5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4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8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5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4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0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3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2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1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4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3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9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7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6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7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1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14001academy/fr/documentation/ligne-directrice-pour-la-gestion-des-vehicules-usage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1C56C-8E8F-4E3E-BF0C-DEEE251A8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497</Words>
  <Characters>2838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Annexe 6 - Ligne directrice pour la gestion des véhicules usagés</vt:lpstr>
      <vt:lpstr>Annexe 6 - Ligne directrice pour la gestion des véhicules usagés</vt:lpstr>
    </vt:vector>
  </TitlesOfParts>
  <Company>EPPS Services Ltd</Company>
  <LinksUpToDate>false</LinksUpToDate>
  <CharactersWithSpaces>3329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6 - Ligne directrice pour la gestion des véhicules usagés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8</cp:revision>
  <dcterms:created xsi:type="dcterms:W3CDTF">2016-05-05T18:42:00Z</dcterms:created>
  <dcterms:modified xsi:type="dcterms:W3CDTF">2016-07-13T11:53:00Z</dcterms:modified>
</cp:coreProperties>
</file>