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9FF49" w14:textId="1D05293D" w:rsidR="009C2473" w:rsidRPr="001424A2" w:rsidRDefault="00B63561" w:rsidP="00B63561">
      <w:pPr>
        <w:jc w:val="center"/>
        <w:rPr>
          <w:rFonts w:asciiTheme="minorHAnsi" w:eastAsiaTheme="minorEastAsia" w:hAnsiTheme="minorHAnsi"/>
          <w:lang w:val="fr-FR" w:eastAsia="zh-CN"/>
        </w:rPr>
      </w:pPr>
      <w:r w:rsidRPr="001424A2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610345F2" w14:textId="77777777" w:rsidR="009C2473" w:rsidRPr="001424A2" w:rsidRDefault="009C2473">
      <w:pPr>
        <w:rPr>
          <w:lang w:val="fr-FR"/>
        </w:rPr>
      </w:pPr>
    </w:p>
    <w:p w14:paraId="559F381E" w14:textId="77777777" w:rsidR="009C2473" w:rsidRPr="001424A2" w:rsidRDefault="009C2473">
      <w:pPr>
        <w:rPr>
          <w:lang w:val="fr-FR"/>
        </w:rPr>
      </w:pPr>
    </w:p>
    <w:p w14:paraId="5838C39E" w14:textId="77777777" w:rsidR="009C2473" w:rsidRPr="001424A2" w:rsidRDefault="009C2473">
      <w:pPr>
        <w:rPr>
          <w:lang w:val="fr-FR"/>
        </w:rPr>
      </w:pPr>
    </w:p>
    <w:p w14:paraId="14B573BF" w14:textId="77777777" w:rsidR="009C2473" w:rsidRPr="001424A2" w:rsidRDefault="009C2473">
      <w:pPr>
        <w:rPr>
          <w:lang w:val="fr-FR"/>
        </w:rPr>
      </w:pPr>
    </w:p>
    <w:p w14:paraId="102616B8" w14:textId="77777777" w:rsidR="009C2473" w:rsidRPr="00116D19" w:rsidRDefault="009C2473" w:rsidP="009C2473">
      <w:pPr>
        <w:jc w:val="center"/>
        <w:rPr>
          <w:lang w:val="fr-FR"/>
        </w:rPr>
      </w:pPr>
      <w:commentRangeStart w:id="0"/>
      <w:r w:rsidRPr="00116D19">
        <w:rPr>
          <w:lang w:val="fr-FR"/>
        </w:rPr>
        <w:t>[</w:t>
      </w:r>
      <w:r w:rsidR="00116D19" w:rsidRPr="00116D19">
        <w:rPr>
          <w:lang w:val="fr-FR"/>
        </w:rPr>
        <w:t>Logo de l’organisme</w:t>
      </w:r>
      <w:r w:rsidRPr="00116D19">
        <w:rPr>
          <w:lang w:val="fr-FR"/>
        </w:rPr>
        <w:t>]</w:t>
      </w:r>
      <w:commentRangeEnd w:id="0"/>
      <w:r w:rsidR="00450D0A" w:rsidRPr="00116D19">
        <w:rPr>
          <w:rStyle w:val="Referencakomentara"/>
          <w:lang w:val="fr-FR"/>
        </w:rPr>
        <w:commentReference w:id="0"/>
      </w:r>
    </w:p>
    <w:p w14:paraId="20424A64" w14:textId="0A87BEBA" w:rsidR="009C2473" w:rsidRPr="00116D19" w:rsidRDefault="009C2473" w:rsidP="009C2473">
      <w:pPr>
        <w:jc w:val="center"/>
        <w:rPr>
          <w:lang w:val="fr-FR"/>
        </w:rPr>
      </w:pPr>
      <w:r w:rsidRPr="00116D19">
        <w:rPr>
          <w:lang w:val="fr-FR"/>
        </w:rPr>
        <w:t>[</w:t>
      </w:r>
      <w:r w:rsidR="00116D19" w:rsidRPr="00116D19">
        <w:rPr>
          <w:lang w:val="fr-FR"/>
        </w:rPr>
        <w:t>Nom de l’organisme</w:t>
      </w:r>
      <w:r w:rsidRPr="00116D19">
        <w:rPr>
          <w:lang w:val="fr-FR"/>
        </w:rPr>
        <w:t>]</w:t>
      </w:r>
      <w:r w:rsidR="001424A2">
        <w:rPr>
          <w:lang w:val="fr-FR"/>
        </w:rPr>
        <w:t xml:space="preserve"> </w:t>
      </w:r>
      <w:bookmarkStart w:id="1" w:name="_GoBack"/>
      <w:bookmarkEnd w:id="1"/>
    </w:p>
    <w:p w14:paraId="2A2CA4FD" w14:textId="77777777" w:rsidR="009C2473" w:rsidRPr="00116D19" w:rsidRDefault="009C2473" w:rsidP="009C2473">
      <w:pPr>
        <w:jc w:val="center"/>
        <w:rPr>
          <w:lang w:val="fr-FR"/>
        </w:rPr>
      </w:pPr>
    </w:p>
    <w:p w14:paraId="0DC23C67" w14:textId="77777777" w:rsidR="009C2473" w:rsidRPr="00116D19" w:rsidRDefault="009C2473" w:rsidP="009C2473">
      <w:pPr>
        <w:jc w:val="center"/>
        <w:rPr>
          <w:lang w:val="fr-FR"/>
        </w:rPr>
      </w:pPr>
    </w:p>
    <w:p w14:paraId="6F9401A0" w14:textId="59E1C7AF" w:rsidR="006D3515" w:rsidRPr="00116D19" w:rsidRDefault="00CD73BD" w:rsidP="006D3515">
      <w:pPr>
        <w:jc w:val="center"/>
        <w:rPr>
          <w:b/>
          <w:sz w:val="32"/>
          <w:szCs w:val="32"/>
          <w:lang w:val="fr-FR"/>
        </w:rPr>
      </w:pPr>
      <w:commentRangeStart w:id="2"/>
      <w:r w:rsidRPr="00116D19">
        <w:rPr>
          <w:b/>
          <w:sz w:val="32"/>
          <w:lang w:val="fr-FR"/>
        </w:rPr>
        <w:t xml:space="preserve">PROCEDURE </w:t>
      </w:r>
      <w:r w:rsidR="00116D19">
        <w:rPr>
          <w:b/>
          <w:sz w:val="32"/>
          <w:lang w:val="fr-FR"/>
        </w:rPr>
        <w:t>P</w:t>
      </w:r>
      <w:r w:rsidR="00F04489">
        <w:rPr>
          <w:b/>
          <w:sz w:val="32"/>
          <w:lang w:val="fr-FR"/>
        </w:rPr>
        <w:t>OUR DETERMINER LE CONTEXTE DE L’</w:t>
      </w:r>
      <w:r w:rsidR="00116D19">
        <w:rPr>
          <w:b/>
          <w:sz w:val="32"/>
          <w:lang w:val="fr-FR"/>
        </w:rPr>
        <w:t>ORGANISME ET DES PARTIES INTERESSEE</w:t>
      </w:r>
      <w:r w:rsidR="006D3515" w:rsidRPr="00116D19">
        <w:rPr>
          <w:b/>
          <w:sz w:val="32"/>
          <w:lang w:val="fr-FR"/>
        </w:rPr>
        <w:t>S</w:t>
      </w:r>
      <w:commentRangeEnd w:id="2"/>
      <w:r w:rsidR="00A12FD2" w:rsidRPr="00116D19">
        <w:rPr>
          <w:rStyle w:val="Referencakomentara"/>
          <w:lang w:val="fr-FR"/>
        </w:rPr>
        <w:commentReference w:id="2"/>
      </w:r>
    </w:p>
    <w:p w14:paraId="1C0F3889" w14:textId="77777777" w:rsidR="009C2473" w:rsidRPr="00116D19" w:rsidRDefault="009C2473" w:rsidP="009C247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116D19" w14:paraId="7D6ACCE6" w14:textId="77777777" w:rsidTr="009C2473">
        <w:tc>
          <w:tcPr>
            <w:tcW w:w="2376" w:type="dxa"/>
          </w:tcPr>
          <w:p w14:paraId="0EF89858" w14:textId="77777777" w:rsidR="009C2473" w:rsidRPr="00116D19" w:rsidRDefault="009C2473" w:rsidP="009C2473">
            <w:pPr>
              <w:rPr>
                <w:lang w:val="fr-FR"/>
              </w:rPr>
            </w:pPr>
            <w:commentRangeStart w:id="3"/>
            <w:r w:rsidRPr="00116D19">
              <w:rPr>
                <w:lang w:val="fr-FR"/>
              </w:rPr>
              <w:t>Code:</w:t>
            </w:r>
            <w:commentRangeEnd w:id="3"/>
            <w:r w:rsidR="00450D0A" w:rsidRPr="00116D19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71F920C3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02E399BB" w14:textId="77777777" w:rsidTr="009C2473">
        <w:tc>
          <w:tcPr>
            <w:tcW w:w="2376" w:type="dxa"/>
          </w:tcPr>
          <w:p w14:paraId="0543A1B3" w14:textId="77777777" w:rsidR="009C2473" w:rsidRPr="00116D19" w:rsidRDefault="009C2473" w:rsidP="009C2473">
            <w:pPr>
              <w:rPr>
                <w:lang w:val="fr-FR"/>
              </w:rPr>
            </w:pPr>
            <w:r w:rsidRPr="00116D19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0E9EF32C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2E37C2A7" w14:textId="77777777" w:rsidTr="009C2473">
        <w:tc>
          <w:tcPr>
            <w:tcW w:w="2376" w:type="dxa"/>
          </w:tcPr>
          <w:p w14:paraId="708D5DFE" w14:textId="77777777" w:rsidR="009C2473" w:rsidRPr="00116D19" w:rsidRDefault="00116D19" w:rsidP="009C2473">
            <w:pPr>
              <w:rPr>
                <w:lang w:val="fr-FR"/>
              </w:rPr>
            </w:pPr>
            <w:r>
              <w:rPr>
                <w:lang w:val="fr-FR"/>
              </w:rPr>
              <w:t>Date de la</w:t>
            </w:r>
            <w:r w:rsidR="009C2473" w:rsidRPr="00116D19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7A5BC8EA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034DED19" w14:textId="77777777" w:rsidTr="009C2473">
        <w:tc>
          <w:tcPr>
            <w:tcW w:w="2376" w:type="dxa"/>
          </w:tcPr>
          <w:p w14:paraId="2C334E12" w14:textId="77777777" w:rsidR="009C2473" w:rsidRPr="00116D19" w:rsidRDefault="00116D19" w:rsidP="009C2473">
            <w:pPr>
              <w:rPr>
                <w:lang w:val="fr-FR"/>
              </w:rPr>
            </w:pPr>
            <w:r>
              <w:rPr>
                <w:lang w:val="fr-FR"/>
              </w:rPr>
              <w:t>Crée par</w:t>
            </w:r>
            <w:r w:rsidR="009C2473" w:rsidRPr="00116D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4746D45E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136AEBE5" w14:textId="77777777" w:rsidTr="009C2473">
        <w:tc>
          <w:tcPr>
            <w:tcW w:w="2376" w:type="dxa"/>
          </w:tcPr>
          <w:p w14:paraId="5F8D8E7A" w14:textId="77777777" w:rsidR="009C2473" w:rsidRPr="00116D19" w:rsidRDefault="00116D19" w:rsidP="009C2473">
            <w:pPr>
              <w:rPr>
                <w:lang w:val="fr-FR"/>
              </w:rPr>
            </w:pPr>
            <w:r>
              <w:rPr>
                <w:lang w:val="fr-FR"/>
              </w:rPr>
              <w:t>Approuvée par</w:t>
            </w:r>
            <w:r w:rsidR="009C2473" w:rsidRPr="00116D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49FD994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6C2D8BFD" w14:textId="77777777" w:rsidTr="009C2473">
        <w:tc>
          <w:tcPr>
            <w:tcW w:w="2376" w:type="dxa"/>
          </w:tcPr>
          <w:p w14:paraId="07E85D9A" w14:textId="77777777" w:rsidR="009C2473" w:rsidRPr="00116D19" w:rsidRDefault="000E2363" w:rsidP="009C2473">
            <w:pPr>
              <w:rPr>
                <w:lang w:val="fr-FR"/>
              </w:rPr>
            </w:pPr>
            <w:r w:rsidRPr="00116D19">
              <w:rPr>
                <w:lang w:val="fr-FR"/>
              </w:rPr>
              <w:t>Signature</w:t>
            </w:r>
            <w:r w:rsidR="009C2473" w:rsidRPr="00116D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785B9344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</w:tbl>
    <w:p w14:paraId="2A606584" w14:textId="77777777" w:rsidR="009C2473" w:rsidRPr="00116D19" w:rsidRDefault="009C2473" w:rsidP="009C2473">
      <w:pPr>
        <w:rPr>
          <w:lang w:val="fr-FR"/>
        </w:rPr>
      </w:pPr>
    </w:p>
    <w:p w14:paraId="4F23557D" w14:textId="77777777" w:rsidR="009C2473" w:rsidRPr="00116D19" w:rsidRDefault="009C2473" w:rsidP="009C2473">
      <w:pPr>
        <w:rPr>
          <w:lang w:val="fr-FR"/>
        </w:rPr>
      </w:pPr>
    </w:p>
    <w:p w14:paraId="199382C4" w14:textId="77777777" w:rsidR="00450D0A" w:rsidRPr="00116D19" w:rsidRDefault="00E41698" w:rsidP="00450D0A">
      <w:pPr>
        <w:rPr>
          <w:b/>
          <w:sz w:val="28"/>
          <w:szCs w:val="28"/>
          <w:lang w:val="fr-FR"/>
        </w:rPr>
      </w:pPr>
      <w:commentRangeStart w:id="4"/>
      <w:r>
        <w:rPr>
          <w:b/>
          <w:sz w:val="28"/>
          <w:szCs w:val="28"/>
          <w:lang w:val="fr-FR"/>
        </w:rPr>
        <w:t>Liste de d</w:t>
      </w:r>
      <w:r w:rsidR="00450D0A" w:rsidRPr="00116D19">
        <w:rPr>
          <w:b/>
          <w:sz w:val="28"/>
          <w:szCs w:val="28"/>
          <w:lang w:val="fr-FR"/>
        </w:rPr>
        <w:t>istribution</w:t>
      </w:r>
      <w:commentRangeEnd w:id="4"/>
      <w:r w:rsidR="00450D0A" w:rsidRPr="00116D19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450D0A" w:rsidRPr="00116D19" w14:paraId="3516EE4A" w14:textId="77777777" w:rsidTr="00B96328">
        <w:tc>
          <w:tcPr>
            <w:tcW w:w="761" w:type="dxa"/>
            <w:vMerge w:val="restart"/>
            <w:vAlign w:val="center"/>
          </w:tcPr>
          <w:p w14:paraId="4B0C5153" w14:textId="77777777" w:rsidR="00450D0A" w:rsidRPr="00116D19" w:rsidRDefault="00E41698" w:rsidP="00B9632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450D0A" w:rsidRPr="00116D19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298B8DE" w14:textId="77777777" w:rsidR="00450D0A" w:rsidRPr="00116D19" w:rsidRDefault="00E41698" w:rsidP="00B9632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Distribuée à </w:t>
            </w:r>
          </w:p>
        </w:tc>
        <w:tc>
          <w:tcPr>
            <w:tcW w:w="1296" w:type="dxa"/>
            <w:vMerge w:val="restart"/>
            <w:vAlign w:val="center"/>
          </w:tcPr>
          <w:p w14:paraId="27F8DCB7" w14:textId="77777777" w:rsidR="00450D0A" w:rsidRPr="00116D19" w:rsidRDefault="00450D0A" w:rsidP="00B96328">
            <w:pPr>
              <w:spacing w:after="0"/>
              <w:ind w:left="-18"/>
              <w:rPr>
                <w:lang w:val="fr-FR"/>
              </w:rPr>
            </w:pPr>
            <w:r w:rsidRPr="00116D19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11381793" w14:textId="77777777" w:rsidR="00450D0A" w:rsidRPr="00116D19" w:rsidRDefault="00450D0A" w:rsidP="00B96328">
            <w:pPr>
              <w:spacing w:after="0"/>
              <w:rPr>
                <w:lang w:val="fr-FR"/>
              </w:rPr>
            </w:pPr>
            <w:r w:rsidRPr="00116D19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2FED13A2" w14:textId="77777777" w:rsidR="00450D0A" w:rsidRPr="00116D19" w:rsidRDefault="00E41698" w:rsidP="00B96328">
            <w:pPr>
              <w:spacing w:after="0"/>
              <w:ind w:left="108"/>
              <w:rPr>
                <w:lang w:val="fr-FR"/>
              </w:rPr>
            </w:pPr>
            <w:r>
              <w:rPr>
                <w:lang w:val="fr-FR"/>
              </w:rPr>
              <w:t>Renvoyée</w:t>
            </w:r>
          </w:p>
        </w:tc>
      </w:tr>
      <w:tr w:rsidR="00450D0A" w:rsidRPr="00116D19" w14:paraId="1BF170FF" w14:textId="77777777" w:rsidTr="00B96328">
        <w:tc>
          <w:tcPr>
            <w:tcW w:w="761" w:type="dxa"/>
            <w:vMerge/>
          </w:tcPr>
          <w:p w14:paraId="4BC06ED0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30680AEA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22777552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5BDC9B1C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39377696" w14:textId="77777777" w:rsidR="00450D0A" w:rsidRPr="00116D19" w:rsidRDefault="00450D0A" w:rsidP="00B96328">
            <w:pPr>
              <w:spacing w:after="0"/>
              <w:ind w:left="108"/>
              <w:rPr>
                <w:lang w:val="fr-FR"/>
              </w:rPr>
            </w:pPr>
            <w:r w:rsidRPr="00116D19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1FCD242C" w14:textId="77777777" w:rsidR="00450D0A" w:rsidRPr="00116D19" w:rsidRDefault="00450D0A" w:rsidP="00B96328">
            <w:pPr>
              <w:spacing w:after="0"/>
              <w:ind w:left="90"/>
              <w:rPr>
                <w:lang w:val="fr-FR"/>
              </w:rPr>
            </w:pPr>
            <w:r w:rsidRPr="00116D19">
              <w:rPr>
                <w:lang w:val="fr-FR"/>
              </w:rPr>
              <w:t>Signature</w:t>
            </w:r>
          </w:p>
        </w:tc>
      </w:tr>
      <w:tr w:rsidR="00450D0A" w:rsidRPr="00116D19" w14:paraId="5E867C17" w14:textId="77777777" w:rsidTr="00B96328">
        <w:tc>
          <w:tcPr>
            <w:tcW w:w="761" w:type="dxa"/>
          </w:tcPr>
          <w:p w14:paraId="1888A548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D3968F0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E7B985B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6909461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399255C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53ADEEA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450D0A" w:rsidRPr="00116D19" w14:paraId="1736EA83" w14:textId="77777777" w:rsidTr="00B96328">
        <w:tc>
          <w:tcPr>
            <w:tcW w:w="761" w:type="dxa"/>
          </w:tcPr>
          <w:p w14:paraId="68536A53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322E88A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D3FCFAC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40ED5A6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82704D0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BF092A7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450D0A" w:rsidRPr="00116D19" w14:paraId="46D547D0" w14:textId="77777777" w:rsidTr="00B96328">
        <w:tc>
          <w:tcPr>
            <w:tcW w:w="761" w:type="dxa"/>
          </w:tcPr>
          <w:p w14:paraId="30CF4EE6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C12A6F2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129B6024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DC410D4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5C6875C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C438F16" w14:textId="77777777" w:rsidR="00450D0A" w:rsidRPr="00116D19" w:rsidRDefault="00450D0A" w:rsidP="00B9632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7F30C41C" w14:textId="77777777" w:rsidR="009C2473" w:rsidRPr="00116D19" w:rsidRDefault="009C2473" w:rsidP="009C2473">
      <w:pPr>
        <w:rPr>
          <w:b/>
          <w:sz w:val="28"/>
          <w:szCs w:val="28"/>
          <w:lang w:val="fr-FR"/>
        </w:rPr>
      </w:pPr>
      <w:r w:rsidRPr="00116D19">
        <w:rPr>
          <w:lang w:val="fr-FR"/>
        </w:rPr>
        <w:br w:type="page"/>
      </w:r>
      <w:r w:rsidR="00E41698"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2473" w:rsidRPr="00116D19" w14:paraId="68B04C2F" w14:textId="77777777" w:rsidTr="009C2473">
        <w:tc>
          <w:tcPr>
            <w:tcW w:w="1384" w:type="dxa"/>
          </w:tcPr>
          <w:p w14:paraId="0CE0664D" w14:textId="77777777" w:rsidR="009C2473" w:rsidRPr="00116D19" w:rsidRDefault="009C2473" w:rsidP="009C2473">
            <w:pPr>
              <w:rPr>
                <w:b/>
                <w:lang w:val="fr-FR"/>
              </w:rPr>
            </w:pPr>
            <w:r w:rsidRPr="00116D19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17C162D4" w14:textId="77777777" w:rsidR="009C2473" w:rsidRPr="00116D19" w:rsidRDefault="009C2473" w:rsidP="009C2473">
            <w:pPr>
              <w:rPr>
                <w:b/>
                <w:lang w:val="fr-FR"/>
              </w:rPr>
            </w:pPr>
            <w:r w:rsidRPr="00116D19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70F92419" w14:textId="77777777" w:rsidR="009C2473" w:rsidRPr="00116D19" w:rsidRDefault="00E41698" w:rsidP="009C247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52" w:type="dxa"/>
          </w:tcPr>
          <w:p w14:paraId="20EABF0E" w14:textId="77777777" w:rsidR="009C2473" w:rsidRPr="00116D19" w:rsidRDefault="00E41698" w:rsidP="009C247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9C2473" w:rsidRPr="00116D19" w14:paraId="17E35352" w14:textId="77777777" w:rsidTr="009C2473">
        <w:tc>
          <w:tcPr>
            <w:tcW w:w="1384" w:type="dxa"/>
          </w:tcPr>
          <w:p w14:paraId="4E678795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4C9372B" w14:textId="77777777" w:rsidR="009C2473" w:rsidRPr="00116D19" w:rsidRDefault="009C2473" w:rsidP="009C2473">
            <w:pPr>
              <w:rPr>
                <w:lang w:val="fr-FR"/>
              </w:rPr>
            </w:pPr>
            <w:r w:rsidRPr="00116D19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665656DE" w14:textId="77777777" w:rsidR="009C2473" w:rsidRPr="00116D19" w:rsidRDefault="00450D0A" w:rsidP="009C2473">
            <w:pPr>
              <w:rPr>
                <w:lang w:val="fr-FR"/>
              </w:rPr>
            </w:pPr>
            <w:r w:rsidRPr="00116D19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194F725F" w14:textId="77777777" w:rsidR="009C2473" w:rsidRPr="00116D19" w:rsidRDefault="00E41698" w:rsidP="009C2473">
            <w:pPr>
              <w:rPr>
                <w:lang w:val="fr-FR"/>
              </w:rPr>
            </w:pPr>
            <w:r>
              <w:rPr>
                <w:lang w:val="fr-FR"/>
              </w:rPr>
              <w:t>Structure documentaire de base</w:t>
            </w:r>
          </w:p>
        </w:tc>
      </w:tr>
      <w:tr w:rsidR="009C2473" w:rsidRPr="00116D19" w14:paraId="2C54CD8E" w14:textId="77777777" w:rsidTr="009C2473">
        <w:tc>
          <w:tcPr>
            <w:tcW w:w="1384" w:type="dxa"/>
          </w:tcPr>
          <w:p w14:paraId="07003C19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F0E2D40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DEAC37F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25AB168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1FAC6910" w14:textId="77777777" w:rsidTr="009C2473">
        <w:tc>
          <w:tcPr>
            <w:tcW w:w="1384" w:type="dxa"/>
          </w:tcPr>
          <w:p w14:paraId="4C5E9435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3688400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3B9CF088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EC466E7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3D2C2871" w14:textId="77777777" w:rsidTr="009C2473">
        <w:tc>
          <w:tcPr>
            <w:tcW w:w="1384" w:type="dxa"/>
          </w:tcPr>
          <w:p w14:paraId="344746AE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D6F6012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24C56ABB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49C59C1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10BB2422" w14:textId="77777777" w:rsidTr="009C2473">
        <w:tc>
          <w:tcPr>
            <w:tcW w:w="1384" w:type="dxa"/>
          </w:tcPr>
          <w:p w14:paraId="62183D08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6EA4EC5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5DCC6DC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31C5EA52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04F736D2" w14:textId="77777777" w:rsidTr="009C2473">
        <w:tc>
          <w:tcPr>
            <w:tcW w:w="1384" w:type="dxa"/>
          </w:tcPr>
          <w:p w14:paraId="7665E5BE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E2BAF79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2CF77BC4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D53DAA2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  <w:tr w:rsidR="009C2473" w:rsidRPr="00116D19" w14:paraId="07C245AD" w14:textId="77777777" w:rsidTr="009C2473">
        <w:tc>
          <w:tcPr>
            <w:tcW w:w="1384" w:type="dxa"/>
          </w:tcPr>
          <w:p w14:paraId="1AFED216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CCE4785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09A95A1" w14:textId="77777777" w:rsidR="009C2473" w:rsidRPr="00116D19" w:rsidRDefault="009C2473" w:rsidP="009C247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56B12EF" w14:textId="77777777" w:rsidR="009C2473" w:rsidRPr="00116D19" w:rsidRDefault="009C2473" w:rsidP="009C2473">
            <w:pPr>
              <w:rPr>
                <w:lang w:val="fr-FR"/>
              </w:rPr>
            </w:pPr>
          </w:p>
        </w:tc>
      </w:tr>
    </w:tbl>
    <w:p w14:paraId="42F7B213" w14:textId="77777777" w:rsidR="009C2473" w:rsidRPr="00116D19" w:rsidRDefault="009C2473" w:rsidP="009C2473">
      <w:pPr>
        <w:rPr>
          <w:lang w:val="fr-FR"/>
        </w:rPr>
      </w:pPr>
    </w:p>
    <w:p w14:paraId="33774D88" w14:textId="77777777" w:rsidR="009C2473" w:rsidRPr="00116D19" w:rsidRDefault="009C2473" w:rsidP="009C2473">
      <w:pPr>
        <w:rPr>
          <w:lang w:val="fr-FR"/>
        </w:rPr>
      </w:pPr>
    </w:p>
    <w:p w14:paraId="02E630F4" w14:textId="77777777" w:rsidR="009C2473" w:rsidRPr="00116D19" w:rsidRDefault="00E41698" w:rsidP="009C2473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Table des matières</w:t>
      </w:r>
    </w:p>
    <w:p w14:paraId="6DC4AF56" w14:textId="1E728F7C" w:rsidR="00DF323D" w:rsidRDefault="001907C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16D19">
        <w:rPr>
          <w:lang w:val="fr-FR"/>
        </w:rPr>
        <w:fldChar w:fldCharType="begin"/>
      </w:r>
      <w:r w:rsidR="00D44A0F" w:rsidRPr="00116D19">
        <w:rPr>
          <w:lang w:val="fr-FR"/>
        </w:rPr>
        <w:instrText xml:space="preserve"> TOC \o "1-3" \h \z \u </w:instrText>
      </w:r>
      <w:r w:rsidRPr="00116D19">
        <w:rPr>
          <w:lang w:val="fr-FR"/>
        </w:rPr>
        <w:fldChar w:fldCharType="separate"/>
      </w:r>
      <w:hyperlink w:anchor="_Toc455401035" w:history="1">
        <w:r w:rsidR="00DF323D" w:rsidRPr="00F17D15">
          <w:rPr>
            <w:rStyle w:val="Hiperveza"/>
            <w:noProof/>
            <w:lang w:val="fr-FR"/>
          </w:rPr>
          <w:t>1.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But, domaine d’application et audience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_Toc455401035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2D87752C" w14:textId="296B779D" w:rsidR="00DF323D" w:rsidRDefault="006032A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1036" w:history="1">
        <w:r w:rsidR="00DF323D" w:rsidRPr="00F17D15">
          <w:rPr>
            <w:rStyle w:val="Hiperveza"/>
            <w:noProof/>
            <w:lang w:val="fr-FR"/>
          </w:rPr>
          <w:t>2.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Documents référencés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_Toc455401036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40A6E76F" w14:textId="37D70D5F" w:rsidR="00DF323D" w:rsidRDefault="006032A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1037" w:history="1">
        <w:r w:rsidR="00DF323D" w:rsidRPr="00F17D15">
          <w:rPr>
            <w:rStyle w:val="Hiperveza"/>
            <w:noProof/>
            <w:lang w:val="fr-FR"/>
          </w:rPr>
          <w:t>3.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Contexte de l’organisme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_Toc455401037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5E096DFB" w14:textId="7E8E00C8" w:rsidR="00DF323D" w:rsidRDefault="006032A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1038" w:history="1">
        <w:r w:rsidR="00DF323D" w:rsidRPr="00F17D15">
          <w:rPr>
            <w:rStyle w:val="Hiperveza"/>
            <w:noProof/>
            <w:lang w:val="fr-FR"/>
          </w:rPr>
          <w:t>3.1.</w:t>
        </w:r>
        <w:r w:rsidR="00DF323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Contexte interne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_Toc455401038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2ACD1C2A" w14:textId="175D683F" w:rsidR="00DF323D" w:rsidRDefault="006032A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1039" w:history="1">
        <w:r w:rsidR="00DF323D" w:rsidRPr="00F17D15">
          <w:rPr>
            <w:rStyle w:val="Hiperveza"/>
            <w:noProof/>
            <w:lang w:val="fr-FR"/>
          </w:rPr>
          <w:t>3.2.</w:t>
        </w:r>
        <w:r w:rsidR="00DF323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Contexte externe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_Toc455401039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3</w:t>
        </w:r>
        <w:r w:rsidR="00DF323D">
          <w:rPr>
            <w:noProof/>
            <w:webHidden/>
          </w:rPr>
          <w:fldChar w:fldCharType="end"/>
        </w:r>
      </w:hyperlink>
    </w:p>
    <w:p w14:paraId="19BE32E7" w14:textId="10C89A96" w:rsidR="00DF323D" w:rsidRDefault="006032A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1040" w:history="1">
        <w:r w:rsidR="00DF323D" w:rsidRPr="00F17D15">
          <w:rPr>
            <w:rStyle w:val="Hiperveza"/>
            <w:noProof/>
            <w:lang w:val="fr-FR"/>
          </w:rPr>
          <w:t>3.3.</w:t>
        </w:r>
        <w:r w:rsidR="00DF323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Identification des parties intéressées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_Toc455401040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4</w:t>
        </w:r>
        <w:r w:rsidR="00DF323D">
          <w:rPr>
            <w:noProof/>
            <w:webHidden/>
          </w:rPr>
          <w:fldChar w:fldCharType="end"/>
        </w:r>
      </w:hyperlink>
    </w:p>
    <w:p w14:paraId="30B391E0" w14:textId="04EFDFE5" w:rsidR="00DF323D" w:rsidRDefault="006032A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1041" w:history="1">
        <w:r w:rsidR="00DF323D" w:rsidRPr="00F17D15">
          <w:rPr>
            <w:rStyle w:val="Hiperveza"/>
            <w:noProof/>
            <w:lang w:val="fr-FR"/>
          </w:rPr>
          <w:t>3.4.</w:t>
        </w:r>
        <w:r w:rsidR="00DF323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Considération du contexte de l’organisme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_Toc455401041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4</w:t>
        </w:r>
        <w:r w:rsidR="00DF323D">
          <w:rPr>
            <w:noProof/>
            <w:webHidden/>
          </w:rPr>
          <w:fldChar w:fldCharType="end"/>
        </w:r>
      </w:hyperlink>
    </w:p>
    <w:p w14:paraId="73EFFC90" w14:textId="4F80DDE3" w:rsidR="00DF323D" w:rsidRDefault="006032A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1042" w:history="1">
        <w:r w:rsidR="00DF323D" w:rsidRPr="00F17D15">
          <w:rPr>
            <w:rStyle w:val="Hiperveza"/>
            <w:noProof/>
            <w:lang w:val="fr-FR"/>
          </w:rPr>
          <w:t>4.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Gestion des enregistrements conservés sur la base de ce document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_Toc455401042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5</w:t>
        </w:r>
        <w:r w:rsidR="00DF323D">
          <w:rPr>
            <w:noProof/>
            <w:webHidden/>
          </w:rPr>
          <w:fldChar w:fldCharType="end"/>
        </w:r>
      </w:hyperlink>
    </w:p>
    <w:p w14:paraId="58B9175F" w14:textId="294B0870" w:rsidR="00DF323D" w:rsidRDefault="006032A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1043" w:history="1">
        <w:r w:rsidR="00DF323D" w:rsidRPr="00F17D15">
          <w:rPr>
            <w:rStyle w:val="Hiperveza"/>
            <w:noProof/>
            <w:lang w:val="fr-FR"/>
          </w:rPr>
          <w:t>5.</w:t>
        </w:r>
        <w:r w:rsidR="00DF323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F323D" w:rsidRPr="00F17D15">
          <w:rPr>
            <w:rStyle w:val="Hiperveza"/>
            <w:noProof/>
            <w:lang w:val="fr-FR"/>
          </w:rPr>
          <w:t>Annexes</w:t>
        </w:r>
        <w:r w:rsidR="00DF323D">
          <w:rPr>
            <w:noProof/>
            <w:webHidden/>
          </w:rPr>
          <w:tab/>
        </w:r>
        <w:r w:rsidR="00DF323D">
          <w:rPr>
            <w:noProof/>
            <w:webHidden/>
          </w:rPr>
          <w:fldChar w:fldCharType="begin"/>
        </w:r>
        <w:r w:rsidR="00DF323D">
          <w:rPr>
            <w:noProof/>
            <w:webHidden/>
          </w:rPr>
          <w:instrText xml:space="preserve"> PAGEREF _Toc455401043 \h </w:instrText>
        </w:r>
        <w:r w:rsidR="00DF323D">
          <w:rPr>
            <w:noProof/>
            <w:webHidden/>
          </w:rPr>
        </w:r>
        <w:r w:rsidR="00DF323D">
          <w:rPr>
            <w:noProof/>
            <w:webHidden/>
          </w:rPr>
          <w:fldChar w:fldCharType="separate"/>
        </w:r>
        <w:r w:rsidR="00DF323D">
          <w:rPr>
            <w:noProof/>
            <w:webHidden/>
          </w:rPr>
          <w:t>5</w:t>
        </w:r>
        <w:r w:rsidR="00DF323D">
          <w:rPr>
            <w:noProof/>
            <w:webHidden/>
          </w:rPr>
          <w:fldChar w:fldCharType="end"/>
        </w:r>
      </w:hyperlink>
    </w:p>
    <w:p w14:paraId="660798CC" w14:textId="25D16963" w:rsidR="00D44A0F" w:rsidRPr="00116D19" w:rsidRDefault="001907CB">
      <w:pPr>
        <w:rPr>
          <w:lang w:val="fr-FR"/>
        </w:rPr>
      </w:pPr>
      <w:r w:rsidRPr="00116D19">
        <w:rPr>
          <w:lang w:val="fr-FR"/>
        </w:rPr>
        <w:fldChar w:fldCharType="end"/>
      </w:r>
    </w:p>
    <w:p w14:paraId="4C7DB76E" w14:textId="77777777" w:rsidR="009C2473" w:rsidRPr="00116D19" w:rsidRDefault="009C2473">
      <w:pPr>
        <w:pStyle w:val="Sadraj1"/>
        <w:tabs>
          <w:tab w:val="left" w:pos="440"/>
          <w:tab w:val="right" w:leader="dot" w:pos="9062"/>
        </w:tabs>
        <w:rPr>
          <w:lang w:val="fr-FR"/>
        </w:rPr>
      </w:pPr>
    </w:p>
    <w:p w14:paraId="0DF2D154" w14:textId="77777777" w:rsidR="009C2473" w:rsidRPr="00116D19" w:rsidRDefault="009C2473" w:rsidP="009C2473">
      <w:pPr>
        <w:rPr>
          <w:lang w:val="fr-FR"/>
        </w:rPr>
      </w:pPr>
    </w:p>
    <w:p w14:paraId="3755393D" w14:textId="77777777" w:rsidR="009C2473" w:rsidRPr="00116D19" w:rsidRDefault="009C2473" w:rsidP="009C2473">
      <w:pPr>
        <w:rPr>
          <w:lang w:val="fr-FR"/>
        </w:rPr>
      </w:pPr>
    </w:p>
    <w:p w14:paraId="5B81BC10" w14:textId="77777777" w:rsidR="009C2473" w:rsidRPr="00116D19" w:rsidRDefault="009C2473" w:rsidP="009C2473">
      <w:pPr>
        <w:rPr>
          <w:lang w:val="fr-FR"/>
        </w:rPr>
      </w:pPr>
    </w:p>
    <w:p w14:paraId="1B18A907" w14:textId="77777777" w:rsidR="009C2473" w:rsidRPr="00116D19" w:rsidRDefault="009C2473" w:rsidP="009C2473">
      <w:pPr>
        <w:pStyle w:val="Naslov1"/>
        <w:rPr>
          <w:lang w:val="fr-FR"/>
        </w:rPr>
      </w:pPr>
      <w:r w:rsidRPr="00116D19">
        <w:rPr>
          <w:lang w:val="fr-FR"/>
        </w:rPr>
        <w:br w:type="page"/>
      </w:r>
      <w:bookmarkStart w:id="5" w:name="_Toc265344796"/>
      <w:bookmarkStart w:id="6" w:name="_Toc324421326"/>
      <w:bookmarkStart w:id="7" w:name="_Toc455401035"/>
      <w:r w:rsidR="00E41698">
        <w:rPr>
          <w:lang w:val="fr-FR"/>
        </w:rPr>
        <w:lastRenderedPageBreak/>
        <w:t>But, domaine d’application et audience</w:t>
      </w:r>
      <w:bookmarkEnd w:id="5"/>
      <w:bookmarkEnd w:id="6"/>
      <w:bookmarkEnd w:id="7"/>
    </w:p>
    <w:p w14:paraId="1C1924A6" w14:textId="14333515" w:rsidR="009534BF" w:rsidRPr="00E95290" w:rsidRDefault="00E95290" w:rsidP="009534BF">
      <w:pPr>
        <w:rPr>
          <w:lang w:val="fr-FR"/>
        </w:rPr>
      </w:pPr>
      <w:r w:rsidRPr="00E95290">
        <w:rPr>
          <w:lang w:val="fr-FR"/>
        </w:rPr>
        <w:t>Le but de ce document est de définit le processus d’identification et de détermination du contexte interne et externe de l’organisme, ainsi que les besoins et les attentes des parties intéressées</w:t>
      </w:r>
      <w:r>
        <w:rPr>
          <w:lang w:val="fr-FR"/>
        </w:rPr>
        <w:t xml:space="preserve"> liées au Système de management environnemental (SME)</w:t>
      </w:r>
      <w:r w:rsidR="009534BF" w:rsidRPr="00E95290">
        <w:rPr>
          <w:lang w:val="fr-FR"/>
        </w:rPr>
        <w:t>.</w:t>
      </w:r>
    </w:p>
    <w:p w14:paraId="0B9FA323" w14:textId="04D8C19E" w:rsidR="009534BF" w:rsidRPr="00E95290" w:rsidRDefault="00E95290" w:rsidP="009534BF">
      <w:pPr>
        <w:rPr>
          <w:lang w:val="fr-FR"/>
        </w:rPr>
      </w:pPr>
      <w:r w:rsidRPr="00E95290">
        <w:rPr>
          <w:lang w:val="fr-FR"/>
        </w:rPr>
        <w:t xml:space="preserve">Ce document s’applique à la totalité du Système de </w:t>
      </w:r>
      <w:r>
        <w:rPr>
          <w:lang w:val="fr-FR"/>
        </w:rPr>
        <w:t>management environnemental (SME)</w:t>
      </w:r>
      <w:r w:rsidR="009534BF" w:rsidRPr="00E95290">
        <w:rPr>
          <w:lang w:val="fr-FR"/>
        </w:rPr>
        <w:t>.</w:t>
      </w:r>
    </w:p>
    <w:p w14:paraId="06423D5A" w14:textId="7F310180" w:rsidR="009534BF" w:rsidRPr="00E95290" w:rsidRDefault="00E95290" w:rsidP="009534BF">
      <w:pPr>
        <w:rPr>
          <w:lang w:val="fr-FR"/>
        </w:rPr>
      </w:pPr>
      <w:r>
        <w:rPr>
          <w:lang w:val="fr-FR"/>
        </w:rPr>
        <w:t>Les utilisateurs de ce document sont la direction de</w:t>
      </w:r>
      <w:r w:rsidR="009534BF" w:rsidRPr="00E95290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9534BF" w:rsidRPr="00E95290">
        <w:rPr>
          <w:lang w:val="fr-FR"/>
        </w:rPr>
        <w:t>].</w:t>
      </w:r>
    </w:p>
    <w:p w14:paraId="36384BAF" w14:textId="77777777" w:rsidR="009C2473" w:rsidRPr="00E95290" w:rsidRDefault="009C2473" w:rsidP="009C2473">
      <w:pPr>
        <w:rPr>
          <w:lang w:val="fr-FR"/>
        </w:rPr>
      </w:pPr>
    </w:p>
    <w:p w14:paraId="28BC55F0" w14:textId="77777777" w:rsidR="009C2473" w:rsidRPr="00116D19" w:rsidRDefault="00E41698" w:rsidP="009C2473">
      <w:pPr>
        <w:pStyle w:val="Naslov1"/>
        <w:rPr>
          <w:lang w:val="fr-FR"/>
        </w:rPr>
      </w:pPr>
      <w:bookmarkStart w:id="8" w:name="_Toc265344797"/>
      <w:bookmarkStart w:id="9" w:name="_Toc324421327"/>
      <w:bookmarkStart w:id="10" w:name="_Toc455401036"/>
      <w:r>
        <w:rPr>
          <w:lang w:val="fr-FR"/>
        </w:rPr>
        <w:t>Documents référencés</w:t>
      </w:r>
      <w:bookmarkEnd w:id="8"/>
      <w:bookmarkEnd w:id="9"/>
      <w:bookmarkEnd w:id="10"/>
    </w:p>
    <w:p w14:paraId="5C39981A" w14:textId="77777777" w:rsidR="009534BF" w:rsidRPr="00116D19" w:rsidRDefault="00185416" w:rsidP="009534B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Norme ISO 14001:2015</w:t>
      </w:r>
      <w:r w:rsidR="009534BF" w:rsidRPr="00116D19">
        <w:rPr>
          <w:lang w:val="fr-FR"/>
        </w:rPr>
        <w:t>, clause</w:t>
      </w:r>
      <w:r w:rsidR="00694D29" w:rsidRPr="00116D19">
        <w:rPr>
          <w:lang w:val="fr-FR"/>
        </w:rPr>
        <w:t>s</w:t>
      </w:r>
      <w:r w:rsidR="009534BF" w:rsidRPr="00116D19">
        <w:rPr>
          <w:lang w:val="fr-FR"/>
        </w:rPr>
        <w:t xml:space="preserve"> 4.1; 4.2</w:t>
      </w:r>
    </w:p>
    <w:p w14:paraId="288CF4F7" w14:textId="77777777" w:rsidR="009534BF" w:rsidRPr="00116D19" w:rsidRDefault="00185416" w:rsidP="009534B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429E6133" w14:textId="77777777" w:rsidR="009C2473" w:rsidRPr="00116D19" w:rsidRDefault="009C2473" w:rsidP="009C2473">
      <w:pPr>
        <w:rPr>
          <w:lang w:val="fr-FR"/>
        </w:rPr>
      </w:pPr>
    </w:p>
    <w:p w14:paraId="5103C794" w14:textId="77777777" w:rsidR="009534BF" w:rsidRPr="00116D19" w:rsidRDefault="009534BF" w:rsidP="009534BF">
      <w:pPr>
        <w:pStyle w:val="Naslov1"/>
        <w:rPr>
          <w:lang w:val="fr-FR"/>
        </w:rPr>
      </w:pPr>
      <w:bookmarkStart w:id="11" w:name="_Toc455401037"/>
      <w:bookmarkStart w:id="12" w:name="_Toc324421328"/>
      <w:r w:rsidRPr="00116D19">
        <w:rPr>
          <w:lang w:val="fr-FR"/>
        </w:rPr>
        <w:t>Context</w:t>
      </w:r>
      <w:r w:rsidR="00E41698">
        <w:rPr>
          <w:lang w:val="fr-FR"/>
        </w:rPr>
        <w:t>e de l’organisme</w:t>
      </w:r>
      <w:bookmarkEnd w:id="11"/>
    </w:p>
    <w:p w14:paraId="190C61BE" w14:textId="77777777" w:rsidR="009534BF" w:rsidRPr="00116D19" w:rsidRDefault="00E41698" w:rsidP="009534BF">
      <w:pPr>
        <w:pStyle w:val="Naslov2"/>
        <w:rPr>
          <w:lang w:val="fr-FR"/>
        </w:rPr>
      </w:pPr>
      <w:bookmarkStart w:id="13" w:name="_Toc455401038"/>
      <w:r>
        <w:rPr>
          <w:lang w:val="fr-FR"/>
        </w:rPr>
        <w:t>Contexte interne</w:t>
      </w:r>
      <w:bookmarkEnd w:id="13"/>
    </w:p>
    <w:p w14:paraId="0B0E7BDC" w14:textId="446C510A" w:rsidR="009534BF" w:rsidRPr="00E95290" w:rsidRDefault="009534BF" w:rsidP="009534BF">
      <w:pPr>
        <w:rPr>
          <w:lang w:val="fr-FR"/>
        </w:rPr>
      </w:pPr>
      <w:r w:rsidRPr="00E95290">
        <w:rPr>
          <w:lang w:val="fr-FR"/>
        </w:rPr>
        <w:t>[</w:t>
      </w:r>
      <w:r w:rsidR="00E95290" w:rsidRPr="00E95290">
        <w:rPr>
          <w:lang w:val="fr-FR"/>
        </w:rPr>
        <w:t>Titre du poste</w:t>
      </w:r>
      <w:r w:rsidRPr="00E95290">
        <w:rPr>
          <w:lang w:val="fr-FR"/>
        </w:rPr>
        <w:t xml:space="preserve">] </w:t>
      </w:r>
      <w:r w:rsidR="00E95290" w:rsidRPr="00E95290">
        <w:rPr>
          <w:lang w:val="fr-FR"/>
        </w:rPr>
        <w:t>est responsable de l’identification et de l’examen des questions internes de l’organisme qui peuvent affecter</w:t>
      </w:r>
      <w:r w:rsidR="00E95290">
        <w:rPr>
          <w:lang w:val="fr-FR"/>
        </w:rPr>
        <w:t xml:space="preserve"> sa capacité à atteindre les résultats escomptés du Système de management environnemental</w:t>
      </w:r>
      <w:r w:rsidRPr="00E95290">
        <w:rPr>
          <w:lang w:val="fr-FR"/>
        </w:rPr>
        <w:t xml:space="preserve">.  </w:t>
      </w:r>
      <w:r w:rsidR="00E95290" w:rsidRPr="00E95290">
        <w:rPr>
          <w:lang w:val="fr-FR"/>
        </w:rPr>
        <w:t>Les questions internes font partie du contexte interne, et elles affectent la capacité de l’organisme à atteindre les résultats escomptés du Système de management environnemental</w:t>
      </w:r>
      <w:r w:rsidRPr="00E95290">
        <w:rPr>
          <w:lang w:val="fr-FR"/>
        </w:rPr>
        <w:t>.</w:t>
      </w:r>
    </w:p>
    <w:p w14:paraId="45B2657D" w14:textId="064A9697" w:rsidR="009534BF" w:rsidRPr="00E95290" w:rsidRDefault="00E95290" w:rsidP="009534BF">
      <w:pPr>
        <w:rPr>
          <w:lang w:val="fr-FR"/>
        </w:rPr>
      </w:pPr>
      <w:r w:rsidRPr="00E95290">
        <w:rPr>
          <w:lang w:val="fr-FR"/>
        </w:rPr>
        <w:t xml:space="preserve">Le </w:t>
      </w:r>
      <w:r w:rsidR="008B4109" w:rsidRPr="00E95290">
        <w:rPr>
          <w:lang w:val="fr-FR"/>
        </w:rPr>
        <w:t>contexte</w:t>
      </w:r>
      <w:r w:rsidRPr="00E95290">
        <w:rPr>
          <w:lang w:val="fr-FR"/>
        </w:rPr>
        <w:t xml:space="preserve"> interne de l’organisme est l’environnement interne dans lequel</w:t>
      </w:r>
      <w:r w:rsidR="009534BF" w:rsidRPr="00E95290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9534BF" w:rsidRPr="00E95290">
        <w:rPr>
          <w:lang w:val="fr-FR"/>
        </w:rPr>
        <w:t xml:space="preserve">] </w:t>
      </w:r>
      <w:r>
        <w:rPr>
          <w:lang w:val="fr-FR"/>
        </w:rPr>
        <w:t>cherche à atteindre ses objectifs stratégiques, y compris les objectifs environnementaux</w:t>
      </w:r>
      <w:r w:rsidR="008B4109">
        <w:rPr>
          <w:lang w:val="fr-FR"/>
        </w:rPr>
        <w:t>, et gère les risques internes et les opportunités</w:t>
      </w:r>
      <w:r w:rsidR="009534BF" w:rsidRPr="00E95290">
        <w:rPr>
          <w:lang w:val="fr-FR"/>
        </w:rPr>
        <w:t xml:space="preserve">. </w:t>
      </w:r>
    </w:p>
    <w:p w14:paraId="67EC3996" w14:textId="4E527DEE" w:rsidR="009534BF" w:rsidRPr="008B4109" w:rsidRDefault="008B4109" w:rsidP="009534BF">
      <w:pPr>
        <w:rPr>
          <w:lang w:val="fr-FR"/>
        </w:rPr>
      </w:pPr>
      <w:r w:rsidRPr="008B4109">
        <w:rPr>
          <w:lang w:val="fr-FR"/>
        </w:rPr>
        <w:t>Le contexte interne comprend, mais n’est pas limité à</w:t>
      </w:r>
      <w:r w:rsidR="009534BF" w:rsidRPr="008B4109">
        <w:rPr>
          <w:lang w:val="fr-FR"/>
        </w:rPr>
        <w:t>:</w:t>
      </w:r>
    </w:p>
    <w:p w14:paraId="6C6A0CC7" w14:textId="2641569E" w:rsidR="009534BF" w:rsidRPr="00116D1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commentRangeStart w:id="14"/>
      <w:r>
        <w:rPr>
          <w:lang w:val="fr-FR"/>
        </w:rPr>
        <w:t>Les produits et services</w:t>
      </w:r>
      <w:r w:rsidR="00D12C2A" w:rsidRPr="00116D19">
        <w:rPr>
          <w:lang w:val="fr-FR"/>
        </w:rPr>
        <w:t xml:space="preserve"> </w:t>
      </w:r>
    </w:p>
    <w:p w14:paraId="3B790D9A" w14:textId="3B66C318" w:rsidR="009534BF" w:rsidRPr="00116D1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Les structures organisationnelles, les rôles et les responsabilités</w:t>
      </w:r>
    </w:p>
    <w:p w14:paraId="2E0BA896" w14:textId="13635B53" w:rsidR="009534BF" w:rsidRPr="00116D1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La direction</w:t>
      </w:r>
      <w:r w:rsidR="009534BF" w:rsidRPr="00116D19">
        <w:rPr>
          <w:lang w:val="fr-FR"/>
        </w:rPr>
        <w:t xml:space="preserve"> </w:t>
      </w:r>
    </w:p>
    <w:p w14:paraId="104F3B97" w14:textId="5385CD38" w:rsidR="009534BF" w:rsidRPr="00116D1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La culture organisationnelle</w:t>
      </w:r>
    </w:p>
    <w:p w14:paraId="4AADD311" w14:textId="033739AF" w:rsidR="009534BF" w:rsidRPr="008B410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 w:rsidRPr="008B4109">
        <w:rPr>
          <w:lang w:val="fr-FR"/>
        </w:rPr>
        <w:t xml:space="preserve">Les capacités, comprises en terme de ressources et de connaissance (par exemple, le </w:t>
      </w:r>
      <w:r>
        <w:rPr>
          <w:lang w:val="fr-FR"/>
        </w:rPr>
        <w:t>capital, le temps, les personnes, les processus, les systèmes, et les technologies</w:t>
      </w:r>
      <w:r w:rsidR="009534BF" w:rsidRPr="008B4109">
        <w:rPr>
          <w:lang w:val="fr-FR"/>
        </w:rPr>
        <w:t>)</w:t>
      </w:r>
    </w:p>
    <w:p w14:paraId="09870A65" w14:textId="7BF5546E" w:rsidR="009534BF" w:rsidRPr="008B410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Les systèmes d’information, les flux d’information, et les processus de prise de décision (formels et informels</w:t>
      </w:r>
      <w:r w:rsidR="009534BF" w:rsidRPr="008B4109">
        <w:rPr>
          <w:lang w:val="fr-FR"/>
        </w:rPr>
        <w:t>)</w:t>
      </w:r>
    </w:p>
    <w:p w14:paraId="1CA688A7" w14:textId="23A6D6C4" w:rsidR="009534BF" w:rsidRPr="008B410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>
        <w:rPr>
          <w:lang w:val="fr-FR"/>
        </w:rPr>
        <w:t>Les normes, les lignes directrices, et les modèles adoptés par l’organisme</w:t>
      </w:r>
    </w:p>
    <w:p w14:paraId="3BD53ED8" w14:textId="7FA28FB7" w:rsidR="009534BF" w:rsidRPr="008B4109" w:rsidRDefault="008B4109" w:rsidP="009534BF">
      <w:pPr>
        <w:pStyle w:val="Odlomakpopisa"/>
        <w:numPr>
          <w:ilvl w:val="0"/>
          <w:numId w:val="6"/>
        </w:numPr>
        <w:rPr>
          <w:lang w:val="fr-FR"/>
        </w:rPr>
      </w:pPr>
      <w:r w:rsidRPr="008B4109">
        <w:rPr>
          <w:lang w:val="fr-FR"/>
        </w:rPr>
        <w:t>La forme et l’étendue des relations contractuelles de l’organisme</w:t>
      </w:r>
    </w:p>
    <w:p w14:paraId="7ED8A594" w14:textId="77777777" w:rsidR="009534BF" w:rsidRPr="00116D19" w:rsidRDefault="00CC4B7E" w:rsidP="009534BF">
      <w:pPr>
        <w:pStyle w:val="Naslov2"/>
        <w:rPr>
          <w:lang w:val="fr-FR"/>
        </w:rPr>
      </w:pPr>
      <w:bookmarkStart w:id="15" w:name="_Toc455401039"/>
      <w:commentRangeEnd w:id="14"/>
      <w:r w:rsidRPr="00116D19">
        <w:rPr>
          <w:rStyle w:val="Referencakomentara"/>
          <w:b w:val="0"/>
          <w:lang w:val="fr-FR"/>
        </w:rPr>
        <w:commentReference w:id="14"/>
      </w:r>
      <w:r w:rsidR="00E41698">
        <w:rPr>
          <w:lang w:val="fr-FR"/>
        </w:rPr>
        <w:t>Contexte externe</w:t>
      </w:r>
      <w:bookmarkEnd w:id="15"/>
    </w:p>
    <w:bookmarkEnd w:id="12"/>
    <w:p w14:paraId="4841B833" w14:textId="7BB924C1" w:rsidR="009C2473" w:rsidRDefault="009C2473" w:rsidP="009C2473">
      <w:pPr>
        <w:spacing w:after="0"/>
        <w:rPr>
          <w:lang w:val="fr-FR"/>
        </w:rPr>
      </w:pPr>
    </w:p>
    <w:p w14:paraId="08C3FD52" w14:textId="0ABE4DE1" w:rsidR="00B63561" w:rsidRDefault="00B63561" w:rsidP="009C2473">
      <w:pPr>
        <w:spacing w:after="0"/>
        <w:rPr>
          <w:lang w:val="fr-FR"/>
        </w:rPr>
      </w:pPr>
    </w:p>
    <w:p w14:paraId="2329FF35" w14:textId="77777777" w:rsidR="00B63561" w:rsidRPr="00B63561" w:rsidRDefault="00B63561" w:rsidP="00B63561">
      <w:pPr>
        <w:jc w:val="center"/>
        <w:rPr>
          <w:lang w:val="fr-FR"/>
        </w:rPr>
      </w:pPr>
      <w:r w:rsidRPr="00B63561">
        <w:rPr>
          <w:lang w:val="fr-FR"/>
        </w:rPr>
        <w:t>** FIN DE L'APERCU GRATUIT **</w:t>
      </w:r>
    </w:p>
    <w:p w14:paraId="41BE65A3" w14:textId="2B3FE5A2" w:rsidR="00B63561" w:rsidRPr="00116D19" w:rsidRDefault="00B63561" w:rsidP="00B63561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6E0609">
          <w:rPr>
            <w:rStyle w:val="Hiperveza"/>
            <w:lang w:val="fr-FR"/>
          </w:rPr>
          <w:t>http://advisera.com/14001academy/fr/documentation/procedure-pour-determiner-le-contexte-de-lorganisme-et-des-parties-interessees/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B63561" w:rsidRPr="00116D19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8:12:00Z" w:initials="14A">
    <w:p w14:paraId="7B7C92BA" w14:textId="77777777" w:rsidR="00450D0A" w:rsidRPr="00116D19" w:rsidRDefault="00450D0A">
      <w:pPr>
        <w:pStyle w:val="Tekstkomentara"/>
        <w:rPr>
          <w:lang w:val="fr-FR"/>
        </w:rPr>
      </w:pPr>
      <w:r w:rsidRPr="00B44F4E">
        <w:rPr>
          <w:rStyle w:val="Referencakomentara"/>
          <w:lang w:val="en-US"/>
        </w:rPr>
        <w:annotationRef/>
      </w:r>
      <w:r w:rsidR="00116D19" w:rsidRPr="00116D19">
        <w:rPr>
          <w:lang w:val="fr-FR"/>
        </w:rPr>
        <w:t>Tous les champs dans ce document marqués avec des crochets [ ] doivent être remplis.</w:t>
      </w:r>
    </w:p>
  </w:comment>
  <w:comment w:id="2" w:author="14001Academy" w:date="2015-07-29T22:31:00Z" w:initials="14A">
    <w:p w14:paraId="7515E2F4" w14:textId="77777777" w:rsidR="00A12FD2" w:rsidRPr="00F04489" w:rsidRDefault="00A12FD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116D19" w:rsidRPr="00116D19">
        <w:rPr>
          <w:lang w:val="fr-FR"/>
        </w:rPr>
        <w:t>Si vous souhaitez trouver plus d’informations sur les obligations de conformité, voir: Comment atteindre la conformité règlementaire dans</w:t>
      </w:r>
      <w:r w:rsidRPr="00116D19">
        <w:rPr>
          <w:lang w:val="fr-FR"/>
        </w:rPr>
        <w:t xml:space="preserve"> ISO 14001 </w:t>
      </w:r>
      <w:hyperlink r:id="rId1" w:history="1">
        <w:r w:rsidRPr="00F04489">
          <w:rPr>
            <w:rStyle w:val="Hiperveza"/>
            <w:lang w:val="fr-FR"/>
          </w:rPr>
          <w:t>http://advisera.com/14001academy/blog/2015/06/15/how-to-achieve-regulatory-compliance-in-iso-14001/</w:t>
        </w:r>
      </w:hyperlink>
    </w:p>
  </w:comment>
  <w:comment w:id="3" w:author="14001Academy" w:date="2015-07-20T15:28:00Z" w:initials="14A">
    <w:p w14:paraId="63B08E5E" w14:textId="77777777" w:rsidR="00450D0A" w:rsidRPr="00116D19" w:rsidRDefault="00450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116D19" w:rsidRPr="00116D19">
        <w:rPr>
          <w:lang w:val="fr-FR"/>
        </w:rPr>
        <w:t>Le système de codage des documents doit être en ligne avec le système existant de l’organisme pour le codage des documents; dans le cas où un tel système n’existe pas, cette ligne doit être supprimée</w:t>
      </w:r>
      <w:r w:rsidRPr="00116D19">
        <w:rPr>
          <w:lang w:val="fr-FR"/>
        </w:rPr>
        <w:t>.</w:t>
      </w:r>
    </w:p>
  </w:comment>
  <w:comment w:id="4" w:author="14001Academy" w:date="2015-07-20T15:29:00Z" w:initials="14A">
    <w:p w14:paraId="0752A35D" w14:textId="77777777" w:rsidR="00450D0A" w:rsidRPr="00E41698" w:rsidRDefault="00450D0A" w:rsidP="00450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E41698" w:rsidRPr="00E41698">
        <w:rPr>
          <w:sz w:val="16"/>
          <w:szCs w:val="16"/>
          <w:lang w:val="en-US"/>
        </w:rPr>
        <w:annotationRef/>
      </w:r>
      <w:r w:rsidR="00E41698" w:rsidRPr="00E41698">
        <w:rPr>
          <w:lang w:val="fr-FR"/>
        </w:rPr>
        <w:t>Cela est uniquement nécessaire si les documents sont sous forme papier ; sinon ce tableau devrait être supprimé.</w:t>
      </w:r>
    </w:p>
  </w:comment>
  <w:comment w:id="14" w:author="14001Academy" w:date="2015-07-28T18:10:00Z" w:initials="14A">
    <w:p w14:paraId="0851D9E4" w14:textId="1DB4A1AE" w:rsidR="00CC4B7E" w:rsidRPr="008B4109" w:rsidRDefault="00CC4B7E" w:rsidP="00B7232F">
      <w:pPr>
        <w:rPr>
          <w:lang w:val="fr-FR"/>
        </w:rPr>
      </w:pPr>
      <w:r>
        <w:rPr>
          <w:rStyle w:val="Referencakomentara"/>
        </w:rPr>
        <w:annotationRef/>
      </w:r>
      <w:r w:rsidRPr="008B4109">
        <w:rPr>
          <w:lang w:val="fr-FR"/>
        </w:rPr>
        <w:t>Adapt</w:t>
      </w:r>
      <w:r w:rsidR="008B4109" w:rsidRPr="008B4109">
        <w:rPr>
          <w:lang w:val="fr-FR"/>
        </w:rPr>
        <w:t>ez aux besoins de l’organisme</w:t>
      </w:r>
      <w:r w:rsidR="00694D29" w:rsidRPr="008B4109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7C92BA" w15:done="0"/>
  <w15:commentEx w15:paraId="7515E2F4" w15:done="0"/>
  <w15:commentEx w15:paraId="63B08E5E" w15:done="0"/>
  <w15:commentEx w15:paraId="0752A35D" w15:done="0"/>
  <w15:commentEx w15:paraId="0851D9E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AC444" w14:textId="77777777" w:rsidR="006032A0" w:rsidRDefault="006032A0" w:rsidP="009C2473">
      <w:pPr>
        <w:spacing w:after="0" w:line="240" w:lineRule="auto"/>
      </w:pPr>
      <w:r>
        <w:separator/>
      </w:r>
    </w:p>
  </w:endnote>
  <w:endnote w:type="continuationSeparator" w:id="0">
    <w:p w14:paraId="42BC8B77" w14:textId="77777777" w:rsidR="006032A0" w:rsidRDefault="006032A0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9C2473" w:rsidRPr="00116D19" w14:paraId="56478CA7" w14:textId="77777777" w:rsidTr="00D44A0F">
      <w:tc>
        <w:tcPr>
          <w:tcW w:w="4361" w:type="dxa"/>
        </w:tcPr>
        <w:p w14:paraId="50B8486C" w14:textId="77777777" w:rsidR="009C2473" w:rsidRPr="00116D19" w:rsidRDefault="00116D19" w:rsidP="009C2473">
          <w:pPr>
            <w:pStyle w:val="Podnoje"/>
            <w:rPr>
              <w:sz w:val="18"/>
              <w:szCs w:val="18"/>
              <w:lang w:val="fr-FR"/>
            </w:rPr>
          </w:pPr>
          <w:r w:rsidRPr="00116D19">
            <w:rPr>
              <w:sz w:val="18"/>
              <w:lang w:val="fr-FR"/>
            </w:rPr>
            <w:t>Procé</w:t>
          </w:r>
          <w:r w:rsidR="005A7F5B" w:rsidRPr="00116D19">
            <w:rPr>
              <w:sz w:val="18"/>
              <w:lang w:val="fr-FR"/>
            </w:rPr>
            <w:t xml:space="preserve">dure </w:t>
          </w:r>
          <w:r w:rsidRPr="00116D19">
            <w:rPr>
              <w:sz w:val="18"/>
              <w:lang w:val="fr-FR"/>
            </w:rPr>
            <w:t>pour déterminer le contexte de l’organisme et des parties intéressées</w:t>
          </w:r>
        </w:p>
      </w:tc>
      <w:tc>
        <w:tcPr>
          <w:tcW w:w="2268" w:type="dxa"/>
        </w:tcPr>
        <w:p w14:paraId="48BF3498" w14:textId="77777777" w:rsidR="009C2473" w:rsidRPr="00116D19" w:rsidRDefault="00116D19" w:rsidP="009C247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116D19">
            <w:rPr>
              <w:sz w:val="18"/>
              <w:lang w:val="fr-FR"/>
            </w:rPr>
            <w:t>ver [version] de</w:t>
          </w:r>
          <w:r w:rsidR="009C2473" w:rsidRPr="00116D19">
            <w:rPr>
              <w:sz w:val="18"/>
              <w:lang w:val="fr-FR"/>
            </w:rPr>
            <w:t xml:space="preserve"> [date]</w:t>
          </w:r>
        </w:p>
      </w:tc>
      <w:tc>
        <w:tcPr>
          <w:tcW w:w="3118" w:type="dxa"/>
        </w:tcPr>
        <w:p w14:paraId="6A51917E" w14:textId="7FE96BD6" w:rsidR="009C2473" w:rsidRPr="00116D19" w:rsidRDefault="009C2473" w:rsidP="009C247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116D19">
            <w:rPr>
              <w:sz w:val="18"/>
              <w:lang w:val="fr-FR"/>
            </w:rPr>
            <w:t xml:space="preserve">Page </w:t>
          </w:r>
          <w:r w:rsidR="001907CB" w:rsidRPr="00116D19">
            <w:rPr>
              <w:b/>
              <w:sz w:val="18"/>
              <w:lang w:val="fr-FR"/>
            </w:rPr>
            <w:fldChar w:fldCharType="begin"/>
          </w:r>
          <w:r w:rsidRPr="00116D19">
            <w:rPr>
              <w:b/>
              <w:sz w:val="18"/>
              <w:lang w:val="fr-FR"/>
            </w:rPr>
            <w:instrText xml:space="preserve"> PAGE </w:instrText>
          </w:r>
          <w:r w:rsidR="001907CB" w:rsidRPr="00116D19">
            <w:rPr>
              <w:b/>
              <w:sz w:val="18"/>
              <w:lang w:val="fr-FR"/>
            </w:rPr>
            <w:fldChar w:fldCharType="separate"/>
          </w:r>
          <w:r w:rsidR="001424A2">
            <w:rPr>
              <w:b/>
              <w:noProof/>
              <w:sz w:val="18"/>
              <w:lang w:val="fr-FR"/>
            </w:rPr>
            <w:t>4</w:t>
          </w:r>
          <w:r w:rsidR="001907CB" w:rsidRPr="00116D19">
            <w:rPr>
              <w:b/>
              <w:sz w:val="18"/>
              <w:lang w:val="fr-FR"/>
            </w:rPr>
            <w:fldChar w:fldCharType="end"/>
          </w:r>
          <w:r w:rsidR="00116D19" w:rsidRPr="00116D19">
            <w:rPr>
              <w:sz w:val="18"/>
              <w:lang w:val="fr-FR"/>
            </w:rPr>
            <w:t xml:space="preserve"> de</w:t>
          </w:r>
          <w:r w:rsidRPr="00116D19">
            <w:rPr>
              <w:sz w:val="18"/>
              <w:lang w:val="fr-FR"/>
            </w:rPr>
            <w:t xml:space="preserve"> </w:t>
          </w:r>
          <w:r w:rsidR="001907CB" w:rsidRPr="00116D19">
            <w:rPr>
              <w:b/>
              <w:sz w:val="18"/>
              <w:lang w:val="fr-FR"/>
            </w:rPr>
            <w:fldChar w:fldCharType="begin"/>
          </w:r>
          <w:r w:rsidRPr="00116D19">
            <w:rPr>
              <w:b/>
              <w:sz w:val="18"/>
              <w:lang w:val="fr-FR"/>
            </w:rPr>
            <w:instrText xml:space="preserve"> NUMPAGES  </w:instrText>
          </w:r>
          <w:r w:rsidR="001907CB" w:rsidRPr="00116D19">
            <w:rPr>
              <w:b/>
              <w:sz w:val="18"/>
              <w:lang w:val="fr-FR"/>
            </w:rPr>
            <w:fldChar w:fldCharType="separate"/>
          </w:r>
          <w:r w:rsidR="001424A2">
            <w:rPr>
              <w:b/>
              <w:noProof/>
              <w:sz w:val="18"/>
              <w:lang w:val="fr-FR"/>
            </w:rPr>
            <w:t>4</w:t>
          </w:r>
          <w:r w:rsidR="001907CB" w:rsidRPr="00116D19">
            <w:rPr>
              <w:b/>
              <w:sz w:val="18"/>
              <w:lang w:val="fr-FR"/>
            </w:rPr>
            <w:fldChar w:fldCharType="end"/>
          </w:r>
        </w:p>
      </w:tc>
    </w:tr>
  </w:tbl>
  <w:p w14:paraId="11EBC281" w14:textId="2F3EA3A5" w:rsidR="009C2473" w:rsidRPr="00116D19" w:rsidRDefault="00116D19" w:rsidP="005A7F5B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fr-FR"/>
      </w:rPr>
    </w:pPr>
    <w:r w:rsidRPr="00116D19">
      <w:rPr>
        <w:rFonts w:eastAsia="Times New Roman"/>
        <w:sz w:val="16"/>
        <w:lang w:val="fr-FR"/>
      </w:rPr>
      <w:t>©201</w:t>
    </w:r>
    <w:r w:rsidR="00953B88">
      <w:rPr>
        <w:rFonts w:eastAsia="Times New Roman"/>
        <w:sz w:val="16"/>
        <w:lang w:val="fr-FR"/>
      </w:rPr>
      <w:t>6</w:t>
    </w:r>
    <w:r w:rsidRPr="00116D1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6A033" w14:textId="1118B1D5" w:rsidR="009C2473" w:rsidRPr="00F04489" w:rsidRDefault="00116D19" w:rsidP="00450D0A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fr-FR"/>
      </w:rPr>
    </w:pPr>
    <w:bookmarkStart w:id="16" w:name="_Hlk433129638"/>
    <w:bookmarkStart w:id="17" w:name="OLE_LINK4"/>
    <w:bookmarkStart w:id="18" w:name="OLE_LINK3"/>
    <w:r w:rsidRPr="00644149">
      <w:rPr>
        <w:rFonts w:eastAsia="Times New Roman"/>
        <w:sz w:val="16"/>
        <w:lang w:val="fr-FR"/>
      </w:rPr>
      <w:t>©201</w:t>
    </w:r>
    <w:r w:rsidR="00953B88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6"/>
    <w:bookmarkEnd w:id="17"/>
    <w:bookmarkEnd w:id="18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E13E2" w14:textId="77777777" w:rsidR="006032A0" w:rsidRDefault="006032A0" w:rsidP="009C2473">
      <w:pPr>
        <w:spacing w:after="0" w:line="240" w:lineRule="auto"/>
      </w:pPr>
      <w:r>
        <w:separator/>
      </w:r>
    </w:p>
  </w:footnote>
  <w:footnote w:type="continuationSeparator" w:id="0">
    <w:p w14:paraId="10534B16" w14:textId="77777777" w:rsidR="006032A0" w:rsidRDefault="006032A0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C2473" w:rsidRPr="006571EC" w14:paraId="6A143BFD" w14:textId="77777777" w:rsidTr="009C2473">
      <w:tc>
        <w:tcPr>
          <w:tcW w:w="6771" w:type="dxa"/>
        </w:tcPr>
        <w:p w14:paraId="3EBFD122" w14:textId="77777777" w:rsidR="009C2473" w:rsidRPr="00E41698" w:rsidRDefault="009C2473" w:rsidP="009C247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E41698">
            <w:rPr>
              <w:sz w:val="20"/>
              <w:lang w:val="fr-FR"/>
            </w:rPr>
            <w:t xml:space="preserve"> [</w:t>
          </w:r>
          <w:r w:rsidR="00E41698" w:rsidRPr="00E41698">
            <w:rPr>
              <w:sz w:val="20"/>
              <w:lang w:val="fr-FR"/>
            </w:rPr>
            <w:t>Nom de l’organisme</w:t>
          </w:r>
          <w:r w:rsidRPr="00E41698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5FC6D633" w14:textId="77777777" w:rsidR="009C2473" w:rsidRPr="00E41698" w:rsidRDefault="009C2473" w:rsidP="009C2473">
          <w:pPr>
            <w:pStyle w:val="Zaglavlje"/>
            <w:spacing w:after="0"/>
            <w:jc w:val="right"/>
            <w:rPr>
              <w:sz w:val="20"/>
              <w:szCs w:val="20"/>
              <w:lang w:val="fr-FR"/>
            </w:rPr>
          </w:pPr>
          <w:r w:rsidRPr="00E41698">
            <w:rPr>
              <w:sz w:val="20"/>
              <w:lang w:val="fr-FR"/>
            </w:rPr>
            <w:t>[</w:t>
          </w:r>
          <w:r w:rsidR="00E41698" w:rsidRPr="00E41698">
            <w:rPr>
              <w:sz w:val="20"/>
              <w:lang w:val="fr-FR"/>
            </w:rPr>
            <w:t>Niveau de confidentialité</w:t>
          </w:r>
          <w:r w:rsidRPr="00E41698">
            <w:rPr>
              <w:sz w:val="20"/>
              <w:lang w:val="fr-FR"/>
            </w:rPr>
            <w:t>]</w:t>
          </w:r>
        </w:p>
      </w:tc>
    </w:tr>
  </w:tbl>
  <w:p w14:paraId="254E5478" w14:textId="77777777" w:rsidR="009C2473" w:rsidRPr="003056B2" w:rsidRDefault="009C2473" w:rsidP="009C247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193AC4"/>
    <w:multiLevelType w:val="hybridMultilevel"/>
    <w:tmpl w:val="7408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B484F"/>
    <w:multiLevelType w:val="hybridMultilevel"/>
    <w:tmpl w:val="9536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17C"/>
    <w:rsid w:val="00021B67"/>
    <w:rsid w:val="000336F2"/>
    <w:rsid w:val="00036E43"/>
    <w:rsid w:val="0006228B"/>
    <w:rsid w:val="000C73A8"/>
    <w:rsid w:val="000C7530"/>
    <w:rsid w:val="000D15FF"/>
    <w:rsid w:val="000E2363"/>
    <w:rsid w:val="000F47D1"/>
    <w:rsid w:val="000F4FFF"/>
    <w:rsid w:val="00101084"/>
    <w:rsid w:val="001028B7"/>
    <w:rsid w:val="00116D19"/>
    <w:rsid w:val="00130831"/>
    <w:rsid w:val="00134E50"/>
    <w:rsid w:val="001365A2"/>
    <w:rsid w:val="001424A2"/>
    <w:rsid w:val="00143AEC"/>
    <w:rsid w:val="001655DC"/>
    <w:rsid w:val="00165B39"/>
    <w:rsid w:val="00165CB5"/>
    <w:rsid w:val="0018229D"/>
    <w:rsid w:val="001835B0"/>
    <w:rsid w:val="00185416"/>
    <w:rsid w:val="001907CB"/>
    <w:rsid w:val="001B4D6D"/>
    <w:rsid w:val="001F7A6B"/>
    <w:rsid w:val="00203328"/>
    <w:rsid w:val="0022286C"/>
    <w:rsid w:val="0022714C"/>
    <w:rsid w:val="00236A13"/>
    <w:rsid w:val="0023709F"/>
    <w:rsid w:val="0024672A"/>
    <w:rsid w:val="00277AB7"/>
    <w:rsid w:val="002808AB"/>
    <w:rsid w:val="00290D2E"/>
    <w:rsid w:val="002920C6"/>
    <w:rsid w:val="002A3143"/>
    <w:rsid w:val="002D528B"/>
    <w:rsid w:val="002E789B"/>
    <w:rsid w:val="002F39D9"/>
    <w:rsid w:val="00302BD7"/>
    <w:rsid w:val="003814F1"/>
    <w:rsid w:val="00384362"/>
    <w:rsid w:val="003A114A"/>
    <w:rsid w:val="003A7B56"/>
    <w:rsid w:val="003D5B56"/>
    <w:rsid w:val="003E4E84"/>
    <w:rsid w:val="003E5A4C"/>
    <w:rsid w:val="003F45A7"/>
    <w:rsid w:val="00401CE4"/>
    <w:rsid w:val="004318E5"/>
    <w:rsid w:val="00450D0A"/>
    <w:rsid w:val="00494CF7"/>
    <w:rsid w:val="004B47CF"/>
    <w:rsid w:val="004C7429"/>
    <w:rsid w:val="004D26D7"/>
    <w:rsid w:val="005371AA"/>
    <w:rsid w:val="00540119"/>
    <w:rsid w:val="005473E8"/>
    <w:rsid w:val="00552CF4"/>
    <w:rsid w:val="0057043A"/>
    <w:rsid w:val="00573AE0"/>
    <w:rsid w:val="00596F45"/>
    <w:rsid w:val="005A3CB4"/>
    <w:rsid w:val="005A7F5B"/>
    <w:rsid w:val="005F0EC6"/>
    <w:rsid w:val="006032A0"/>
    <w:rsid w:val="00612E60"/>
    <w:rsid w:val="0061554B"/>
    <w:rsid w:val="006372B5"/>
    <w:rsid w:val="00647EB1"/>
    <w:rsid w:val="00660914"/>
    <w:rsid w:val="006626A3"/>
    <w:rsid w:val="0066628D"/>
    <w:rsid w:val="006802A7"/>
    <w:rsid w:val="00694D29"/>
    <w:rsid w:val="006D3515"/>
    <w:rsid w:val="006D7249"/>
    <w:rsid w:val="006E513D"/>
    <w:rsid w:val="006E7E7B"/>
    <w:rsid w:val="006F3B33"/>
    <w:rsid w:val="0070139E"/>
    <w:rsid w:val="007028BF"/>
    <w:rsid w:val="0076709B"/>
    <w:rsid w:val="00773881"/>
    <w:rsid w:val="00775784"/>
    <w:rsid w:val="00786ECD"/>
    <w:rsid w:val="007971FE"/>
    <w:rsid w:val="007B7B3F"/>
    <w:rsid w:val="007E2A7F"/>
    <w:rsid w:val="00807B57"/>
    <w:rsid w:val="00811653"/>
    <w:rsid w:val="00833650"/>
    <w:rsid w:val="0083466E"/>
    <w:rsid w:val="00841268"/>
    <w:rsid w:val="008465C9"/>
    <w:rsid w:val="0086055C"/>
    <w:rsid w:val="00862986"/>
    <w:rsid w:val="008875A1"/>
    <w:rsid w:val="008A5089"/>
    <w:rsid w:val="008B4109"/>
    <w:rsid w:val="008B5E1A"/>
    <w:rsid w:val="008C2492"/>
    <w:rsid w:val="008F1167"/>
    <w:rsid w:val="008F4799"/>
    <w:rsid w:val="009120C1"/>
    <w:rsid w:val="00927DFD"/>
    <w:rsid w:val="00931AAD"/>
    <w:rsid w:val="00941C83"/>
    <w:rsid w:val="009534BF"/>
    <w:rsid w:val="00953B88"/>
    <w:rsid w:val="009579AE"/>
    <w:rsid w:val="00967F56"/>
    <w:rsid w:val="009A337B"/>
    <w:rsid w:val="009C2473"/>
    <w:rsid w:val="009C4A8E"/>
    <w:rsid w:val="009E053A"/>
    <w:rsid w:val="009F6922"/>
    <w:rsid w:val="00A00189"/>
    <w:rsid w:val="00A033E2"/>
    <w:rsid w:val="00A04E97"/>
    <w:rsid w:val="00A12FD2"/>
    <w:rsid w:val="00A366EE"/>
    <w:rsid w:val="00A46597"/>
    <w:rsid w:val="00A56D64"/>
    <w:rsid w:val="00A929A5"/>
    <w:rsid w:val="00AF5E5C"/>
    <w:rsid w:val="00AF6FD5"/>
    <w:rsid w:val="00B13674"/>
    <w:rsid w:val="00B20087"/>
    <w:rsid w:val="00B23FE7"/>
    <w:rsid w:val="00B43321"/>
    <w:rsid w:val="00B44F4E"/>
    <w:rsid w:val="00B526CB"/>
    <w:rsid w:val="00B63561"/>
    <w:rsid w:val="00B71D54"/>
    <w:rsid w:val="00B7232F"/>
    <w:rsid w:val="00B75F38"/>
    <w:rsid w:val="00BA445D"/>
    <w:rsid w:val="00BA7089"/>
    <w:rsid w:val="00BB119C"/>
    <w:rsid w:val="00BF4D71"/>
    <w:rsid w:val="00BF4FF6"/>
    <w:rsid w:val="00C11AD6"/>
    <w:rsid w:val="00C551DA"/>
    <w:rsid w:val="00CA5334"/>
    <w:rsid w:val="00CA6E9B"/>
    <w:rsid w:val="00CC1090"/>
    <w:rsid w:val="00CC2195"/>
    <w:rsid w:val="00CC4B7E"/>
    <w:rsid w:val="00CD73BD"/>
    <w:rsid w:val="00CE388B"/>
    <w:rsid w:val="00D05A9B"/>
    <w:rsid w:val="00D12C2A"/>
    <w:rsid w:val="00D44A0F"/>
    <w:rsid w:val="00D6511A"/>
    <w:rsid w:val="00D82D0F"/>
    <w:rsid w:val="00DB7DDD"/>
    <w:rsid w:val="00DD3275"/>
    <w:rsid w:val="00DD4B46"/>
    <w:rsid w:val="00DF09B6"/>
    <w:rsid w:val="00DF323D"/>
    <w:rsid w:val="00E41698"/>
    <w:rsid w:val="00E44005"/>
    <w:rsid w:val="00E633E1"/>
    <w:rsid w:val="00E80559"/>
    <w:rsid w:val="00E94102"/>
    <w:rsid w:val="00E95290"/>
    <w:rsid w:val="00EC0F4F"/>
    <w:rsid w:val="00EF0A47"/>
    <w:rsid w:val="00EF3B4B"/>
    <w:rsid w:val="00F04489"/>
    <w:rsid w:val="00F52332"/>
    <w:rsid w:val="00F64368"/>
    <w:rsid w:val="00F73F03"/>
    <w:rsid w:val="00F976B4"/>
    <w:rsid w:val="00FC0B36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E34FD"/>
  <w15:docId w15:val="{FC8D993D-A74C-44F8-8FFE-90347D30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zija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6/15/how-to-achieve-regulatory-compliance-in-iso-14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rocedure-pour-determiner-le-contexte-de-lorganisme-et-des-parties-interesse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5BC34-807C-4DA6-8FCD-6616FE30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550</Words>
  <Characters>3138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déterminer le contexte de l'organisme et des parties intéressées</vt:lpstr>
      <vt:lpstr>Procédure pour déterminer le contexte de l'organisme et des parties intéressées</vt:lpstr>
      <vt:lpstr>Procedure for Determining the Context of the Organization and Identification of Interested Parties</vt:lpstr>
    </vt:vector>
  </TitlesOfParts>
  <Company>EPPS Services Ltd</Company>
  <LinksUpToDate>false</LinksUpToDate>
  <CharactersWithSpaces>3681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déterminer le contexte de l'organisme et des parties intéressées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9</cp:revision>
  <dcterms:created xsi:type="dcterms:W3CDTF">2016-03-06T14:19:00Z</dcterms:created>
  <dcterms:modified xsi:type="dcterms:W3CDTF">2016-07-13T14:58:00Z</dcterms:modified>
</cp:coreProperties>
</file>