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08239E8" w14:textId="77777777" w:rsidR="00AE035F" w:rsidRPr="0070662F" w:rsidRDefault="00AE035F"/>
    <w:p w14:paraId="6EF43645" w14:textId="2A2F0CC8" w:rsidR="00AE035F" w:rsidRPr="0070662F" w:rsidRDefault="000C1F6C" w:rsidP="000C1F6C">
      <w:pPr>
        <w:jc w:val="center"/>
      </w:pPr>
      <w:r w:rsidRPr="00175F7D">
        <w:rPr>
          <w:lang w:eastAsia="en-US"/>
        </w:rPr>
        <w:t>** VERSIÓN DE MUESTRA GRATIS **</w:t>
      </w:r>
    </w:p>
    <w:p w14:paraId="29D2EFBA" w14:textId="77777777" w:rsidR="00AE035F" w:rsidRPr="0070662F" w:rsidRDefault="00AE035F"/>
    <w:p w14:paraId="1C437363" w14:textId="77777777" w:rsidR="00AE035F" w:rsidRPr="0070662F" w:rsidRDefault="00AE035F"/>
    <w:p w14:paraId="62AE5502" w14:textId="77777777" w:rsidR="00AE035F" w:rsidRPr="0070662F" w:rsidRDefault="00AE035F"/>
    <w:p w14:paraId="550028D5" w14:textId="77777777" w:rsidR="00AE035F" w:rsidRPr="0070662F" w:rsidRDefault="00AE035F" w:rsidP="00AE035F">
      <w:pPr>
        <w:jc w:val="center"/>
      </w:pPr>
      <w:commentRangeStart w:id="0"/>
      <w:r>
        <w:t>[</w:t>
      </w:r>
      <w:proofErr w:type="gramStart"/>
      <w:r>
        <w:t>logo</w:t>
      </w:r>
      <w:proofErr w:type="gramEnd"/>
      <w:r>
        <w:t xml:space="preserve"> de la organización]</w:t>
      </w:r>
      <w:commentRangeEnd w:id="0"/>
      <w:r w:rsidR="004343D3">
        <w:rPr>
          <w:rStyle w:val="Referencakomentara"/>
        </w:rPr>
        <w:commentReference w:id="0"/>
      </w:r>
    </w:p>
    <w:p w14:paraId="022B5DEE" w14:textId="77777777" w:rsidR="00AE035F" w:rsidRPr="0070662F" w:rsidRDefault="00AE035F" w:rsidP="00AE035F">
      <w:pPr>
        <w:jc w:val="center"/>
      </w:pPr>
      <w:r>
        <w:t>[</w:t>
      </w:r>
      <w:proofErr w:type="gramStart"/>
      <w:r>
        <w:t>nombre</w:t>
      </w:r>
      <w:proofErr w:type="gramEnd"/>
      <w:r>
        <w:t xml:space="preserve"> de la organización]</w:t>
      </w:r>
    </w:p>
    <w:p w14:paraId="54BF322D" w14:textId="77777777" w:rsidR="00AE035F" w:rsidRPr="0070662F" w:rsidRDefault="00AE035F" w:rsidP="00AE035F">
      <w:pPr>
        <w:jc w:val="center"/>
      </w:pPr>
    </w:p>
    <w:p w14:paraId="45F4C376" w14:textId="77777777" w:rsidR="00AE035F" w:rsidRPr="0070662F" w:rsidRDefault="00AE035F" w:rsidP="00AE035F">
      <w:pPr>
        <w:jc w:val="center"/>
      </w:pPr>
    </w:p>
    <w:p w14:paraId="59FB71EA" w14:textId="79FE6558" w:rsidR="00AE035F" w:rsidRPr="0070662F" w:rsidRDefault="00F85AC1" w:rsidP="00AE035F">
      <w:pPr>
        <w:jc w:val="center"/>
        <w:rPr>
          <w:b/>
          <w:sz w:val="32"/>
          <w:szCs w:val="32"/>
        </w:rPr>
      </w:pPr>
      <w:r>
        <w:rPr>
          <w:b/>
          <w:sz w:val="32"/>
        </w:rPr>
        <w:t>GUÍA</w:t>
      </w:r>
      <w:r w:rsidR="00075492">
        <w:rPr>
          <w:b/>
          <w:sz w:val="32"/>
        </w:rPr>
        <w:t xml:space="preserve"> PARA </w:t>
      </w:r>
      <w:r w:rsidR="004343D3" w:rsidRPr="004405DB">
        <w:rPr>
          <w:b/>
          <w:sz w:val="32"/>
        </w:rPr>
        <w:t>LA GESTIÓN</w:t>
      </w:r>
      <w:r w:rsidR="004343D3">
        <w:rPr>
          <w:b/>
          <w:sz w:val="32"/>
        </w:rPr>
        <w:t xml:space="preserve"> </w:t>
      </w:r>
      <w:r w:rsidR="00075492">
        <w:rPr>
          <w:b/>
          <w:sz w:val="32"/>
        </w:rPr>
        <w:t>DE RESIDUOS FARMACÉUTICOS</w:t>
      </w:r>
    </w:p>
    <w:p w14:paraId="1E4DF500" w14:textId="77777777" w:rsidR="00AE035F" w:rsidRPr="0070662F" w:rsidRDefault="00AE035F" w:rsidP="00AE035F">
      <w:pPr>
        <w:jc w:val="center"/>
      </w:pPr>
    </w:p>
    <w:tbl>
      <w:tblPr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76"/>
        <w:gridCol w:w="6912"/>
      </w:tblGrid>
      <w:tr w:rsidR="00DA78C6" w:rsidRPr="0070662F" w14:paraId="4DDBB322" w14:textId="77777777" w:rsidTr="0097243F">
        <w:tc>
          <w:tcPr>
            <w:tcW w:w="2376" w:type="dxa"/>
          </w:tcPr>
          <w:p w14:paraId="2FBCD66B" w14:textId="77777777" w:rsidR="00DA78C6" w:rsidRPr="0070662F" w:rsidRDefault="00DA78C6" w:rsidP="0097243F">
            <w:commentRangeStart w:id="1"/>
            <w:r>
              <w:t>Código:</w:t>
            </w:r>
            <w:commentRangeEnd w:id="1"/>
            <w:r w:rsidR="004343D3">
              <w:rPr>
                <w:rStyle w:val="Referencakomentara"/>
              </w:rPr>
              <w:commentReference w:id="1"/>
            </w:r>
          </w:p>
        </w:tc>
        <w:tc>
          <w:tcPr>
            <w:tcW w:w="6912" w:type="dxa"/>
          </w:tcPr>
          <w:p w14:paraId="7A7AA367" w14:textId="77777777" w:rsidR="00DA78C6" w:rsidRPr="0070662F" w:rsidRDefault="00DA78C6" w:rsidP="0097243F"/>
        </w:tc>
      </w:tr>
      <w:tr w:rsidR="00DA78C6" w:rsidRPr="0070662F" w14:paraId="4205DA5A" w14:textId="77777777" w:rsidTr="0097243F">
        <w:tc>
          <w:tcPr>
            <w:tcW w:w="2376" w:type="dxa"/>
          </w:tcPr>
          <w:p w14:paraId="0073FDFD" w14:textId="77777777" w:rsidR="00DA78C6" w:rsidRPr="0070662F" w:rsidRDefault="00DA78C6" w:rsidP="0097243F">
            <w:r>
              <w:t>Versión:</w:t>
            </w:r>
          </w:p>
        </w:tc>
        <w:tc>
          <w:tcPr>
            <w:tcW w:w="6912" w:type="dxa"/>
          </w:tcPr>
          <w:p w14:paraId="7CE39631" w14:textId="77777777" w:rsidR="00DA78C6" w:rsidRPr="0070662F" w:rsidRDefault="00175092" w:rsidP="0097243F">
            <w:r>
              <w:t>0.1</w:t>
            </w:r>
          </w:p>
        </w:tc>
      </w:tr>
      <w:tr w:rsidR="00DA78C6" w:rsidRPr="0070662F" w14:paraId="223A7A96" w14:textId="77777777" w:rsidTr="0097243F">
        <w:tc>
          <w:tcPr>
            <w:tcW w:w="2376" w:type="dxa"/>
          </w:tcPr>
          <w:p w14:paraId="75967A25" w14:textId="77777777" w:rsidR="00DA78C6" w:rsidRPr="0070662F" w:rsidRDefault="00DA78C6" w:rsidP="0097243F">
            <w:r>
              <w:t>Creado por:</w:t>
            </w:r>
          </w:p>
        </w:tc>
        <w:tc>
          <w:tcPr>
            <w:tcW w:w="6912" w:type="dxa"/>
          </w:tcPr>
          <w:p w14:paraId="28D8DA46" w14:textId="77777777" w:rsidR="00DA78C6" w:rsidRPr="0070662F" w:rsidRDefault="00DA78C6" w:rsidP="0097243F"/>
        </w:tc>
      </w:tr>
      <w:tr w:rsidR="00DA78C6" w:rsidRPr="0070662F" w14:paraId="16016A35" w14:textId="77777777" w:rsidTr="0097243F">
        <w:tc>
          <w:tcPr>
            <w:tcW w:w="2376" w:type="dxa"/>
          </w:tcPr>
          <w:p w14:paraId="387D8716" w14:textId="77777777" w:rsidR="00DA78C6" w:rsidRPr="0070662F" w:rsidRDefault="00DA78C6" w:rsidP="0097243F">
            <w:r>
              <w:t>Aprobado por:</w:t>
            </w:r>
          </w:p>
        </w:tc>
        <w:tc>
          <w:tcPr>
            <w:tcW w:w="6912" w:type="dxa"/>
          </w:tcPr>
          <w:p w14:paraId="42B4327B" w14:textId="77777777" w:rsidR="00DA78C6" w:rsidRPr="0070662F" w:rsidRDefault="00DA78C6" w:rsidP="0097243F"/>
        </w:tc>
      </w:tr>
      <w:tr w:rsidR="00DA78C6" w:rsidRPr="0070662F" w14:paraId="240861B6" w14:textId="77777777" w:rsidTr="0097243F">
        <w:tc>
          <w:tcPr>
            <w:tcW w:w="2376" w:type="dxa"/>
          </w:tcPr>
          <w:p w14:paraId="4F543EB5" w14:textId="77777777" w:rsidR="00DA78C6" w:rsidRPr="0070662F" w:rsidRDefault="00DA78C6" w:rsidP="0097243F">
            <w:r>
              <w:t>Fecha de la versión:</w:t>
            </w:r>
          </w:p>
        </w:tc>
        <w:tc>
          <w:tcPr>
            <w:tcW w:w="6912" w:type="dxa"/>
          </w:tcPr>
          <w:p w14:paraId="6DF67C38" w14:textId="77777777" w:rsidR="00DA78C6" w:rsidRPr="0070662F" w:rsidRDefault="00DA78C6" w:rsidP="0097243F"/>
        </w:tc>
      </w:tr>
      <w:tr w:rsidR="00DA78C6" w:rsidRPr="0070662F" w14:paraId="56E93014" w14:textId="77777777" w:rsidTr="0097243F">
        <w:tc>
          <w:tcPr>
            <w:tcW w:w="2376" w:type="dxa"/>
          </w:tcPr>
          <w:p w14:paraId="70995636" w14:textId="77777777" w:rsidR="00DA78C6" w:rsidRPr="0070662F" w:rsidRDefault="00DA78C6" w:rsidP="0097243F">
            <w:r>
              <w:t xml:space="preserve">Firma: </w:t>
            </w:r>
          </w:p>
        </w:tc>
        <w:tc>
          <w:tcPr>
            <w:tcW w:w="6912" w:type="dxa"/>
          </w:tcPr>
          <w:p w14:paraId="458D4051" w14:textId="77777777" w:rsidR="00DA78C6" w:rsidRPr="0070662F" w:rsidRDefault="00DA78C6" w:rsidP="0097243F"/>
        </w:tc>
      </w:tr>
    </w:tbl>
    <w:p w14:paraId="4AE64223" w14:textId="77777777" w:rsidR="00AE035F" w:rsidRPr="0070662F" w:rsidRDefault="00AE035F" w:rsidP="00AE035F"/>
    <w:p w14:paraId="7E840E81" w14:textId="77777777" w:rsidR="00DA78C6" w:rsidRPr="0070662F" w:rsidRDefault="00DA78C6" w:rsidP="00965663"/>
    <w:p w14:paraId="2B2D6A3E" w14:textId="77777777" w:rsidR="00DA78C6" w:rsidRPr="0070662F" w:rsidRDefault="00175092" w:rsidP="003421A2">
      <w:pPr>
        <w:rPr>
          <w:b/>
          <w:sz w:val="28"/>
          <w:szCs w:val="28"/>
        </w:rPr>
      </w:pPr>
      <w:bookmarkStart w:id="2" w:name="_Toc380670565"/>
      <w:commentRangeStart w:id="3"/>
      <w:r>
        <w:rPr>
          <w:b/>
          <w:sz w:val="28"/>
        </w:rPr>
        <w:t>Lista de distribución</w:t>
      </w:r>
      <w:bookmarkEnd w:id="2"/>
      <w:commentRangeEnd w:id="3"/>
      <w:r w:rsidR="004343D3">
        <w:rPr>
          <w:rStyle w:val="Referencakomentara"/>
        </w:rPr>
        <w:commentReference w:id="3"/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761"/>
        <w:gridCol w:w="2587"/>
        <w:gridCol w:w="1296"/>
        <w:gridCol w:w="1548"/>
        <w:gridCol w:w="1548"/>
        <w:gridCol w:w="1548"/>
      </w:tblGrid>
      <w:tr w:rsidR="00DA78C6" w:rsidRPr="0070662F" w14:paraId="2C310B35" w14:textId="77777777" w:rsidTr="0097243F">
        <w:tc>
          <w:tcPr>
            <w:tcW w:w="761" w:type="dxa"/>
            <w:vMerge w:val="restart"/>
            <w:vAlign w:val="center"/>
          </w:tcPr>
          <w:p w14:paraId="08519E46" w14:textId="77777777" w:rsidR="00DA78C6" w:rsidRPr="0070662F" w:rsidRDefault="00175092" w:rsidP="0097243F">
            <w:pPr>
              <w:spacing w:after="0"/>
            </w:pPr>
            <w:r>
              <w:t>Copia Nro.</w:t>
            </w:r>
          </w:p>
        </w:tc>
        <w:tc>
          <w:tcPr>
            <w:tcW w:w="2587" w:type="dxa"/>
            <w:vMerge w:val="restart"/>
            <w:vAlign w:val="center"/>
          </w:tcPr>
          <w:p w14:paraId="3E319D6D" w14:textId="77777777" w:rsidR="00DA78C6" w:rsidRPr="0070662F" w:rsidRDefault="00175092" w:rsidP="0097243F">
            <w:pPr>
              <w:spacing w:after="0"/>
            </w:pPr>
            <w:r>
              <w:t>Distribuida a</w:t>
            </w:r>
          </w:p>
        </w:tc>
        <w:tc>
          <w:tcPr>
            <w:tcW w:w="1296" w:type="dxa"/>
            <w:vMerge w:val="restart"/>
            <w:vAlign w:val="center"/>
          </w:tcPr>
          <w:p w14:paraId="107128B4" w14:textId="77777777" w:rsidR="00DA78C6" w:rsidRPr="0070662F" w:rsidRDefault="00175092" w:rsidP="0097243F">
            <w:pPr>
              <w:spacing w:after="0"/>
              <w:ind w:left="-18"/>
            </w:pPr>
            <w:r>
              <w:t>Fecha</w:t>
            </w:r>
          </w:p>
        </w:tc>
        <w:tc>
          <w:tcPr>
            <w:tcW w:w="1548" w:type="dxa"/>
            <w:vMerge w:val="restart"/>
            <w:vAlign w:val="center"/>
          </w:tcPr>
          <w:p w14:paraId="60334D84" w14:textId="77777777" w:rsidR="00DA78C6" w:rsidRPr="0070662F" w:rsidRDefault="00175092" w:rsidP="0097243F">
            <w:pPr>
              <w:spacing w:after="0"/>
            </w:pPr>
            <w:r>
              <w:t>Firma</w:t>
            </w:r>
          </w:p>
        </w:tc>
        <w:tc>
          <w:tcPr>
            <w:tcW w:w="3096" w:type="dxa"/>
            <w:gridSpan w:val="2"/>
            <w:vAlign w:val="center"/>
          </w:tcPr>
          <w:p w14:paraId="2B31AFC6" w14:textId="77777777" w:rsidR="00DA78C6" w:rsidRPr="0070662F" w:rsidRDefault="00175092" w:rsidP="0097243F">
            <w:pPr>
              <w:spacing w:after="0"/>
              <w:ind w:left="108"/>
            </w:pPr>
            <w:r>
              <w:t>Devuelta</w:t>
            </w:r>
          </w:p>
        </w:tc>
      </w:tr>
      <w:tr w:rsidR="00DA78C6" w:rsidRPr="0070662F" w14:paraId="7E06BD7B" w14:textId="77777777" w:rsidTr="0097243F">
        <w:tc>
          <w:tcPr>
            <w:tcW w:w="761" w:type="dxa"/>
            <w:vMerge/>
          </w:tcPr>
          <w:p w14:paraId="7087C6A5" w14:textId="77777777" w:rsidR="00DA78C6" w:rsidRPr="0070662F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2587" w:type="dxa"/>
            <w:vMerge/>
          </w:tcPr>
          <w:p w14:paraId="23DC9257" w14:textId="77777777" w:rsidR="00DA78C6" w:rsidRPr="0070662F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296" w:type="dxa"/>
            <w:vMerge/>
          </w:tcPr>
          <w:p w14:paraId="5FE6EABF" w14:textId="77777777" w:rsidR="00DA78C6" w:rsidRPr="0070662F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  <w:vMerge/>
            <w:vAlign w:val="center"/>
          </w:tcPr>
          <w:p w14:paraId="38C884BE" w14:textId="77777777" w:rsidR="00DA78C6" w:rsidRPr="0070662F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  <w:vAlign w:val="center"/>
          </w:tcPr>
          <w:p w14:paraId="7F994150" w14:textId="77777777" w:rsidR="00DA78C6" w:rsidRPr="0070662F" w:rsidRDefault="00175092" w:rsidP="0097243F">
            <w:pPr>
              <w:spacing w:after="0"/>
              <w:ind w:left="108"/>
            </w:pPr>
            <w:r>
              <w:t>Fecha</w:t>
            </w:r>
          </w:p>
        </w:tc>
        <w:tc>
          <w:tcPr>
            <w:tcW w:w="1548" w:type="dxa"/>
            <w:vAlign w:val="center"/>
          </w:tcPr>
          <w:p w14:paraId="356BA787" w14:textId="77777777" w:rsidR="00DA78C6" w:rsidRPr="0070662F" w:rsidRDefault="00175092" w:rsidP="0097243F">
            <w:pPr>
              <w:spacing w:after="0"/>
              <w:ind w:left="90"/>
            </w:pPr>
            <w:r>
              <w:t>Firma</w:t>
            </w:r>
          </w:p>
        </w:tc>
      </w:tr>
      <w:tr w:rsidR="00DA78C6" w:rsidRPr="0070662F" w14:paraId="178B9139" w14:textId="77777777" w:rsidTr="0097243F">
        <w:tc>
          <w:tcPr>
            <w:tcW w:w="761" w:type="dxa"/>
          </w:tcPr>
          <w:p w14:paraId="63A016E9" w14:textId="77777777" w:rsidR="00DA78C6" w:rsidRPr="0070662F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2587" w:type="dxa"/>
          </w:tcPr>
          <w:p w14:paraId="0F9BD2F9" w14:textId="77777777" w:rsidR="00DA78C6" w:rsidRPr="0070662F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296" w:type="dxa"/>
          </w:tcPr>
          <w:p w14:paraId="67F94444" w14:textId="77777777" w:rsidR="00DA78C6" w:rsidRPr="0070662F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60BCCC2D" w14:textId="77777777" w:rsidR="00DA78C6" w:rsidRPr="0070662F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45F1D4A1" w14:textId="77777777" w:rsidR="00DA78C6" w:rsidRPr="0070662F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69770F1C" w14:textId="77777777" w:rsidR="00DA78C6" w:rsidRPr="0070662F" w:rsidRDefault="00DA78C6" w:rsidP="0097243F">
            <w:pPr>
              <w:spacing w:after="0"/>
              <w:ind w:left="360"/>
              <w:outlineLvl w:val="0"/>
            </w:pPr>
          </w:p>
        </w:tc>
      </w:tr>
      <w:tr w:rsidR="00DA78C6" w:rsidRPr="0070662F" w14:paraId="10F789EA" w14:textId="77777777" w:rsidTr="0097243F">
        <w:tc>
          <w:tcPr>
            <w:tcW w:w="761" w:type="dxa"/>
          </w:tcPr>
          <w:p w14:paraId="604EE855" w14:textId="77777777" w:rsidR="00DA78C6" w:rsidRPr="0070662F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2587" w:type="dxa"/>
          </w:tcPr>
          <w:p w14:paraId="4E3400A9" w14:textId="77777777" w:rsidR="00DA78C6" w:rsidRPr="0070662F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296" w:type="dxa"/>
          </w:tcPr>
          <w:p w14:paraId="3C0A2FEE" w14:textId="77777777" w:rsidR="00DA78C6" w:rsidRPr="0070662F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6DDDA3CF" w14:textId="77777777" w:rsidR="00DA78C6" w:rsidRPr="0070662F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6AE2410B" w14:textId="77777777" w:rsidR="00DA78C6" w:rsidRPr="0070662F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04E64527" w14:textId="77777777" w:rsidR="00DA78C6" w:rsidRPr="0070662F" w:rsidRDefault="00DA78C6" w:rsidP="0097243F">
            <w:pPr>
              <w:spacing w:after="0"/>
              <w:ind w:left="360"/>
              <w:outlineLvl w:val="0"/>
            </w:pPr>
          </w:p>
        </w:tc>
      </w:tr>
      <w:tr w:rsidR="00DA78C6" w:rsidRPr="0070662F" w14:paraId="19C81EAB" w14:textId="77777777" w:rsidTr="0097243F">
        <w:tc>
          <w:tcPr>
            <w:tcW w:w="761" w:type="dxa"/>
          </w:tcPr>
          <w:p w14:paraId="037297F3" w14:textId="77777777" w:rsidR="00DA78C6" w:rsidRPr="0070662F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2587" w:type="dxa"/>
          </w:tcPr>
          <w:p w14:paraId="5E3BF2C2" w14:textId="77777777" w:rsidR="00DA78C6" w:rsidRPr="0070662F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296" w:type="dxa"/>
          </w:tcPr>
          <w:p w14:paraId="3CDCE022" w14:textId="77777777" w:rsidR="00DA78C6" w:rsidRPr="0070662F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008F4229" w14:textId="77777777" w:rsidR="00DA78C6" w:rsidRPr="0070662F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12E9CF27" w14:textId="77777777" w:rsidR="00DA78C6" w:rsidRPr="0070662F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2EBCBDBF" w14:textId="77777777" w:rsidR="00DA78C6" w:rsidRPr="0070662F" w:rsidRDefault="00DA78C6" w:rsidP="0097243F">
            <w:pPr>
              <w:spacing w:after="0"/>
              <w:ind w:left="360"/>
              <w:outlineLvl w:val="0"/>
            </w:pPr>
          </w:p>
        </w:tc>
      </w:tr>
    </w:tbl>
    <w:p w14:paraId="2D4D52E3" w14:textId="77777777" w:rsidR="00DA78C6" w:rsidRPr="0070662F" w:rsidRDefault="00DA78C6" w:rsidP="00DA78C6">
      <w:pPr>
        <w:rPr>
          <w:b/>
          <w:sz w:val="28"/>
        </w:rPr>
      </w:pPr>
    </w:p>
    <w:p w14:paraId="0A71989C" w14:textId="77777777" w:rsidR="00AE035F" w:rsidRPr="0070662F" w:rsidRDefault="00175092" w:rsidP="00965663">
      <w:r>
        <w:br w:type="page"/>
      </w:r>
    </w:p>
    <w:p w14:paraId="42F8551A" w14:textId="77777777" w:rsidR="00AE035F" w:rsidRPr="0070662F" w:rsidRDefault="00AE035F" w:rsidP="00AE035F"/>
    <w:p w14:paraId="4BE5A006" w14:textId="77777777" w:rsidR="009C3F7A" w:rsidRPr="0070662F" w:rsidRDefault="00D33250" w:rsidP="009C3F7A">
      <w:pPr>
        <w:rPr>
          <w:b/>
          <w:sz w:val="28"/>
          <w:szCs w:val="28"/>
        </w:rPr>
      </w:pPr>
      <w:r>
        <w:rPr>
          <w:b/>
          <w:sz w:val="28"/>
        </w:rPr>
        <w:t>Historial de modificaciones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84"/>
        <w:gridCol w:w="992"/>
        <w:gridCol w:w="1560"/>
        <w:gridCol w:w="5352"/>
      </w:tblGrid>
      <w:tr w:rsidR="009C3F7A" w:rsidRPr="0070662F" w14:paraId="3C945E79" w14:textId="77777777" w:rsidTr="0097243F">
        <w:tc>
          <w:tcPr>
            <w:tcW w:w="1384" w:type="dxa"/>
          </w:tcPr>
          <w:p w14:paraId="4338D29B" w14:textId="77777777" w:rsidR="009C3F7A" w:rsidRPr="0070662F" w:rsidRDefault="00175092" w:rsidP="0097243F">
            <w:pPr>
              <w:rPr>
                <w:b/>
              </w:rPr>
            </w:pPr>
            <w:r>
              <w:rPr>
                <w:b/>
              </w:rPr>
              <w:t>Fecha</w:t>
            </w:r>
          </w:p>
        </w:tc>
        <w:tc>
          <w:tcPr>
            <w:tcW w:w="992" w:type="dxa"/>
          </w:tcPr>
          <w:p w14:paraId="75F468A2" w14:textId="77777777" w:rsidR="009C3F7A" w:rsidRPr="0070662F" w:rsidRDefault="00175092" w:rsidP="0097243F">
            <w:pPr>
              <w:rPr>
                <w:b/>
              </w:rPr>
            </w:pPr>
            <w:r>
              <w:rPr>
                <w:b/>
              </w:rPr>
              <w:t>Versión</w:t>
            </w:r>
          </w:p>
        </w:tc>
        <w:tc>
          <w:tcPr>
            <w:tcW w:w="1560" w:type="dxa"/>
          </w:tcPr>
          <w:p w14:paraId="3C5F175F" w14:textId="77777777" w:rsidR="009C3F7A" w:rsidRPr="0070662F" w:rsidRDefault="00175092" w:rsidP="0097243F">
            <w:pPr>
              <w:rPr>
                <w:b/>
              </w:rPr>
            </w:pPr>
            <w:r>
              <w:rPr>
                <w:b/>
              </w:rPr>
              <w:t>Creado por</w:t>
            </w:r>
          </w:p>
        </w:tc>
        <w:tc>
          <w:tcPr>
            <w:tcW w:w="5352" w:type="dxa"/>
          </w:tcPr>
          <w:p w14:paraId="27106F8E" w14:textId="77777777" w:rsidR="009C3F7A" w:rsidRPr="0070662F" w:rsidRDefault="00175092" w:rsidP="0097243F">
            <w:pPr>
              <w:rPr>
                <w:b/>
              </w:rPr>
            </w:pPr>
            <w:r>
              <w:rPr>
                <w:b/>
              </w:rPr>
              <w:t>Descripción de la modificación</w:t>
            </w:r>
          </w:p>
        </w:tc>
      </w:tr>
      <w:tr w:rsidR="009C3F7A" w:rsidRPr="0070662F" w14:paraId="6A573653" w14:textId="77777777" w:rsidTr="0097243F">
        <w:tc>
          <w:tcPr>
            <w:tcW w:w="1384" w:type="dxa"/>
          </w:tcPr>
          <w:p w14:paraId="22F9112A" w14:textId="77777777" w:rsidR="009C3F7A" w:rsidRPr="0070662F" w:rsidRDefault="009C3F7A" w:rsidP="0097243F"/>
        </w:tc>
        <w:tc>
          <w:tcPr>
            <w:tcW w:w="992" w:type="dxa"/>
          </w:tcPr>
          <w:p w14:paraId="48143D7E" w14:textId="77777777" w:rsidR="009C3F7A" w:rsidRPr="0070662F" w:rsidRDefault="00175092" w:rsidP="0097243F">
            <w:r>
              <w:t>0.1</w:t>
            </w:r>
          </w:p>
        </w:tc>
        <w:tc>
          <w:tcPr>
            <w:tcW w:w="1560" w:type="dxa"/>
          </w:tcPr>
          <w:p w14:paraId="4B87DE51" w14:textId="26951B8A" w:rsidR="009C3F7A" w:rsidRPr="0070662F" w:rsidRDefault="004343D3" w:rsidP="0097243F">
            <w:r>
              <w:t>9</w:t>
            </w:r>
            <w:r w:rsidR="003316CB">
              <w:t>001Academy</w:t>
            </w:r>
          </w:p>
        </w:tc>
        <w:tc>
          <w:tcPr>
            <w:tcW w:w="5352" w:type="dxa"/>
          </w:tcPr>
          <w:p w14:paraId="3668B792" w14:textId="77777777" w:rsidR="009C3F7A" w:rsidRPr="0070662F" w:rsidRDefault="00175092" w:rsidP="0097243F">
            <w:r>
              <w:t>Descripción básica del documento</w:t>
            </w:r>
          </w:p>
        </w:tc>
      </w:tr>
      <w:tr w:rsidR="009C3F7A" w:rsidRPr="0070662F" w14:paraId="4DFDA3BE" w14:textId="77777777" w:rsidTr="0097243F">
        <w:tc>
          <w:tcPr>
            <w:tcW w:w="1384" w:type="dxa"/>
          </w:tcPr>
          <w:p w14:paraId="2ECC09A3" w14:textId="77777777" w:rsidR="009C3F7A" w:rsidRPr="0070662F" w:rsidRDefault="009C3F7A" w:rsidP="0097243F"/>
        </w:tc>
        <w:tc>
          <w:tcPr>
            <w:tcW w:w="992" w:type="dxa"/>
          </w:tcPr>
          <w:p w14:paraId="649A72E0" w14:textId="77777777" w:rsidR="009C3F7A" w:rsidRPr="0070662F" w:rsidRDefault="009C3F7A" w:rsidP="0097243F"/>
        </w:tc>
        <w:tc>
          <w:tcPr>
            <w:tcW w:w="1560" w:type="dxa"/>
          </w:tcPr>
          <w:p w14:paraId="1435F237" w14:textId="77777777" w:rsidR="009C3F7A" w:rsidRPr="0070662F" w:rsidRDefault="009C3F7A" w:rsidP="0097243F"/>
        </w:tc>
        <w:tc>
          <w:tcPr>
            <w:tcW w:w="5352" w:type="dxa"/>
          </w:tcPr>
          <w:p w14:paraId="7499DE9A" w14:textId="77777777" w:rsidR="009C3F7A" w:rsidRPr="0070662F" w:rsidRDefault="009C3F7A" w:rsidP="0097243F"/>
        </w:tc>
      </w:tr>
      <w:tr w:rsidR="009C3F7A" w:rsidRPr="0070662F" w14:paraId="02590D2A" w14:textId="77777777" w:rsidTr="0097243F">
        <w:tc>
          <w:tcPr>
            <w:tcW w:w="1384" w:type="dxa"/>
          </w:tcPr>
          <w:p w14:paraId="167F9C26" w14:textId="77777777" w:rsidR="009C3F7A" w:rsidRPr="0070662F" w:rsidRDefault="009C3F7A" w:rsidP="0097243F"/>
        </w:tc>
        <w:tc>
          <w:tcPr>
            <w:tcW w:w="992" w:type="dxa"/>
          </w:tcPr>
          <w:p w14:paraId="38961567" w14:textId="77777777" w:rsidR="009C3F7A" w:rsidRPr="0070662F" w:rsidRDefault="009C3F7A" w:rsidP="0097243F"/>
        </w:tc>
        <w:tc>
          <w:tcPr>
            <w:tcW w:w="1560" w:type="dxa"/>
          </w:tcPr>
          <w:p w14:paraId="70BFE1B6" w14:textId="77777777" w:rsidR="009C3F7A" w:rsidRPr="0070662F" w:rsidRDefault="009C3F7A" w:rsidP="0097243F"/>
        </w:tc>
        <w:tc>
          <w:tcPr>
            <w:tcW w:w="5352" w:type="dxa"/>
          </w:tcPr>
          <w:p w14:paraId="0C430665" w14:textId="77777777" w:rsidR="009C3F7A" w:rsidRPr="0070662F" w:rsidRDefault="009C3F7A" w:rsidP="0097243F"/>
        </w:tc>
      </w:tr>
      <w:tr w:rsidR="009C3F7A" w:rsidRPr="0070662F" w14:paraId="576EBE2B" w14:textId="77777777" w:rsidTr="0097243F">
        <w:tc>
          <w:tcPr>
            <w:tcW w:w="1384" w:type="dxa"/>
          </w:tcPr>
          <w:p w14:paraId="2D5AA7C6" w14:textId="77777777" w:rsidR="009C3F7A" w:rsidRPr="0070662F" w:rsidRDefault="009C3F7A" w:rsidP="0097243F"/>
        </w:tc>
        <w:tc>
          <w:tcPr>
            <w:tcW w:w="992" w:type="dxa"/>
          </w:tcPr>
          <w:p w14:paraId="09E33485" w14:textId="77777777" w:rsidR="009C3F7A" w:rsidRPr="0070662F" w:rsidRDefault="009C3F7A" w:rsidP="0097243F"/>
        </w:tc>
        <w:tc>
          <w:tcPr>
            <w:tcW w:w="1560" w:type="dxa"/>
          </w:tcPr>
          <w:p w14:paraId="6C6297C6" w14:textId="77777777" w:rsidR="009C3F7A" w:rsidRPr="0070662F" w:rsidRDefault="009C3F7A" w:rsidP="0097243F"/>
        </w:tc>
        <w:tc>
          <w:tcPr>
            <w:tcW w:w="5352" w:type="dxa"/>
          </w:tcPr>
          <w:p w14:paraId="1D656F62" w14:textId="77777777" w:rsidR="009C3F7A" w:rsidRPr="0070662F" w:rsidRDefault="009C3F7A" w:rsidP="0097243F"/>
        </w:tc>
      </w:tr>
      <w:tr w:rsidR="009C3F7A" w:rsidRPr="0070662F" w14:paraId="7D4D6F7D" w14:textId="77777777" w:rsidTr="0097243F">
        <w:tc>
          <w:tcPr>
            <w:tcW w:w="1384" w:type="dxa"/>
          </w:tcPr>
          <w:p w14:paraId="4E8260F8" w14:textId="77777777" w:rsidR="009C3F7A" w:rsidRPr="0070662F" w:rsidRDefault="009C3F7A" w:rsidP="0097243F"/>
        </w:tc>
        <w:tc>
          <w:tcPr>
            <w:tcW w:w="992" w:type="dxa"/>
          </w:tcPr>
          <w:p w14:paraId="7ACEF2C4" w14:textId="77777777" w:rsidR="009C3F7A" w:rsidRPr="0070662F" w:rsidRDefault="009C3F7A" w:rsidP="0097243F"/>
        </w:tc>
        <w:tc>
          <w:tcPr>
            <w:tcW w:w="1560" w:type="dxa"/>
          </w:tcPr>
          <w:p w14:paraId="70443FE3" w14:textId="77777777" w:rsidR="009C3F7A" w:rsidRPr="0070662F" w:rsidRDefault="009C3F7A" w:rsidP="0097243F"/>
        </w:tc>
        <w:tc>
          <w:tcPr>
            <w:tcW w:w="5352" w:type="dxa"/>
          </w:tcPr>
          <w:p w14:paraId="0553DCE2" w14:textId="77777777" w:rsidR="009C3F7A" w:rsidRPr="0070662F" w:rsidRDefault="009C3F7A" w:rsidP="0097243F"/>
        </w:tc>
      </w:tr>
      <w:tr w:rsidR="009C3F7A" w:rsidRPr="0070662F" w14:paraId="10696505" w14:textId="77777777" w:rsidTr="0097243F">
        <w:tc>
          <w:tcPr>
            <w:tcW w:w="1384" w:type="dxa"/>
          </w:tcPr>
          <w:p w14:paraId="1EBB00C1" w14:textId="77777777" w:rsidR="009C3F7A" w:rsidRPr="0070662F" w:rsidRDefault="009C3F7A" w:rsidP="0097243F"/>
        </w:tc>
        <w:tc>
          <w:tcPr>
            <w:tcW w:w="992" w:type="dxa"/>
          </w:tcPr>
          <w:p w14:paraId="0718A6C9" w14:textId="77777777" w:rsidR="009C3F7A" w:rsidRPr="0070662F" w:rsidRDefault="009C3F7A" w:rsidP="0097243F"/>
        </w:tc>
        <w:tc>
          <w:tcPr>
            <w:tcW w:w="1560" w:type="dxa"/>
          </w:tcPr>
          <w:p w14:paraId="57C3291C" w14:textId="77777777" w:rsidR="009C3F7A" w:rsidRPr="0070662F" w:rsidRDefault="009C3F7A" w:rsidP="0097243F"/>
        </w:tc>
        <w:tc>
          <w:tcPr>
            <w:tcW w:w="5352" w:type="dxa"/>
          </w:tcPr>
          <w:p w14:paraId="750D0AEF" w14:textId="77777777" w:rsidR="009C3F7A" w:rsidRPr="0070662F" w:rsidRDefault="009C3F7A" w:rsidP="0097243F"/>
        </w:tc>
      </w:tr>
      <w:tr w:rsidR="009C3F7A" w:rsidRPr="0070662F" w14:paraId="128696DB" w14:textId="77777777" w:rsidTr="0097243F">
        <w:tc>
          <w:tcPr>
            <w:tcW w:w="1384" w:type="dxa"/>
          </w:tcPr>
          <w:p w14:paraId="36551D66" w14:textId="77777777" w:rsidR="009C3F7A" w:rsidRPr="0070662F" w:rsidRDefault="009C3F7A" w:rsidP="0097243F"/>
        </w:tc>
        <w:tc>
          <w:tcPr>
            <w:tcW w:w="992" w:type="dxa"/>
          </w:tcPr>
          <w:p w14:paraId="7A55AED0" w14:textId="77777777" w:rsidR="009C3F7A" w:rsidRPr="0070662F" w:rsidRDefault="009C3F7A" w:rsidP="0097243F"/>
        </w:tc>
        <w:tc>
          <w:tcPr>
            <w:tcW w:w="1560" w:type="dxa"/>
          </w:tcPr>
          <w:p w14:paraId="44205CD2" w14:textId="77777777" w:rsidR="009C3F7A" w:rsidRPr="0070662F" w:rsidRDefault="009C3F7A" w:rsidP="0097243F"/>
        </w:tc>
        <w:tc>
          <w:tcPr>
            <w:tcW w:w="5352" w:type="dxa"/>
          </w:tcPr>
          <w:p w14:paraId="2895B67D" w14:textId="77777777" w:rsidR="009C3F7A" w:rsidRPr="0070662F" w:rsidRDefault="009C3F7A" w:rsidP="0097243F"/>
        </w:tc>
      </w:tr>
    </w:tbl>
    <w:p w14:paraId="505600F0" w14:textId="77777777" w:rsidR="009C3F7A" w:rsidRPr="0070662F" w:rsidRDefault="009C3F7A" w:rsidP="00AE035F"/>
    <w:p w14:paraId="0E6EC591" w14:textId="77777777" w:rsidR="009C3F7A" w:rsidRPr="0070662F" w:rsidRDefault="009C3F7A" w:rsidP="00AE035F"/>
    <w:p w14:paraId="4A9DFF00" w14:textId="1CDE7198" w:rsidR="00AE035F" w:rsidRPr="0070662F" w:rsidRDefault="00D33250" w:rsidP="00AE035F">
      <w:pPr>
        <w:rPr>
          <w:b/>
          <w:sz w:val="28"/>
          <w:szCs w:val="28"/>
        </w:rPr>
      </w:pPr>
      <w:r>
        <w:rPr>
          <w:b/>
          <w:sz w:val="28"/>
        </w:rPr>
        <w:t>Tabla de contenido</w:t>
      </w:r>
      <w:r w:rsidR="004D2B7F">
        <w:rPr>
          <w:b/>
          <w:sz w:val="28"/>
        </w:rPr>
        <w:t>s</w:t>
      </w:r>
    </w:p>
    <w:p w14:paraId="4D16037B" w14:textId="77777777" w:rsidR="004343D3" w:rsidRDefault="00754DCE">
      <w:pPr>
        <w:pStyle w:val="Sadraj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zh-CN" w:bidi="ar-SA"/>
        </w:rPr>
      </w:pPr>
      <w:r w:rsidRPr="0070662F">
        <w:fldChar w:fldCharType="begin"/>
      </w:r>
      <w:r w:rsidR="00175092" w:rsidRPr="0070662F">
        <w:instrText xml:space="preserve"> TOC \o "1-3" \h \z \u </w:instrText>
      </w:r>
      <w:r w:rsidRPr="0070662F">
        <w:fldChar w:fldCharType="separate"/>
      </w:r>
      <w:hyperlink w:anchor="_Toc449699343" w:history="1">
        <w:r w:rsidR="004343D3" w:rsidRPr="007A4DE4">
          <w:rPr>
            <w:rStyle w:val="Hiperveza"/>
            <w:noProof/>
          </w:rPr>
          <w:t>1.</w:t>
        </w:r>
        <w:r w:rsidR="004343D3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zh-CN" w:bidi="ar-SA"/>
          </w:rPr>
          <w:tab/>
        </w:r>
        <w:r w:rsidR="004343D3" w:rsidRPr="007A4DE4">
          <w:rPr>
            <w:rStyle w:val="Hiperveza"/>
            <w:noProof/>
          </w:rPr>
          <w:t>Objetivos, alcance y usuarios</w:t>
        </w:r>
        <w:r w:rsidR="004343D3">
          <w:rPr>
            <w:noProof/>
            <w:webHidden/>
          </w:rPr>
          <w:tab/>
        </w:r>
        <w:r w:rsidR="004343D3">
          <w:rPr>
            <w:noProof/>
            <w:webHidden/>
          </w:rPr>
          <w:fldChar w:fldCharType="begin"/>
        </w:r>
        <w:r w:rsidR="004343D3">
          <w:rPr>
            <w:noProof/>
            <w:webHidden/>
          </w:rPr>
          <w:instrText xml:space="preserve"> PAGEREF _Toc449699343 \h </w:instrText>
        </w:r>
        <w:r w:rsidR="004343D3">
          <w:rPr>
            <w:noProof/>
            <w:webHidden/>
          </w:rPr>
        </w:r>
        <w:r w:rsidR="004343D3">
          <w:rPr>
            <w:noProof/>
            <w:webHidden/>
          </w:rPr>
          <w:fldChar w:fldCharType="separate"/>
        </w:r>
        <w:r w:rsidR="004343D3">
          <w:rPr>
            <w:noProof/>
            <w:webHidden/>
          </w:rPr>
          <w:t>3</w:t>
        </w:r>
        <w:r w:rsidR="004343D3">
          <w:rPr>
            <w:noProof/>
            <w:webHidden/>
          </w:rPr>
          <w:fldChar w:fldCharType="end"/>
        </w:r>
      </w:hyperlink>
    </w:p>
    <w:p w14:paraId="6090672A" w14:textId="77777777" w:rsidR="004343D3" w:rsidRDefault="00035B12">
      <w:pPr>
        <w:pStyle w:val="Sadraj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zh-CN" w:bidi="ar-SA"/>
        </w:rPr>
      </w:pPr>
      <w:hyperlink w:anchor="_Toc449699344" w:history="1">
        <w:r w:rsidR="004343D3" w:rsidRPr="007A4DE4">
          <w:rPr>
            <w:rStyle w:val="Hiperveza"/>
            <w:noProof/>
          </w:rPr>
          <w:t>2.</w:t>
        </w:r>
        <w:r w:rsidR="004343D3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zh-CN" w:bidi="ar-SA"/>
          </w:rPr>
          <w:tab/>
        </w:r>
        <w:r w:rsidR="004343D3" w:rsidRPr="007A4DE4">
          <w:rPr>
            <w:rStyle w:val="Hiperveza"/>
            <w:noProof/>
          </w:rPr>
          <w:t>Documentos de referencia</w:t>
        </w:r>
        <w:r w:rsidR="004343D3">
          <w:rPr>
            <w:noProof/>
            <w:webHidden/>
          </w:rPr>
          <w:tab/>
        </w:r>
        <w:r w:rsidR="004343D3">
          <w:rPr>
            <w:noProof/>
            <w:webHidden/>
          </w:rPr>
          <w:fldChar w:fldCharType="begin"/>
        </w:r>
        <w:r w:rsidR="004343D3">
          <w:rPr>
            <w:noProof/>
            <w:webHidden/>
          </w:rPr>
          <w:instrText xml:space="preserve"> PAGEREF _Toc449699344 \h </w:instrText>
        </w:r>
        <w:r w:rsidR="004343D3">
          <w:rPr>
            <w:noProof/>
            <w:webHidden/>
          </w:rPr>
        </w:r>
        <w:r w:rsidR="004343D3">
          <w:rPr>
            <w:noProof/>
            <w:webHidden/>
          </w:rPr>
          <w:fldChar w:fldCharType="separate"/>
        </w:r>
        <w:r w:rsidR="004343D3">
          <w:rPr>
            <w:noProof/>
            <w:webHidden/>
          </w:rPr>
          <w:t>3</w:t>
        </w:r>
        <w:r w:rsidR="004343D3">
          <w:rPr>
            <w:noProof/>
            <w:webHidden/>
          </w:rPr>
          <w:fldChar w:fldCharType="end"/>
        </w:r>
      </w:hyperlink>
    </w:p>
    <w:p w14:paraId="1ED29C2A" w14:textId="77777777" w:rsidR="004343D3" w:rsidRDefault="00035B12">
      <w:pPr>
        <w:pStyle w:val="Sadraj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zh-CN" w:bidi="ar-SA"/>
        </w:rPr>
      </w:pPr>
      <w:hyperlink w:anchor="_Toc449699345" w:history="1">
        <w:r w:rsidR="004343D3" w:rsidRPr="007A4DE4">
          <w:rPr>
            <w:rStyle w:val="Hiperveza"/>
            <w:noProof/>
          </w:rPr>
          <w:t>3.</w:t>
        </w:r>
        <w:r w:rsidR="004343D3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zh-CN" w:bidi="ar-SA"/>
          </w:rPr>
          <w:tab/>
        </w:r>
        <w:r w:rsidR="004343D3" w:rsidRPr="007A4DE4">
          <w:rPr>
            <w:rStyle w:val="Hiperveza"/>
            <w:noProof/>
          </w:rPr>
          <w:t>Tratamiento de residuos farmacéuticos</w:t>
        </w:r>
        <w:r w:rsidR="004343D3">
          <w:rPr>
            <w:noProof/>
            <w:webHidden/>
          </w:rPr>
          <w:tab/>
        </w:r>
        <w:r w:rsidR="004343D3">
          <w:rPr>
            <w:noProof/>
            <w:webHidden/>
          </w:rPr>
          <w:fldChar w:fldCharType="begin"/>
        </w:r>
        <w:r w:rsidR="004343D3">
          <w:rPr>
            <w:noProof/>
            <w:webHidden/>
          </w:rPr>
          <w:instrText xml:space="preserve"> PAGEREF _Toc449699345 \h </w:instrText>
        </w:r>
        <w:r w:rsidR="004343D3">
          <w:rPr>
            <w:noProof/>
            <w:webHidden/>
          </w:rPr>
        </w:r>
        <w:r w:rsidR="004343D3">
          <w:rPr>
            <w:noProof/>
            <w:webHidden/>
          </w:rPr>
          <w:fldChar w:fldCharType="separate"/>
        </w:r>
        <w:r w:rsidR="004343D3">
          <w:rPr>
            <w:noProof/>
            <w:webHidden/>
          </w:rPr>
          <w:t>3</w:t>
        </w:r>
        <w:r w:rsidR="004343D3">
          <w:rPr>
            <w:noProof/>
            <w:webHidden/>
          </w:rPr>
          <w:fldChar w:fldCharType="end"/>
        </w:r>
      </w:hyperlink>
    </w:p>
    <w:p w14:paraId="10BDABF0" w14:textId="77777777" w:rsidR="004343D3" w:rsidRDefault="00035B12">
      <w:pPr>
        <w:pStyle w:val="Sadraj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 w:bidi="ar-SA"/>
        </w:rPr>
      </w:pPr>
      <w:hyperlink w:anchor="_Toc449699346" w:history="1">
        <w:r w:rsidR="004343D3" w:rsidRPr="007A4DE4">
          <w:rPr>
            <w:rStyle w:val="Hiperveza"/>
            <w:noProof/>
          </w:rPr>
          <w:t>3.1.</w:t>
        </w:r>
        <w:r w:rsidR="004343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 w:bidi="ar-SA"/>
          </w:rPr>
          <w:tab/>
        </w:r>
        <w:r w:rsidR="004343D3" w:rsidRPr="007A4DE4">
          <w:rPr>
            <w:rStyle w:val="Hiperveza"/>
            <w:noProof/>
          </w:rPr>
          <w:t>Clasificación de los residuos farmacéuticos</w:t>
        </w:r>
        <w:r w:rsidR="004343D3">
          <w:rPr>
            <w:noProof/>
            <w:webHidden/>
          </w:rPr>
          <w:tab/>
        </w:r>
        <w:r w:rsidR="004343D3">
          <w:rPr>
            <w:noProof/>
            <w:webHidden/>
          </w:rPr>
          <w:fldChar w:fldCharType="begin"/>
        </w:r>
        <w:r w:rsidR="004343D3">
          <w:rPr>
            <w:noProof/>
            <w:webHidden/>
          </w:rPr>
          <w:instrText xml:space="preserve"> PAGEREF _Toc449699346 \h </w:instrText>
        </w:r>
        <w:r w:rsidR="004343D3">
          <w:rPr>
            <w:noProof/>
            <w:webHidden/>
          </w:rPr>
        </w:r>
        <w:r w:rsidR="004343D3">
          <w:rPr>
            <w:noProof/>
            <w:webHidden/>
          </w:rPr>
          <w:fldChar w:fldCharType="separate"/>
        </w:r>
        <w:r w:rsidR="004343D3">
          <w:rPr>
            <w:noProof/>
            <w:webHidden/>
          </w:rPr>
          <w:t>4</w:t>
        </w:r>
        <w:r w:rsidR="004343D3">
          <w:rPr>
            <w:noProof/>
            <w:webHidden/>
          </w:rPr>
          <w:fldChar w:fldCharType="end"/>
        </w:r>
      </w:hyperlink>
    </w:p>
    <w:p w14:paraId="5779BDE6" w14:textId="77777777" w:rsidR="004343D3" w:rsidRDefault="00035B12">
      <w:pPr>
        <w:pStyle w:val="Sadraj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 w:bidi="ar-SA"/>
        </w:rPr>
      </w:pPr>
      <w:hyperlink w:anchor="_Toc449699347" w:history="1">
        <w:r w:rsidR="004343D3" w:rsidRPr="007A4DE4">
          <w:rPr>
            <w:rStyle w:val="Hiperveza"/>
            <w:noProof/>
          </w:rPr>
          <w:t>3.2.</w:t>
        </w:r>
        <w:r w:rsidR="004343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 w:bidi="ar-SA"/>
          </w:rPr>
          <w:tab/>
        </w:r>
        <w:r w:rsidR="004343D3" w:rsidRPr="007A4DE4">
          <w:rPr>
            <w:rStyle w:val="Hiperveza"/>
            <w:noProof/>
          </w:rPr>
          <w:t>Recolección de residuos farmacéuticos en el lugar de generación</w:t>
        </w:r>
        <w:r w:rsidR="004343D3">
          <w:rPr>
            <w:noProof/>
            <w:webHidden/>
          </w:rPr>
          <w:tab/>
        </w:r>
        <w:r w:rsidR="004343D3">
          <w:rPr>
            <w:noProof/>
            <w:webHidden/>
          </w:rPr>
          <w:fldChar w:fldCharType="begin"/>
        </w:r>
        <w:r w:rsidR="004343D3">
          <w:rPr>
            <w:noProof/>
            <w:webHidden/>
          </w:rPr>
          <w:instrText xml:space="preserve"> PAGEREF _Toc449699347 \h </w:instrText>
        </w:r>
        <w:r w:rsidR="004343D3">
          <w:rPr>
            <w:noProof/>
            <w:webHidden/>
          </w:rPr>
        </w:r>
        <w:r w:rsidR="004343D3">
          <w:rPr>
            <w:noProof/>
            <w:webHidden/>
          </w:rPr>
          <w:fldChar w:fldCharType="separate"/>
        </w:r>
        <w:r w:rsidR="004343D3">
          <w:rPr>
            <w:noProof/>
            <w:webHidden/>
          </w:rPr>
          <w:t>4</w:t>
        </w:r>
        <w:r w:rsidR="004343D3">
          <w:rPr>
            <w:noProof/>
            <w:webHidden/>
          </w:rPr>
          <w:fldChar w:fldCharType="end"/>
        </w:r>
      </w:hyperlink>
    </w:p>
    <w:p w14:paraId="747704BB" w14:textId="77777777" w:rsidR="004343D3" w:rsidRDefault="00035B12">
      <w:pPr>
        <w:pStyle w:val="Sadraj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 w:bidi="ar-SA"/>
        </w:rPr>
      </w:pPr>
      <w:hyperlink w:anchor="_Toc449699348" w:history="1">
        <w:r w:rsidR="004343D3" w:rsidRPr="007A4DE4">
          <w:rPr>
            <w:rStyle w:val="Hiperveza"/>
            <w:noProof/>
          </w:rPr>
          <w:t>3.3.</w:t>
        </w:r>
        <w:r w:rsidR="004343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 w:bidi="ar-SA"/>
          </w:rPr>
          <w:tab/>
        </w:r>
        <w:r w:rsidR="004343D3" w:rsidRPr="007A4DE4">
          <w:rPr>
            <w:rStyle w:val="Hiperveza"/>
            <w:noProof/>
          </w:rPr>
          <w:t xml:space="preserve">Traslado de residuos dentro de instituciones sanitarias </w:t>
        </w:r>
        <w:r w:rsidR="004343D3">
          <w:rPr>
            <w:noProof/>
            <w:webHidden/>
          </w:rPr>
          <w:tab/>
        </w:r>
        <w:r w:rsidR="004343D3">
          <w:rPr>
            <w:noProof/>
            <w:webHidden/>
          </w:rPr>
          <w:fldChar w:fldCharType="begin"/>
        </w:r>
        <w:r w:rsidR="004343D3">
          <w:rPr>
            <w:noProof/>
            <w:webHidden/>
          </w:rPr>
          <w:instrText xml:space="preserve"> PAGEREF _Toc449699348 \h </w:instrText>
        </w:r>
        <w:r w:rsidR="004343D3">
          <w:rPr>
            <w:noProof/>
            <w:webHidden/>
          </w:rPr>
        </w:r>
        <w:r w:rsidR="004343D3">
          <w:rPr>
            <w:noProof/>
            <w:webHidden/>
          </w:rPr>
          <w:fldChar w:fldCharType="separate"/>
        </w:r>
        <w:r w:rsidR="004343D3">
          <w:rPr>
            <w:noProof/>
            <w:webHidden/>
          </w:rPr>
          <w:t>5</w:t>
        </w:r>
        <w:r w:rsidR="004343D3">
          <w:rPr>
            <w:noProof/>
            <w:webHidden/>
          </w:rPr>
          <w:fldChar w:fldCharType="end"/>
        </w:r>
      </w:hyperlink>
    </w:p>
    <w:p w14:paraId="14FD7485" w14:textId="77777777" w:rsidR="004343D3" w:rsidRDefault="00035B12">
      <w:pPr>
        <w:pStyle w:val="Sadraj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 w:bidi="ar-SA"/>
        </w:rPr>
      </w:pPr>
      <w:hyperlink w:anchor="_Toc449699349" w:history="1">
        <w:r w:rsidR="004343D3" w:rsidRPr="007A4DE4">
          <w:rPr>
            <w:rStyle w:val="Hiperveza"/>
            <w:noProof/>
          </w:rPr>
          <w:t>3.4.</w:t>
        </w:r>
        <w:r w:rsidR="004343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 w:bidi="ar-SA"/>
          </w:rPr>
          <w:tab/>
        </w:r>
        <w:r w:rsidR="004343D3" w:rsidRPr="007A4DE4">
          <w:rPr>
            <w:rStyle w:val="Hiperveza"/>
            <w:noProof/>
          </w:rPr>
          <w:t>Almacenamiento temporal de residuos farmacéuticos peligrosos</w:t>
        </w:r>
        <w:r w:rsidR="004343D3">
          <w:rPr>
            <w:noProof/>
            <w:webHidden/>
          </w:rPr>
          <w:tab/>
        </w:r>
        <w:r w:rsidR="004343D3">
          <w:rPr>
            <w:noProof/>
            <w:webHidden/>
          </w:rPr>
          <w:fldChar w:fldCharType="begin"/>
        </w:r>
        <w:r w:rsidR="004343D3">
          <w:rPr>
            <w:noProof/>
            <w:webHidden/>
          </w:rPr>
          <w:instrText xml:space="preserve"> PAGEREF _Toc449699349 \h </w:instrText>
        </w:r>
        <w:r w:rsidR="004343D3">
          <w:rPr>
            <w:noProof/>
            <w:webHidden/>
          </w:rPr>
        </w:r>
        <w:r w:rsidR="004343D3">
          <w:rPr>
            <w:noProof/>
            <w:webHidden/>
          </w:rPr>
          <w:fldChar w:fldCharType="separate"/>
        </w:r>
        <w:r w:rsidR="004343D3">
          <w:rPr>
            <w:noProof/>
            <w:webHidden/>
          </w:rPr>
          <w:t>5</w:t>
        </w:r>
        <w:r w:rsidR="004343D3">
          <w:rPr>
            <w:noProof/>
            <w:webHidden/>
          </w:rPr>
          <w:fldChar w:fldCharType="end"/>
        </w:r>
      </w:hyperlink>
    </w:p>
    <w:p w14:paraId="5A6BCC16" w14:textId="77777777" w:rsidR="004343D3" w:rsidRDefault="00035B12">
      <w:pPr>
        <w:pStyle w:val="Sadraj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 w:bidi="ar-SA"/>
        </w:rPr>
      </w:pPr>
      <w:hyperlink w:anchor="_Toc449699350" w:history="1">
        <w:r w:rsidR="004343D3" w:rsidRPr="007A4DE4">
          <w:rPr>
            <w:rStyle w:val="Hiperveza"/>
            <w:noProof/>
          </w:rPr>
          <w:t>3.5.</w:t>
        </w:r>
        <w:r w:rsidR="004343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 w:bidi="ar-SA"/>
          </w:rPr>
          <w:tab/>
        </w:r>
        <w:r w:rsidR="004343D3" w:rsidRPr="007A4DE4">
          <w:rPr>
            <w:rStyle w:val="Hiperveza"/>
            <w:noProof/>
          </w:rPr>
          <w:t>Identificación y etiquetado de residuos farmacéuticos</w:t>
        </w:r>
        <w:r w:rsidR="004343D3">
          <w:rPr>
            <w:noProof/>
            <w:webHidden/>
          </w:rPr>
          <w:tab/>
        </w:r>
        <w:r w:rsidR="004343D3">
          <w:rPr>
            <w:noProof/>
            <w:webHidden/>
          </w:rPr>
          <w:fldChar w:fldCharType="begin"/>
        </w:r>
        <w:r w:rsidR="004343D3">
          <w:rPr>
            <w:noProof/>
            <w:webHidden/>
          </w:rPr>
          <w:instrText xml:space="preserve"> PAGEREF _Toc449699350 \h </w:instrText>
        </w:r>
        <w:r w:rsidR="004343D3">
          <w:rPr>
            <w:noProof/>
            <w:webHidden/>
          </w:rPr>
        </w:r>
        <w:r w:rsidR="004343D3">
          <w:rPr>
            <w:noProof/>
            <w:webHidden/>
          </w:rPr>
          <w:fldChar w:fldCharType="separate"/>
        </w:r>
        <w:r w:rsidR="004343D3">
          <w:rPr>
            <w:noProof/>
            <w:webHidden/>
          </w:rPr>
          <w:t>5</w:t>
        </w:r>
        <w:r w:rsidR="004343D3">
          <w:rPr>
            <w:noProof/>
            <w:webHidden/>
          </w:rPr>
          <w:fldChar w:fldCharType="end"/>
        </w:r>
      </w:hyperlink>
    </w:p>
    <w:p w14:paraId="7481438D" w14:textId="77777777" w:rsidR="004343D3" w:rsidRDefault="00035B12">
      <w:pPr>
        <w:pStyle w:val="Sadraj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 w:bidi="ar-SA"/>
        </w:rPr>
      </w:pPr>
      <w:hyperlink w:anchor="_Toc449699351" w:history="1">
        <w:r w:rsidR="004343D3" w:rsidRPr="007A4DE4">
          <w:rPr>
            <w:rStyle w:val="Hiperveza"/>
            <w:noProof/>
          </w:rPr>
          <w:t>3.6.</w:t>
        </w:r>
        <w:r w:rsidR="004343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 w:bidi="ar-SA"/>
          </w:rPr>
          <w:tab/>
        </w:r>
        <w:r w:rsidR="004343D3" w:rsidRPr="007A4DE4">
          <w:rPr>
            <w:rStyle w:val="Hiperveza"/>
            <w:noProof/>
          </w:rPr>
          <w:t>Entrega de residuos farmacéuticos a la organización autorizada</w:t>
        </w:r>
        <w:r w:rsidR="004343D3">
          <w:rPr>
            <w:noProof/>
            <w:webHidden/>
          </w:rPr>
          <w:tab/>
        </w:r>
        <w:r w:rsidR="004343D3">
          <w:rPr>
            <w:noProof/>
            <w:webHidden/>
          </w:rPr>
          <w:fldChar w:fldCharType="begin"/>
        </w:r>
        <w:r w:rsidR="004343D3">
          <w:rPr>
            <w:noProof/>
            <w:webHidden/>
          </w:rPr>
          <w:instrText xml:space="preserve"> PAGEREF _Toc449699351 \h </w:instrText>
        </w:r>
        <w:r w:rsidR="004343D3">
          <w:rPr>
            <w:noProof/>
            <w:webHidden/>
          </w:rPr>
        </w:r>
        <w:r w:rsidR="004343D3">
          <w:rPr>
            <w:noProof/>
            <w:webHidden/>
          </w:rPr>
          <w:fldChar w:fldCharType="separate"/>
        </w:r>
        <w:r w:rsidR="004343D3">
          <w:rPr>
            <w:noProof/>
            <w:webHidden/>
          </w:rPr>
          <w:t>5</w:t>
        </w:r>
        <w:r w:rsidR="004343D3">
          <w:rPr>
            <w:noProof/>
            <w:webHidden/>
          </w:rPr>
          <w:fldChar w:fldCharType="end"/>
        </w:r>
      </w:hyperlink>
    </w:p>
    <w:p w14:paraId="1E097714" w14:textId="77777777" w:rsidR="004343D3" w:rsidRDefault="00035B12">
      <w:pPr>
        <w:pStyle w:val="Sadraj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zh-CN" w:bidi="ar-SA"/>
        </w:rPr>
      </w:pPr>
      <w:hyperlink w:anchor="_Toc449699352" w:history="1">
        <w:r w:rsidR="004343D3" w:rsidRPr="007A4DE4">
          <w:rPr>
            <w:rStyle w:val="Hiperveza"/>
            <w:noProof/>
          </w:rPr>
          <w:t>4.</w:t>
        </w:r>
        <w:r w:rsidR="004343D3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zh-CN" w:bidi="ar-SA"/>
          </w:rPr>
          <w:tab/>
        </w:r>
        <w:r w:rsidR="004343D3" w:rsidRPr="007A4DE4">
          <w:rPr>
            <w:rStyle w:val="Hiperveza"/>
            <w:noProof/>
          </w:rPr>
          <w:t>Gestión de registros guardados en base a este documento</w:t>
        </w:r>
        <w:r w:rsidR="004343D3">
          <w:rPr>
            <w:noProof/>
            <w:webHidden/>
          </w:rPr>
          <w:tab/>
        </w:r>
        <w:r w:rsidR="004343D3">
          <w:rPr>
            <w:noProof/>
            <w:webHidden/>
          </w:rPr>
          <w:fldChar w:fldCharType="begin"/>
        </w:r>
        <w:r w:rsidR="004343D3">
          <w:rPr>
            <w:noProof/>
            <w:webHidden/>
          </w:rPr>
          <w:instrText xml:space="preserve"> PAGEREF _Toc449699352 \h </w:instrText>
        </w:r>
        <w:r w:rsidR="004343D3">
          <w:rPr>
            <w:noProof/>
            <w:webHidden/>
          </w:rPr>
        </w:r>
        <w:r w:rsidR="004343D3">
          <w:rPr>
            <w:noProof/>
            <w:webHidden/>
          </w:rPr>
          <w:fldChar w:fldCharType="separate"/>
        </w:r>
        <w:r w:rsidR="004343D3">
          <w:rPr>
            <w:noProof/>
            <w:webHidden/>
          </w:rPr>
          <w:t>5</w:t>
        </w:r>
        <w:r w:rsidR="004343D3">
          <w:rPr>
            <w:noProof/>
            <w:webHidden/>
          </w:rPr>
          <w:fldChar w:fldCharType="end"/>
        </w:r>
      </w:hyperlink>
    </w:p>
    <w:p w14:paraId="308220B4" w14:textId="77777777" w:rsidR="001B082E" w:rsidRPr="0070662F" w:rsidRDefault="00754DCE">
      <w:pPr>
        <w:pStyle w:val="Sadraj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</w:rPr>
      </w:pPr>
      <w:r w:rsidRPr="0070662F">
        <w:fldChar w:fldCharType="end"/>
      </w:r>
    </w:p>
    <w:p w14:paraId="0B2D5DA7" w14:textId="77777777" w:rsidR="00AE035F" w:rsidRPr="0070662F" w:rsidRDefault="00AE035F" w:rsidP="00AE035F"/>
    <w:p w14:paraId="666E9559" w14:textId="77777777" w:rsidR="00AE035F" w:rsidRPr="0070662F" w:rsidRDefault="00AE035F" w:rsidP="00AE035F"/>
    <w:p w14:paraId="3B6474B0" w14:textId="77777777" w:rsidR="00AE035F" w:rsidRPr="0070662F" w:rsidRDefault="00AE035F" w:rsidP="00AE035F"/>
    <w:p w14:paraId="17DD595C" w14:textId="77777777" w:rsidR="00AE035F" w:rsidRPr="0070662F" w:rsidRDefault="00175092" w:rsidP="00AE035F">
      <w:pPr>
        <w:pStyle w:val="Naslov1"/>
      </w:pPr>
      <w:r>
        <w:br w:type="page"/>
      </w:r>
      <w:bookmarkStart w:id="4" w:name="_Toc263078249"/>
      <w:bookmarkStart w:id="5" w:name="_Toc404149754"/>
      <w:bookmarkStart w:id="6" w:name="_Toc449699343"/>
      <w:r>
        <w:lastRenderedPageBreak/>
        <w:t>Objetivos, alcance y usuarios</w:t>
      </w:r>
      <w:bookmarkEnd w:id="4"/>
      <w:bookmarkEnd w:id="5"/>
      <w:bookmarkEnd w:id="6"/>
    </w:p>
    <w:p w14:paraId="21B9D499" w14:textId="77777777" w:rsidR="00935F01" w:rsidRPr="0070662F" w:rsidRDefault="00075492" w:rsidP="00DF09C9">
      <w:r>
        <w:t xml:space="preserve">El objetivo de este documento es definir el proceso de tratamiento de residuos farmacéuticos en el lugar donde se generaron, excepto en los hogares. </w:t>
      </w:r>
    </w:p>
    <w:p w14:paraId="711DB191" w14:textId="77777777" w:rsidR="00DF09C9" w:rsidRPr="0070662F" w:rsidRDefault="00075492" w:rsidP="00DF09C9">
      <w:r>
        <w:t>Este documento se aplica a todas las actividades y proceso de [nombre de la organización] que generan residuos farmacéuticos.</w:t>
      </w:r>
    </w:p>
    <w:p w14:paraId="1B320C87" w14:textId="77777777" w:rsidR="00AE035F" w:rsidRPr="0070662F" w:rsidRDefault="00175092" w:rsidP="00AE035F">
      <w:r>
        <w:t xml:space="preserve">Los usuarios de este documento son todos los empleados de [nombre de la organización]. </w:t>
      </w:r>
    </w:p>
    <w:p w14:paraId="6A174C77" w14:textId="77777777" w:rsidR="00AE035F" w:rsidRPr="0070662F" w:rsidRDefault="00AE035F" w:rsidP="00AE035F"/>
    <w:p w14:paraId="1ADD5EA1" w14:textId="77777777" w:rsidR="00AE035F" w:rsidRPr="0070662F" w:rsidRDefault="00175092" w:rsidP="00AE035F">
      <w:pPr>
        <w:pStyle w:val="Naslov1"/>
      </w:pPr>
      <w:bookmarkStart w:id="7" w:name="_Toc263078250"/>
      <w:bookmarkStart w:id="8" w:name="_Toc404149755"/>
      <w:bookmarkStart w:id="9" w:name="_Toc449699344"/>
      <w:r>
        <w:t>Documentos de referencia</w:t>
      </w:r>
      <w:bookmarkEnd w:id="7"/>
      <w:bookmarkEnd w:id="8"/>
      <w:bookmarkEnd w:id="9"/>
    </w:p>
    <w:p w14:paraId="39840175" w14:textId="33897A0F" w:rsidR="00AE035F" w:rsidRPr="0070662F" w:rsidRDefault="00175092" w:rsidP="00F21C01">
      <w:pPr>
        <w:numPr>
          <w:ilvl w:val="0"/>
          <w:numId w:val="2"/>
        </w:numPr>
        <w:spacing w:after="0"/>
      </w:pPr>
      <w:r>
        <w:t>Norma ISO 14001</w:t>
      </w:r>
      <w:r w:rsidR="00F85AC1">
        <w:t>:2015</w:t>
      </w:r>
      <w:r>
        <w:t xml:space="preserve">, punto </w:t>
      </w:r>
      <w:r w:rsidR="00F85AC1">
        <w:t>8.1</w:t>
      </w:r>
    </w:p>
    <w:p w14:paraId="1838BD79" w14:textId="77777777" w:rsidR="00356477" w:rsidRPr="0070662F" w:rsidRDefault="00C50638" w:rsidP="00F21C01">
      <w:pPr>
        <w:numPr>
          <w:ilvl w:val="0"/>
          <w:numId w:val="2"/>
        </w:numPr>
        <w:spacing w:after="0"/>
      </w:pPr>
      <w:r>
        <w:t>Manual de gestión ambiental</w:t>
      </w:r>
    </w:p>
    <w:p w14:paraId="53C987DF" w14:textId="77777777" w:rsidR="00ED61FD" w:rsidRPr="0070662F" w:rsidRDefault="00ED61FD" w:rsidP="00F21C01">
      <w:pPr>
        <w:numPr>
          <w:ilvl w:val="0"/>
          <w:numId w:val="2"/>
        </w:numPr>
        <w:spacing w:after="0"/>
      </w:pPr>
      <w:r>
        <w:t>Política de gestión ambiental</w:t>
      </w:r>
    </w:p>
    <w:p w14:paraId="27D9E340" w14:textId="2A581B87" w:rsidR="00ED61FD" w:rsidRPr="0070662F" w:rsidRDefault="00ED61FD" w:rsidP="00F21C01">
      <w:pPr>
        <w:numPr>
          <w:ilvl w:val="0"/>
          <w:numId w:val="2"/>
        </w:numPr>
        <w:spacing w:after="0"/>
      </w:pPr>
      <w:r>
        <w:t xml:space="preserve">Procedimiento para identificación y evaluación de aspectos </w:t>
      </w:r>
      <w:r w:rsidR="00F85AC1">
        <w:t>ambientales</w:t>
      </w:r>
    </w:p>
    <w:p w14:paraId="6CEFE564" w14:textId="77777777" w:rsidR="004A4811" w:rsidRPr="0070662F" w:rsidRDefault="004A4811" w:rsidP="00F21C01">
      <w:pPr>
        <w:numPr>
          <w:ilvl w:val="0"/>
          <w:numId w:val="2"/>
        </w:numPr>
        <w:spacing w:after="0"/>
      </w:pPr>
      <w:r>
        <w:t>Procedimiento para control operativo de aspectos ambientales significativos</w:t>
      </w:r>
    </w:p>
    <w:p w14:paraId="4A4010AF" w14:textId="6C5FEA96" w:rsidR="004A4811" w:rsidRPr="0070662F" w:rsidRDefault="00CB1E99" w:rsidP="00F21C01">
      <w:pPr>
        <w:numPr>
          <w:ilvl w:val="0"/>
          <w:numId w:val="2"/>
        </w:numPr>
        <w:spacing w:after="0"/>
      </w:pPr>
      <w:r>
        <w:t xml:space="preserve">Lista de </w:t>
      </w:r>
      <w:r w:rsidR="00F85AC1">
        <w:t xml:space="preserve">partes interesadas, </w:t>
      </w:r>
      <w:r>
        <w:t>requisitos legales y de otra índole</w:t>
      </w:r>
    </w:p>
    <w:p w14:paraId="16CCDE05" w14:textId="77777777" w:rsidR="00ED61FD" w:rsidRPr="0070662F" w:rsidRDefault="00ED61FD" w:rsidP="00ED61FD">
      <w:pPr>
        <w:pStyle w:val="Odlomakpopisa"/>
      </w:pPr>
    </w:p>
    <w:p w14:paraId="4C6E347E" w14:textId="77777777" w:rsidR="00AE035F" w:rsidRPr="0070662F" w:rsidRDefault="00067D29" w:rsidP="00AE035F">
      <w:pPr>
        <w:pStyle w:val="Naslov1"/>
      </w:pPr>
      <w:bookmarkStart w:id="10" w:name="_Toc404149756"/>
      <w:bookmarkStart w:id="11" w:name="_Toc449699345"/>
      <w:r>
        <w:t>Tratamiento de residuos farmacéuticos</w:t>
      </w:r>
      <w:bookmarkEnd w:id="10"/>
      <w:bookmarkEnd w:id="11"/>
      <w:r>
        <w:t xml:space="preserve"> </w:t>
      </w:r>
    </w:p>
    <w:p w14:paraId="3AE094F9" w14:textId="77777777" w:rsidR="00ED31DE" w:rsidRPr="0070662F" w:rsidRDefault="00935F01" w:rsidP="00067D29">
      <w:pPr>
        <w:rPr>
          <w:sz w:val="24"/>
          <w:szCs w:val="24"/>
        </w:rPr>
      </w:pPr>
      <w:r>
        <w:rPr>
          <w:sz w:val="24"/>
        </w:rPr>
        <w:t xml:space="preserve">Los residuos farmacéuticos, como categoría especial de residuos médicos, son los medicamentos, incluidos el embalaje primario, como también todos los accesorios utilizados para la aplicación de este tipo de productos. </w:t>
      </w:r>
    </w:p>
    <w:p w14:paraId="54BFEE12" w14:textId="77777777" w:rsidR="0073146D" w:rsidRPr="0070662F" w:rsidRDefault="00FF3036" w:rsidP="00067D29">
      <w:pPr>
        <w:rPr>
          <w:sz w:val="24"/>
          <w:szCs w:val="24"/>
        </w:rPr>
      </w:pPr>
      <w:r>
        <w:rPr>
          <w:sz w:val="24"/>
        </w:rPr>
        <w:t>Los residuos farmacéuticos pueden ser:</w:t>
      </w:r>
    </w:p>
    <w:p w14:paraId="621D0BAB" w14:textId="77777777" w:rsidR="00CD7CF3" w:rsidRPr="0070662F" w:rsidRDefault="00FF3036" w:rsidP="00CB1E99">
      <w:pPr>
        <w:rPr>
          <w:sz w:val="24"/>
          <w:szCs w:val="24"/>
        </w:rPr>
      </w:pPr>
      <w:r>
        <w:rPr>
          <w:i/>
          <w:sz w:val="24"/>
        </w:rPr>
        <w:t xml:space="preserve">Residuos farmacéuticos potencialmente peligrosos: </w:t>
      </w:r>
      <w:r>
        <w:t>residuos que representan un riesgo si son mal administrados, y</w:t>
      </w:r>
    </w:p>
    <w:p w14:paraId="0F5584E1" w14:textId="77777777" w:rsidR="00CD7CF3" w:rsidRPr="0070662F" w:rsidRDefault="00FF3036" w:rsidP="00CB1E99">
      <w:pPr>
        <w:rPr>
          <w:sz w:val="24"/>
          <w:szCs w:val="24"/>
        </w:rPr>
      </w:pPr>
      <w:r>
        <w:rPr>
          <w:i/>
          <w:sz w:val="24"/>
        </w:rPr>
        <w:t>Residuos farmacéuticos peligrosos:</w:t>
      </w:r>
    </w:p>
    <w:p w14:paraId="5ED7527A" w14:textId="77777777" w:rsidR="00CD7CF3" w:rsidRPr="0070662F" w:rsidRDefault="00FF3036" w:rsidP="00F21C01">
      <w:pPr>
        <w:pStyle w:val="Odlomakpopisa"/>
        <w:numPr>
          <w:ilvl w:val="0"/>
          <w:numId w:val="8"/>
        </w:numPr>
        <w:rPr>
          <w:sz w:val="24"/>
          <w:szCs w:val="24"/>
        </w:rPr>
      </w:pPr>
      <w:r>
        <w:rPr>
          <w:b/>
          <w:i/>
          <w:sz w:val="24"/>
        </w:rPr>
        <w:t xml:space="preserve">Residuos de medicamentos desinfectantes </w:t>
      </w:r>
      <w:r>
        <w:t>que contienen metales pesados, como también medicamentos cuya composición no se puede ser definida, o aquellos cuya composición requiere métodos especiales de tratamiento.</w:t>
      </w:r>
      <w:r>
        <w:rPr>
          <w:sz w:val="24"/>
        </w:rPr>
        <w:t xml:space="preserve"> </w:t>
      </w:r>
    </w:p>
    <w:p w14:paraId="0583E8A4" w14:textId="77777777" w:rsidR="00CD7CF3" w:rsidRPr="0070662F" w:rsidRDefault="009C336F" w:rsidP="00F21C01">
      <w:pPr>
        <w:pStyle w:val="Odlomakpopisa"/>
        <w:numPr>
          <w:ilvl w:val="0"/>
          <w:numId w:val="8"/>
        </w:numPr>
        <w:rPr>
          <w:b/>
          <w:i/>
          <w:sz w:val="24"/>
          <w:szCs w:val="24"/>
        </w:rPr>
      </w:pPr>
      <w:r>
        <w:rPr>
          <w:b/>
          <w:i/>
          <w:sz w:val="24"/>
        </w:rPr>
        <w:t xml:space="preserve">Medicamentos vencidas </w:t>
      </w:r>
    </w:p>
    <w:p w14:paraId="308098A5" w14:textId="77777777" w:rsidR="00CD7CF3" w:rsidRPr="0070662F" w:rsidRDefault="009C336F" w:rsidP="00F21C01">
      <w:pPr>
        <w:pStyle w:val="Odlomakpopisa"/>
        <w:numPr>
          <w:ilvl w:val="0"/>
          <w:numId w:val="8"/>
        </w:numPr>
        <w:rPr>
          <w:b/>
          <w:i/>
          <w:sz w:val="24"/>
          <w:szCs w:val="24"/>
        </w:rPr>
      </w:pPr>
      <w:r>
        <w:rPr>
          <w:b/>
          <w:i/>
          <w:sz w:val="24"/>
        </w:rPr>
        <w:t xml:space="preserve">Medicamentos falsificadas </w:t>
      </w:r>
    </w:p>
    <w:p w14:paraId="506CCD34" w14:textId="77777777" w:rsidR="00CD7CF3" w:rsidRPr="0070662F" w:rsidRDefault="009C336F" w:rsidP="00F21C01">
      <w:pPr>
        <w:pStyle w:val="Odlomakpopisa"/>
        <w:numPr>
          <w:ilvl w:val="0"/>
          <w:numId w:val="8"/>
        </w:numPr>
        <w:rPr>
          <w:sz w:val="24"/>
          <w:szCs w:val="24"/>
        </w:rPr>
      </w:pPr>
      <w:r>
        <w:rPr>
          <w:b/>
          <w:i/>
          <w:sz w:val="24"/>
        </w:rPr>
        <w:t xml:space="preserve">Envase primario </w:t>
      </w:r>
      <w:r>
        <w:t>en el que se embala el medicamento o en el que había medicamentos vencidos.</w:t>
      </w:r>
      <w:r>
        <w:rPr>
          <w:sz w:val="24"/>
        </w:rPr>
        <w:t xml:space="preserve"> </w:t>
      </w:r>
    </w:p>
    <w:p w14:paraId="7C036A5B" w14:textId="58A96496" w:rsidR="00CD7CF3" w:rsidRPr="0070662F" w:rsidRDefault="000C1F6C" w:rsidP="00F21C01">
      <w:pPr>
        <w:pStyle w:val="Odlomakpopisa"/>
        <w:numPr>
          <w:ilvl w:val="0"/>
          <w:numId w:val="8"/>
        </w:numPr>
        <w:rPr>
          <w:sz w:val="24"/>
          <w:szCs w:val="24"/>
        </w:rPr>
      </w:pPr>
      <w:r>
        <w:rPr>
          <w:b/>
          <w:i/>
          <w:sz w:val="24"/>
        </w:rPr>
        <w:t>…</w:t>
      </w:r>
    </w:p>
    <w:p w14:paraId="61455454" w14:textId="77777777" w:rsidR="00B61269" w:rsidRPr="0070662F" w:rsidRDefault="005845A8" w:rsidP="00EA4B07">
      <w:pPr>
        <w:pStyle w:val="Naslov2"/>
      </w:pPr>
      <w:bookmarkStart w:id="12" w:name="_Toc404149757"/>
      <w:bookmarkStart w:id="13" w:name="_Toc449699346"/>
      <w:r>
        <w:t>Clasificación de los residuos farmacéuticos</w:t>
      </w:r>
      <w:bookmarkEnd w:id="12"/>
      <w:bookmarkEnd w:id="13"/>
      <w:r>
        <w:t xml:space="preserve"> </w:t>
      </w:r>
    </w:p>
    <w:p w14:paraId="3BC0FB79" w14:textId="77777777" w:rsidR="0082613F" w:rsidRPr="0070662F" w:rsidRDefault="004E063A" w:rsidP="00F33F82">
      <w:r>
        <w:lastRenderedPageBreak/>
        <w:t>El [cargo] es el responsable de separar y recolectar los residuos generados en las instalaciones en las que se producen residuos farmacéuticos.</w:t>
      </w:r>
    </w:p>
    <w:p w14:paraId="757C2C71" w14:textId="77777777" w:rsidR="00AC1FD8" w:rsidRPr="0070662F" w:rsidRDefault="00CC6033" w:rsidP="00305DE8">
      <w:pPr>
        <w:pStyle w:val="Naslov2"/>
      </w:pPr>
      <w:bookmarkStart w:id="14" w:name="_Toc404149758"/>
      <w:bookmarkStart w:id="15" w:name="_Toc449699347"/>
      <w:r>
        <w:t>Recolección de residuos farmacéuticos en el lugar de generación</w:t>
      </w:r>
      <w:bookmarkEnd w:id="14"/>
      <w:bookmarkEnd w:id="15"/>
    </w:p>
    <w:p w14:paraId="37C1E2F0" w14:textId="77777777" w:rsidR="00D15892" w:rsidRDefault="00D15892" w:rsidP="00D15892">
      <w:r>
        <w:t xml:space="preserve">El [cargo] es el responsable de recolectar los residuos de la siguiente manera: </w:t>
      </w:r>
    </w:p>
    <w:p w14:paraId="1D66E52F" w14:textId="77777777" w:rsidR="000C1F6C" w:rsidRDefault="000C1F6C" w:rsidP="00D15892"/>
    <w:p w14:paraId="0F72F938" w14:textId="77777777" w:rsidR="000C1F6C" w:rsidRPr="0070662F" w:rsidRDefault="000C1F6C" w:rsidP="00D15892"/>
    <w:p w14:paraId="5D74D3DC" w14:textId="77777777" w:rsidR="000C1F6C" w:rsidRDefault="000C1F6C" w:rsidP="000C1F6C">
      <w:pPr>
        <w:spacing w:line="240" w:lineRule="auto"/>
        <w:jc w:val="center"/>
        <w:rPr>
          <w:lang w:eastAsia="en-US"/>
        </w:rPr>
      </w:pPr>
      <w:r>
        <w:rPr>
          <w:lang w:eastAsia="en-US"/>
        </w:rPr>
        <w:t>** FIN DE MUESTRA GRATIS **</w:t>
      </w:r>
    </w:p>
    <w:p w14:paraId="10C076C9" w14:textId="4685FCED" w:rsidR="00AE035F" w:rsidRPr="0070662F" w:rsidRDefault="000C1F6C" w:rsidP="000C1F6C">
      <w:pPr>
        <w:spacing w:after="0"/>
        <w:jc w:val="center"/>
      </w:pPr>
      <w:r>
        <w:rPr>
          <w:lang w:eastAsia="en-US"/>
        </w:rPr>
        <w:t>Para descargar la versión completa de este documento haga clic aquí:</w:t>
      </w:r>
      <w:r>
        <w:rPr>
          <w:lang w:eastAsia="en-US"/>
        </w:rPr>
        <w:br/>
      </w:r>
      <w:hyperlink r:id="rId10" w:history="1">
        <w:r w:rsidRPr="00C21D96">
          <w:rPr>
            <w:rStyle w:val="Hiperveza"/>
            <w:lang w:eastAsia="en-US"/>
          </w:rPr>
          <w:t>http://advisera.com/14001academy/es/documentation/guia-para-la-gestion-de-los-residuos-farmaceuticos/</w:t>
        </w:r>
      </w:hyperlink>
      <w:r>
        <w:rPr>
          <w:lang w:eastAsia="en-US"/>
        </w:rPr>
        <w:t xml:space="preserve"> </w:t>
      </w:r>
      <w:bookmarkStart w:id="16" w:name="_GoBack"/>
      <w:bookmarkEnd w:id="16"/>
    </w:p>
    <w:sectPr w:rsidR="00AE035F" w:rsidRPr="0070662F" w:rsidSect="00AE035F">
      <w:headerReference w:type="default" r:id="rId11"/>
      <w:footerReference w:type="defaul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0" w:author="9001Academy" w:date="2016-04-29T13:16:00Z" w:initials="9A">
    <w:p w14:paraId="414E4703" w14:textId="23959B90" w:rsidR="004343D3" w:rsidRDefault="004343D3">
      <w:pPr>
        <w:pStyle w:val="Tekstkomentara"/>
      </w:pPr>
      <w:r>
        <w:rPr>
          <w:rStyle w:val="Referencakomentara"/>
        </w:rPr>
        <w:annotationRef/>
      </w:r>
      <w:r>
        <w:t>Se deben completar todos los campos de este documento que estén marcados con corchetes [ ].</w:t>
      </w:r>
    </w:p>
  </w:comment>
  <w:comment w:id="1" w:author="9001Academy" w:date="2016-04-29T13:16:00Z" w:initials="9A">
    <w:p w14:paraId="20E4AECA" w14:textId="635EA17C" w:rsidR="004343D3" w:rsidRDefault="004343D3">
      <w:pPr>
        <w:pStyle w:val="Tekstkomentara"/>
      </w:pPr>
      <w:r>
        <w:rPr>
          <w:rStyle w:val="Referencakomentara"/>
        </w:rPr>
        <w:annotationRef/>
      </w:r>
      <w:r>
        <w:t>Adaptar a la práctica vigente en la organización.</w:t>
      </w:r>
    </w:p>
  </w:comment>
  <w:comment w:id="3" w:author="9001Academy" w:date="2016-04-29T13:16:00Z" w:initials="9A">
    <w:p w14:paraId="35C81C74" w14:textId="0DBC2BE7" w:rsidR="004343D3" w:rsidRDefault="004343D3">
      <w:pPr>
        <w:pStyle w:val="Tekstkomentara"/>
      </w:pPr>
      <w:r>
        <w:rPr>
          <w:rStyle w:val="Referencakomentara"/>
        </w:rPr>
        <w:annotationRef/>
      </w:r>
      <w:r>
        <w:t>Esto es necesario solamente si el documento se encuentra en formato papel; en caso contrario, se debe eliminar este cuadro.</w:t>
      </w:r>
    </w:p>
  </w:comment>
</w:comments>
</file>

<file path=word/commentsExtended.xml><?xml version="1.0" encoding="utf-8"?>
<w15:commentsEx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6C642F81" w15:done="0"/>
  <w15:commentEx w15:paraId="5A7F540F" w15:done="0"/>
  <w15:commentEx w15:paraId="61C8A860" w15:done="0"/>
  <w15:commentEx w15:paraId="69F05E6A" w15:done="0"/>
  <w15:commentEx w15:paraId="4562E5CB" w15:done="0"/>
  <w15:commentEx w15:paraId="7E167C0D" w15:done="0"/>
  <w15:commentEx w15:paraId="3FA200B9" w15:done="0"/>
  <w15:commentEx w15:paraId="450298BE" w15:done="0"/>
  <w15:commentEx w15:paraId="0FAA7B35" w15:done="0"/>
  <w15:commentEx w15:paraId="1A454CFD" w15:done="0"/>
  <w15:commentEx w15:paraId="6FA74A3E" w15:done="0"/>
  <w15:commentEx w15:paraId="7FD81F89" w15:done="0"/>
  <w15:commentEx w15:paraId="213EC415" w15:done="0"/>
  <w15:commentEx w15:paraId="7FF51019" w15:done="0"/>
  <w15:commentEx w15:paraId="7777914E" w15:done="0"/>
  <w15:commentEx w15:paraId="410E51DA" w15:done="0"/>
  <w15:commentEx w15:paraId="5D66DD0E" w15:done="0"/>
  <w15:commentEx w15:paraId="4E3B3927" w15:done="0"/>
  <w15:commentEx w15:paraId="510C698E" w15:done="0"/>
  <w15:commentEx w15:paraId="643A4500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4790BC2" w14:textId="77777777" w:rsidR="00035B12" w:rsidRDefault="00035B12" w:rsidP="00AE035F">
      <w:pPr>
        <w:spacing w:after="0" w:line="240" w:lineRule="auto"/>
      </w:pPr>
      <w:r>
        <w:separator/>
      </w:r>
    </w:p>
  </w:endnote>
  <w:endnote w:type="continuationSeparator" w:id="0">
    <w:p w14:paraId="2C7DBACF" w14:textId="77777777" w:rsidR="00035B12" w:rsidRDefault="00035B12" w:rsidP="00AE03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369"/>
      <w:gridCol w:w="2268"/>
      <w:gridCol w:w="3685"/>
    </w:tblGrid>
    <w:tr w:rsidR="00010F36" w:rsidRPr="00AE5C4B" w14:paraId="77E374EF" w14:textId="77777777" w:rsidTr="007C3F3D">
      <w:tc>
        <w:tcPr>
          <w:tcW w:w="3369" w:type="dxa"/>
        </w:tcPr>
        <w:p w14:paraId="6E582AD0" w14:textId="7F551042" w:rsidR="00010F36" w:rsidRPr="00AE5C4B" w:rsidRDefault="00F85AC1" w:rsidP="005C107B">
          <w:pPr>
            <w:pStyle w:val="Podnoje"/>
            <w:rPr>
              <w:sz w:val="18"/>
              <w:szCs w:val="18"/>
            </w:rPr>
          </w:pPr>
          <w:r>
            <w:rPr>
              <w:sz w:val="18"/>
            </w:rPr>
            <w:t>Guía</w:t>
          </w:r>
          <w:r w:rsidR="00503CDD">
            <w:rPr>
              <w:sz w:val="18"/>
            </w:rPr>
            <w:t xml:space="preserve"> para </w:t>
          </w:r>
          <w:r w:rsidR="004343D3">
            <w:rPr>
              <w:sz w:val="18"/>
            </w:rPr>
            <w:t>la g</w:t>
          </w:r>
          <w:r w:rsidR="004343D3" w:rsidRPr="004343D3">
            <w:rPr>
              <w:sz w:val="18"/>
            </w:rPr>
            <w:t xml:space="preserve">estión </w:t>
          </w:r>
          <w:r w:rsidR="00503CDD">
            <w:rPr>
              <w:sz w:val="18"/>
            </w:rPr>
            <w:t>de residuos farmacéuticos</w:t>
          </w:r>
        </w:p>
      </w:tc>
      <w:tc>
        <w:tcPr>
          <w:tcW w:w="2268" w:type="dxa"/>
        </w:tcPr>
        <w:p w14:paraId="476F59AF" w14:textId="77777777" w:rsidR="00010F36" w:rsidRPr="00AE5C4B" w:rsidRDefault="00010F36" w:rsidP="00AE035F">
          <w:pPr>
            <w:pStyle w:val="Podnoje"/>
            <w:jc w:val="center"/>
            <w:rPr>
              <w:sz w:val="18"/>
              <w:szCs w:val="18"/>
            </w:rPr>
          </w:pPr>
          <w:proofErr w:type="gramStart"/>
          <w:r>
            <w:rPr>
              <w:sz w:val="18"/>
            </w:rPr>
            <w:t>ver</w:t>
          </w:r>
          <w:proofErr w:type="gramEnd"/>
          <w:r>
            <w:rPr>
              <w:sz w:val="18"/>
            </w:rPr>
            <w:t>. [versión] del [fecha]</w:t>
          </w:r>
        </w:p>
      </w:tc>
      <w:tc>
        <w:tcPr>
          <w:tcW w:w="3685" w:type="dxa"/>
        </w:tcPr>
        <w:p w14:paraId="15D06C9D" w14:textId="77777777" w:rsidR="00010F36" w:rsidRPr="00AE5C4B" w:rsidRDefault="00010F36" w:rsidP="00AE035F">
          <w:pPr>
            <w:pStyle w:val="Podnoje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 xml:space="preserve">Página </w:t>
          </w:r>
          <w:r w:rsidR="00754DCE" w:rsidRPr="00AE5C4B">
            <w:rPr>
              <w:b/>
              <w:sz w:val="18"/>
            </w:rPr>
            <w:fldChar w:fldCharType="begin"/>
          </w:r>
          <w:r w:rsidRPr="00AE5C4B">
            <w:rPr>
              <w:b/>
              <w:sz w:val="18"/>
            </w:rPr>
            <w:instrText xml:space="preserve"> PAGE </w:instrText>
          </w:r>
          <w:r w:rsidR="00754DCE" w:rsidRPr="00AE5C4B">
            <w:rPr>
              <w:b/>
              <w:sz w:val="18"/>
            </w:rPr>
            <w:fldChar w:fldCharType="separate"/>
          </w:r>
          <w:r w:rsidR="000C1F6C">
            <w:rPr>
              <w:b/>
              <w:noProof/>
              <w:sz w:val="18"/>
            </w:rPr>
            <w:t>2</w:t>
          </w:r>
          <w:r w:rsidR="00754DCE" w:rsidRPr="00AE5C4B">
            <w:rPr>
              <w:b/>
              <w:sz w:val="18"/>
            </w:rPr>
            <w:fldChar w:fldCharType="end"/>
          </w:r>
          <w:r>
            <w:rPr>
              <w:sz w:val="18"/>
            </w:rPr>
            <w:t xml:space="preserve"> de </w:t>
          </w:r>
          <w:r w:rsidR="00754DCE" w:rsidRPr="00AE5C4B">
            <w:rPr>
              <w:b/>
              <w:sz w:val="18"/>
            </w:rPr>
            <w:fldChar w:fldCharType="begin"/>
          </w:r>
          <w:r w:rsidRPr="00AE5C4B">
            <w:rPr>
              <w:b/>
              <w:sz w:val="18"/>
            </w:rPr>
            <w:instrText xml:space="preserve"> NUMPAGES  </w:instrText>
          </w:r>
          <w:r w:rsidR="00754DCE" w:rsidRPr="00AE5C4B">
            <w:rPr>
              <w:b/>
              <w:sz w:val="18"/>
            </w:rPr>
            <w:fldChar w:fldCharType="separate"/>
          </w:r>
          <w:r w:rsidR="000C1F6C">
            <w:rPr>
              <w:b/>
              <w:noProof/>
              <w:sz w:val="18"/>
            </w:rPr>
            <w:t>4</w:t>
          </w:r>
          <w:r w:rsidR="00754DCE" w:rsidRPr="00AE5C4B">
            <w:rPr>
              <w:b/>
              <w:sz w:val="18"/>
            </w:rPr>
            <w:fldChar w:fldCharType="end"/>
          </w:r>
        </w:p>
      </w:tc>
    </w:tr>
  </w:tbl>
  <w:p w14:paraId="6C09F3FA" w14:textId="2D65C5D2" w:rsidR="00010F36" w:rsidRPr="00AE5C4B" w:rsidRDefault="00010F36" w:rsidP="00AE035F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</w:rPr>
      <w:t>©201</w:t>
    </w:r>
    <w:r w:rsidR="004343D3">
      <w:rPr>
        <w:sz w:val="16"/>
      </w:rPr>
      <w:t>6</w:t>
    </w:r>
    <w:r>
      <w:rPr>
        <w:sz w:val="16"/>
      </w:rPr>
      <w:t xml:space="preserve"> Plantilla para clientes de EPPS </w:t>
    </w:r>
    <w:proofErr w:type="spellStart"/>
    <w:r>
      <w:rPr>
        <w:sz w:val="16"/>
      </w:rPr>
      <w:t>Services</w:t>
    </w:r>
    <w:proofErr w:type="spellEnd"/>
    <w:r>
      <w:rPr>
        <w:sz w:val="16"/>
      </w:rPr>
      <w:t xml:space="preserve"> Ltd. www.</w:t>
    </w:r>
    <w:r w:rsidR="00F85AC1">
      <w:rPr>
        <w:sz w:val="16"/>
      </w:rPr>
      <w:t>advisera</w:t>
    </w:r>
    <w:r>
      <w:rPr>
        <w:sz w:val="16"/>
      </w:rPr>
      <w:t>.com, según Contrato de licencia.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EE2FD8" w14:textId="588DD7DF" w:rsidR="00010F36" w:rsidRPr="004B1E43" w:rsidRDefault="00010F36" w:rsidP="00AE035F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</w:rPr>
      <w:t>©201</w:t>
    </w:r>
    <w:r w:rsidR="004343D3">
      <w:rPr>
        <w:sz w:val="16"/>
      </w:rPr>
      <w:t>6</w:t>
    </w:r>
    <w:r>
      <w:rPr>
        <w:sz w:val="16"/>
      </w:rPr>
      <w:t xml:space="preserve"> Plantilla para clientes de EPPS </w:t>
    </w:r>
    <w:proofErr w:type="spellStart"/>
    <w:r>
      <w:rPr>
        <w:sz w:val="16"/>
      </w:rPr>
      <w:t>Services</w:t>
    </w:r>
    <w:proofErr w:type="spellEnd"/>
    <w:r>
      <w:rPr>
        <w:sz w:val="16"/>
      </w:rPr>
      <w:t xml:space="preserve"> Ltd. www.</w:t>
    </w:r>
    <w:r w:rsidR="006D1930">
      <w:rPr>
        <w:sz w:val="16"/>
      </w:rPr>
      <w:t>advisera</w:t>
    </w:r>
    <w:r>
      <w:rPr>
        <w:sz w:val="16"/>
      </w:rPr>
      <w:t>.com, según Contrato de licencia.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91B0F85" w14:textId="77777777" w:rsidR="00035B12" w:rsidRDefault="00035B12" w:rsidP="00AE035F">
      <w:pPr>
        <w:spacing w:after="0" w:line="240" w:lineRule="auto"/>
      </w:pPr>
      <w:r>
        <w:separator/>
      </w:r>
    </w:p>
  </w:footnote>
  <w:footnote w:type="continuationSeparator" w:id="0">
    <w:p w14:paraId="1A38C304" w14:textId="77777777" w:rsidR="00035B12" w:rsidRDefault="00035B12" w:rsidP="00AE03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2517"/>
    </w:tblGrid>
    <w:tr w:rsidR="00010F36" w:rsidRPr="00AE5C4B" w14:paraId="6014644A" w14:textId="77777777" w:rsidTr="00AE035F">
      <w:tc>
        <w:tcPr>
          <w:tcW w:w="6771" w:type="dxa"/>
        </w:tcPr>
        <w:p w14:paraId="1C4C096F" w14:textId="77777777" w:rsidR="00010F36" w:rsidRPr="00AE5C4B" w:rsidRDefault="00010F36" w:rsidP="00AE035F">
          <w:pPr>
            <w:pStyle w:val="Zaglavlje"/>
            <w:spacing w:after="0"/>
            <w:rPr>
              <w:sz w:val="20"/>
              <w:szCs w:val="20"/>
            </w:rPr>
          </w:pPr>
          <w:r>
            <w:rPr>
              <w:sz w:val="20"/>
            </w:rPr>
            <w:t xml:space="preserve"> [nombre de la organización]</w:t>
          </w:r>
        </w:p>
      </w:tc>
      <w:tc>
        <w:tcPr>
          <w:tcW w:w="2517" w:type="dxa"/>
        </w:tcPr>
        <w:p w14:paraId="2C129615" w14:textId="77777777" w:rsidR="00010F36" w:rsidRPr="00AE5C4B" w:rsidRDefault="00010F36" w:rsidP="00AE035F">
          <w:pPr>
            <w:pStyle w:val="Zaglavlje"/>
            <w:spacing w:after="0"/>
            <w:jc w:val="right"/>
            <w:rPr>
              <w:sz w:val="20"/>
              <w:szCs w:val="20"/>
            </w:rPr>
          </w:pPr>
        </w:p>
      </w:tc>
    </w:tr>
  </w:tbl>
  <w:p w14:paraId="095861B9" w14:textId="77777777" w:rsidR="00010F36" w:rsidRPr="00AE5C4B" w:rsidRDefault="00010F36" w:rsidP="00AE035F">
    <w:pPr>
      <w:pStyle w:val="Zaglavlje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D559E"/>
    <w:multiLevelType w:val="multilevel"/>
    <w:tmpl w:val="0BBC6504"/>
    <w:lvl w:ilvl="0">
      <w:start w:val="1"/>
      <w:numFmt w:val="decimal"/>
      <w:pStyle w:val="Naslov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slov2"/>
      <w:isLgl/>
      <w:lvlText w:val="%1.%2.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pStyle w:val="Naslov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69B13B0"/>
    <w:multiLevelType w:val="hybridMultilevel"/>
    <w:tmpl w:val="08003E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74724BA"/>
    <w:multiLevelType w:val="hybridMultilevel"/>
    <w:tmpl w:val="49C682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6DC27D6"/>
    <w:multiLevelType w:val="hybridMultilevel"/>
    <w:tmpl w:val="1110F84A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DA85C07"/>
    <w:multiLevelType w:val="hybridMultilevel"/>
    <w:tmpl w:val="7EAAC00A"/>
    <w:lvl w:ilvl="0" w:tplc="07E2CF6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B52277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9A6402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27C2DB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23E24F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296579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802F36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DC299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D4A190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D69402A"/>
    <w:multiLevelType w:val="hybridMultilevel"/>
    <w:tmpl w:val="B6C06A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51F31CE"/>
    <w:multiLevelType w:val="hybridMultilevel"/>
    <w:tmpl w:val="C76897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1EA7835"/>
    <w:multiLevelType w:val="hybridMultilevel"/>
    <w:tmpl w:val="CC4C1C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83561C2"/>
    <w:multiLevelType w:val="hybridMultilevel"/>
    <w:tmpl w:val="1B68D8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5"/>
  </w:num>
  <w:num w:numId="5">
    <w:abstractNumId w:val="2"/>
  </w:num>
  <w:num w:numId="6">
    <w:abstractNumId w:val="1"/>
  </w:num>
  <w:num w:numId="7">
    <w:abstractNumId w:val="6"/>
  </w:num>
  <w:num w:numId="8">
    <w:abstractNumId w:val="7"/>
  </w:num>
  <w:num w:numId="9">
    <w:abstractNumId w:val="8"/>
  </w:num>
  <w:numIdMacAtCleanup w:val="9"/>
</w:numbering>
</file>

<file path=word/people.xml><?xml version="1.0" encoding="utf-8"?>
<w15:people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Zoran Cosic">
    <w15:presenceInfo w15:providerId="Windows Live" w15:userId="7da5a4b78c2d7e5c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27DFD"/>
    <w:rsid w:val="0000697B"/>
    <w:rsid w:val="00010F36"/>
    <w:rsid w:val="000119F0"/>
    <w:rsid w:val="00016F7E"/>
    <w:rsid w:val="00024732"/>
    <w:rsid w:val="00035B12"/>
    <w:rsid w:val="000656CE"/>
    <w:rsid w:val="00067D29"/>
    <w:rsid w:val="00074A12"/>
    <w:rsid w:val="00075492"/>
    <w:rsid w:val="000763AE"/>
    <w:rsid w:val="0007717B"/>
    <w:rsid w:val="00085024"/>
    <w:rsid w:val="000A10A4"/>
    <w:rsid w:val="000B0E0C"/>
    <w:rsid w:val="000B2446"/>
    <w:rsid w:val="000B3DA3"/>
    <w:rsid w:val="000C0DC6"/>
    <w:rsid w:val="000C1731"/>
    <w:rsid w:val="000C1F6C"/>
    <w:rsid w:val="000C4D63"/>
    <w:rsid w:val="000E452B"/>
    <w:rsid w:val="000E77D5"/>
    <w:rsid w:val="000F1F0C"/>
    <w:rsid w:val="00104F0F"/>
    <w:rsid w:val="0012693F"/>
    <w:rsid w:val="00131E09"/>
    <w:rsid w:val="00161952"/>
    <w:rsid w:val="00163C2F"/>
    <w:rsid w:val="00172203"/>
    <w:rsid w:val="0017399D"/>
    <w:rsid w:val="00175092"/>
    <w:rsid w:val="001770E3"/>
    <w:rsid w:val="00187E68"/>
    <w:rsid w:val="001B082E"/>
    <w:rsid w:val="001B0E11"/>
    <w:rsid w:val="001B3A7C"/>
    <w:rsid w:val="001B6111"/>
    <w:rsid w:val="001B7754"/>
    <w:rsid w:val="001C458D"/>
    <w:rsid w:val="001F3162"/>
    <w:rsid w:val="002055AA"/>
    <w:rsid w:val="002233F3"/>
    <w:rsid w:val="00243804"/>
    <w:rsid w:val="00245D86"/>
    <w:rsid w:val="00262C28"/>
    <w:rsid w:val="0027094C"/>
    <w:rsid w:val="002729F8"/>
    <w:rsid w:val="00275B62"/>
    <w:rsid w:val="00282F32"/>
    <w:rsid w:val="00284E59"/>
    <w:rsid w:val="00285954"/>
    <w:rsid w:val="00291D00"/>
    <w:rsid w:val="002A31B8"/>
    <w:rsid w:val="002B7ADE"/>
    <w:rsid w:val="002C7386"/>
    <w:rsid w:val="002D3E1B"/>
    <w:rsid w:val="002D4D34"/>
    <w:rsid w:val="00305DE8"/>
    <w:rsid w:val="003073FA"/>
    <w:rsid w:val="00312D2E"/>
    <w:rsid w:val="00321278"/>
    <w:rsid w:val="00321834"/>
    <w:rsid w:val="00323F3E"/>
    <w:rsid w:val="003316CB"/>
    <w:rsid w:val="00341E2E"/>
    <w:rsid w:val="00341F5B"/>
    <w:rsid w:val="003421A2"/>
    <w:rsid w:val="00351CCD"/>
    <w:rsid w:val="00354619"/>
    <w:rsid w:val="00356477"/>
    <w:rsid w:val="003730EF"/>
    <w:rsid w:val="003866E5"/>
    <w:rsid w:val="00393568"/>
    <w:rsid w:val="0039580F"/>
    <w:rsid w:val="003B38B4"/>
    <w:rsid w:val="003B7321"/>
    <w:rsid w:val="003E2FFB"/>
    <w:rsid w:val="003E3664"/>
    <w:rsid w:val="00400252"/>
    <w:rsid w:val="00403D05"/>
    <w:rsid w:val="00406C2A"/>
    <w:rsid w:val="00407168"/>
    <w:rsid w:val="00410D6B"/>
    <w:rsid w:val="00412B9F"/>
    <w:rsid w:val="004167AB"/>
    <w:rsid w:val="00423C76"/>
    <w:rsid w:val="00426125"/>
    <w:rsid w:val="00433C8E"/>
    <w:rsid w:val="004343D3"/>
    <w:rsid w:val="0044745C"/>
    <w:rsid w:val="00475676"/>
    <w:rsid w:val="00481108"/>
    <w:rsid w:val="00491484"/>
    <w:rsid w:val="00494B5D"/>
    <w:rsid w:val="004A4811"/>
    <w:rsid w:val="004B0D48"/>
    <w:rsid w:val="004B57FB"/>
    <w:rsid w:val="004B7046"/>
    <w:rsid w:val="004B79A5"/>
    <w:rsid w:val="004D2B7F"/>
    <w:rsid w:val="004D4D38"/>
    <w:rsid w:val="004E063A"/>
    <w:rsid w:val="004E5789"/>
    <w:rsid w:val="00503CDD"/>
    <w:rsid w:val="00505219"/>
    <w:rsid w:val="00507BC7"/>
    <w:rsid w:val="00511FB4"/>
    <w:rsid w:val="005324C1"/>
    <w:rsid w:val="0053648E"/>
    <w:rsid w:val="00541124"/>
    <w:rsid w:val="0054162F"/>
    <w:rsid w:val="0055229E"/>
    <w:rsid w:val="00553076"/>
    <w:rsid w:val="00570A8D"/>
    <w:rsid w:val="00575AD0"/>
    <w:rsid w:val="00583D55"/>
    <w:rsid w:val="005845A8"/>
    <w:rsid w:val="00586240"/>
    <w:rsid w:val="00595FEF"/>
    <w:rsid w:val="005A56B2"/>
    <w:rsid w:val="005A753B"/>
    <w:rsid w:val="005C107B"/>
    <w:rsid w:val="005C5E87"/>
    <w:rsid w:val="005D5D01"/>
    <w:rsid w:val="005D6088"/>
    <w:rsid w:val="005E3A88"/>
    <w:rsid w:val="005F5405"/>
    <w:rsid w:val="006016D6"/>
    <w:rsid w:val="006173D2"/>
    <w:rsid w:val="006273A4"/>
    <w:rsid w:val="00632D32"/>
    <w:rsid w:val="0063742A"/>
    <w:rsid w:val="006502A4"/>
    <w:rsid w:val="0066732A"/>
    <w:rsid w:val="00674C25"/>
    <w:rsid w:val="00687C6E"/>
    <w:rsid w:val="00687CEE"/>
    <w:rsid w:val="00691F16"/>
    <w:rsid w:val="006949AE"/>
    <w:rsid w:val="006B096D"/>
    <w:rsid w:val="006B3390"/>
    <w:rsid w:val="006C2FCE"/>
    <w:rsid w:val="006C3497"/>
    <w:rsid w:val="006D0F17"/>
    <w:rsid w:val="006D1930"/>
    <w:rsid w:val="006D3EBC"/>
    <w:rsid w:val="006F5C99"/>
    <w:rsid w:val="006F7DDC"/>
    <w:rsid w:val="00700F27"/>
    <w:rsid w:val="007015B7"/>
    <w:rsid w:val="0070662F"/>
    <w:rsid w:val="00712714"/>
    <w:rsid w:val="0073146D"/>
    <w:rsid w:val="007349C5"/>
    <w:rsid w:val="0073797E"/>
    <w:rsid w:val="00741559"/>
    <w:rsid w:val="00754DCE"/>
    <w:rsid w:val="007B2B5E"/>
    <w:rsid w:val="007C3F3D"/>
    <w:rsid w:val="007D2DF9"/>
    <w:rsid w:val="007D4BA1"/>
    <w:rsid w:val="007E1260"/>
    <w:rsid w:val="00813AF2"/>
    <w:rsid w:val="008142B7"/>
    <w:rsid w:val="0082613F"/>
    <w:rsid w:val="0082668A"/>
    <w:rsid w:val="00832A06"/>
    <w:rsid w:val="00834794"/>
    <w:rsid w:val="00842FE0"/>
    <w:rsid w:val="008556A1"/>
    <w:rsid w:val="008573F1"/>
    <w:rsid w:val="00860283"/>
    <w:rsid w:val="008604BA"/>
    <w:rsid w:val="00875364"/>
    <w:rsid w:val="0088736D"/>
    <w:rsid w:val="008902DA"/>
    <w:rsid w:val="008A35DD"/>
    <w:rsid w:val="008A50F4"/>
    <w:rsid w:val="008B428C"/>
    <w:rsid w:val="008B718A"/>
    <w:rsid w:val="008C7770"/>
    <w:rsid w:val="008D1BA3"/>
    <w:rsid w:val="008D4217"/>
    <w:rsid w:val="008D4914"/>
    <w:rsid w:val="008E4BA7"/>
    <w:rsid w:val="008E71D5"/>
    <w:rsid w:val="008F3603"/>
    <w:rsid w:val="008F61ED"/>
    <w:rsid w:val="008F64B4"/>
    <w:rsid w:val="00900909"/>
    <w:rsid w:val="00913C05"/>
    <w:rsid w:val="00921B67"/>
    <w:rsid w:val="00927DFD"/>
    <w:rsid w:val="00935F01"/>
    <w:rsid w:val="00955EA1"/>
    <w:rsid w:val="00960495"/>
    <w:rsid w:val="009616D7"/>
    <w:rsid w:val="00963C4A"/>
    <w:rsid w:val="00964210"/>
    <w:rsid w:val="00965663"/>
    <w:rsid w:val="0097029A"/>
    <w:rsid w:val="0097030A"/>
    <w:rsid w:val="0097243F"/>
    <w:rsid w:val="00974F84"/>
    <w:rsid w:val="009755E7"/>
    <w:rsid w:val="009870E5"/>
    <w:rsid w:val="009A0B31"/>
    <w:rsid w:val="009C336F"/>
    <w:rsid w:val="009C3F7A"/>
    <w:rsid w:val="009C470E"/>
    <w:rsid w:val="009E1428"/>
    <w:rsid w:val="009E77E6"/>
    <w:rsid w:val="009F3AFC"/>
    <w:rsid w:val="00A01752"/>
    <w:rsid w:val="00A2656E"/>
    <w:rsid w:val="00A267CB"/>
    <w:rsid w:val="00A32D8E"/>
    <w:rsid w:val="00A36DA4"/>
    <w:rsid w:val="00A41C15"/>
    <w:rsid w:val="00A42135"/>
    <w:rsid w:val="00A47F78"/>
    <w:rsid w:val="00A72C29"/>
    <w:rsid w:val="00A74218"/>
    <w:rsid w:val="00A7672C"/>
    <w:rsid w:val="00AA492B"/>
    <w:rsid w:val="00AB3ECD"/>
    <w:rsid w:val="00AB6A06"/>
    <w:rsid w:val="00AC1FD8"/>
    <w:rsid w:val="00AC7B98"/>
    <w:rsid w:val="00AD6E54"/>
    <w:rsid w:val="00AE035F"/>
    <w:rsid w:val="00AE1B29"/>
    <w:rsid w:val="00AE31C4"/>
    <w:rsid w:val="00AE456F"/>
    <w:rsid w:val="00AE5C4B"/>
    <w:rsid w:val="00AE69F6"/>
    <w:rsid w:val="00B02CC2"/>
    <w:rsid w:val="00B12669"/>
    <w:rsid w:val="00B225EF"/>
    <w:rsid w:val="00B24C8E"/>
    <w:rsid w:val="00B27C46"/>
    <w:rsid w:val="00B32392"/>
    <w:rsid w:val="00B464ED"/>
    <w:rsid w:val="00B61269"/>
    <w:rsid w:val="00B83A87"/>
    <w:rsid w:val="00BB1F88"/>
    <w:rsid w:val="00BB66F0"/>
    <w:rsid w:val="00BC166C"/>
    <w:rsid w:val="00BD5261"/>
    <w:rsid w:val="00BD70D9"/>
    <w:rsid w:val="00BE7366"/>
    <w:rsid w:val="00BF0C08"/>
    <w:rsid w:val="00C12F81"/>
    <w:rsid w:val="00C15BC4"/>
    <w:rsid w:val="00C16245"/>
    <w:rsid w:val="00C22728"/>
    <w:rsid w:val="00C35C93"/>
    <w:rsid w:val="00C427AD"/>
    <w:rsid w:val="00C46000"/>
    <w:rsid w:val="00C47B89"/>
    <w:rsid w:val="00C50638"/>
    <w:rsid w:val="00C51D24"/>
    <w:rsid w:val="00C62342"/>
    <w:rsid w:val="00C62752"/>
    <w:rsid w:val="00C67043"/>
    <w:rsid w:val="00C73C06"/>
    <w:rsid w:val="00C765CE"/>
    <w:rsid w:val="00C9542B"/>
    <w:rsid w:val="00C95F2B"/>
    <w:rsid w:val="00CA12E4"/>
    <w:rsid w:val="00CA23AF"/>
    <w:rsid w:val="00CB1E99"/>
    <w:rsid w:val="00CC6033"/>
    <w:rsid w:val="00CC7C18"/>
    <w:rsid w:val="00CD1E63"/>
    <w:rsid w:val="00CD2863"/>
    <w:rsid w:val="00CD7CF3"/>
    <w:rsid w:val="00CF739D"/>
    <w:rsid w:val="00D15892"/>
    <w:rsid w:val="00D301A4"/>
    <w:rsid w:val="00D31762"/>
    <w:rsid w:val="00D326E7"/>
    <w:rsid w:val="00D33250"/>
    <w:rsid w:val="00D3674A"/>
    <w:rsid w:val="00D45751"/>
    <w:rsid w:val="00D45AF7"/>
    <w:rsid w:val="00D576D1"/>
    <w:rsid w:val="00D7184B"/>
    <w:rsid w:val="00D72078"/>
    <w:rsid w:val="00D91C5E"/>
    <w:rsid w:val="00D94B43"/>
    <w:rsid w:val="00DA78C6"/>
    <w:rsid w:val="00DB46A1"/>
    <w:rsid w:val="00DD23EF"/>
    <w:rsid w:val="00DD2C83"/>
    <w:rsid w:val="00DF0314"/>
    <w:rsid w:val="00DF09C9"/>
    <w:rsid w:val="00E00192"/>
    <w:rsid w:val="00E067E8"/>
    <w:rsid w:val="00E147B7"/>
    <w:rsid w:val="00E21421"/>
    <w:rsid w:val="00E2272B"/>
    <w:rsid w:val="00E35741"/>
    <w:rsid w:val="00E46AD9"/>
    <w:rsid w:val="00E47C16"/>
    <w:rsid w:val="00E82B50"/>
    <w:rsid w:val="00E85258"/>
    <w:rsid w:val="00EA129F"/>
    <w:rsid w:val="00EA16B3"/>
    <w:rsid w:val="00EA3223"/>
    <w:rsid w:val="00EA4B07"/>
    <w:rsid w:val="00EB3875"/>
    <w:rsid w:val="00ED31DE"/>
    <w:rsid w:val="00ED481E"/>
    <w:rsid w:val="00ED61FD"/>
    <w:rsid w:val="00EE4827"/>
    <w:rsid w:val="00EE4DB6"/>
    <w:rsid w:val="00F06DAF"/>
    <w:rsid w:val="00F07D6D"/>
    <w:rsid w:val="00F11315"/>
    <w:rsid w:val="00F11387"/>
    <w:rsid w:val="00F14FA3"/>
    <w:rsid w:val="00F21C01"/>
    <w:rsid w:val="00F27440"/>
    <w:rsid w:val="00F33F82"/>
    <w:rsid w:val="00F359F1"/>
    <w:rsid w:val="00F3677B"/>
    <w:rsid w:val="00F4220D"/>
    <w:rsid w:val="00F4575D"/>
    <w:rsid w:val="00F45920"/>
    <w:rsid w:val="00F51CAB"/>
    <w:rsid w:val="00F572A9"/>
    <w:rsid w:val="00F61A6A"/>
    <w:rsid w:val="00F61E7D"/>
    <w:rsid w:val="00F66238"/>
    <w:rsid w:val="00F80116"/>
    <w:rsid w:val="00F85AC1"/>
    <w:rsid w:val="00F86933"/>
    <w:rsid w:val="00F955A9"/>
    <w:rsid w:val="00FA72FE"/>
    <w:rsid w:val="00FB6DF5"/>
    <w:rsid w:val="00FC3F49"/>
    <w:rsid w:val="00FF30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F15566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ES" w:eastAsia="es-ES" w:bidi="es-ES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</w:rPr>
  </w:style>
  <w:style w:type="paragraph" w:styleId="Naslov1">
    <w:name w:val="heading 1"/>
    <w:basedOn w:val="Normal"/>
    <w:next w:val="Normal"/>
    <w:link w:val="Naslov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Naslov2">
    <w:name w:val="heading 2"/>
    <w:basedOn w:val="Normal"/>
    <w:next w:val="Normal"/>
    <w:link w:val="Naslov2Char"/>
    <w:uiPriority w:val="9"/>
    <w:unhideWhenUsed/>
    <w:qFormat/>
    <w:rsid w:val="00C12F81"/>
    <w:pPr>
      <w:numPr>
        <w:ilvl w:val="1"/>
        <w:numId w:val="1"/>
      </w:numPr>
      <w:ind w:left="360"/>
      <w:outlineLvl w:val="1"/>
    </w:pPr>
    <w:rPr>
      <w:b/>
      <w:sz w:val="24"/>
      <w:szCs w:val="24"/>
    </w:rPr>
  </w:style>
  <w:style w:type="paragraph" w:styleId="Naslov3">
    <w:name w:val="heading 3"/>
    <w:basedOn w:val="Normal"/>
    <w:next w:val="Normal"/>
    <w:link w:val="Naslov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Zaglavlje">
    <w:name w:val="header"/>
    <w:basedOn w:val="Normal"/>
    <w:link w:val="Zaglavlje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F961E0"/>
    <w:rPr>
      <w:sz w:val="22"/>
      <w:szCs w:val="22"/>
      <w:lang w:val="es-ES" w:eastAsia="es-ES"/>
    </w:rPr>
  </w:style>
  <w:style w:type="paragraph" w:styleId="Podnoje">
    <w:name w:val="footer"/>
    <w:basedOn w:val="Normal"/>
    <w:link w:val="Podnoje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F961E0"/>
    <w:rPr>
      <w:sz w:val="22"/>
      <w:szCs w:val="22"/>
      <w:lang w:val="es-ES" w:eastAsia="es-ES"/>
    </w:rPr>
  </w:style>
  <w:style w:type="character" w:styleId="Hiperveza">
    <w:name w:val="Hyperlink"/>
    <w:basedOn w:val="Zadanifontodlomka"/>
    <w:uiPriority w:val="99"/>
    <w:unhideWhenUsed/>
    <w:rsid w:val="00F961E0"/>
    <w:rPr>
      <w:color w:val="0000FF"/>
      <w:u w:val="single"/>
      <w:lang w:val="es-ES"/>
    </w:rPr>
  </w:style>
  <w:style w:type="character" w:customStyle="1" w:styleId="Naslov1Char">
    <w:name w:val="Naslov 1 Char"/>
    <w:basedOn w:val="Zadanifontodlomka"/>
    <w:link w:val="Naslov1"/>
    <w:uiPriority w:val="9"/>
    <w:rsid w:val="00DB37F7"/>
    <w:rPr>
      <w:b/>
      <w:sz w:val="28"/>
      <w:szCs w:val="28"/>
      <w:lang w:val="es-ES" w:eastAsia="es-ES"/>
    </w:rPr>
  </w:style>
  <w:style w:type="character" w:styleId="Referencakomentara">
    <w:name w:val="annotation reference"/>
    <w:basedOn w:val="Zadanifontodlomka"/>
    <w:uiPriority w:val="99"/>
    <w:unhideWhenUsed/>
    <w:rsid w:val="00903ED2"/>
    <w:rPr>
      <w:sz w:val="16"/>
      <w:szCs w:val="16"/>
      <w:lang w:val="es-ES"/>
    </w:rPr>
  </w:style>
  <w:style w:type="paragraph" w:styleId="Tekstkomentara">
    <w:name w:val="annotation text"/>
    <w:basedOn w:val="Normal"/>
    <w:link w:val="TekstkomentaraChar"/>
    <w:uiPriority w:val="99"/>
    <w:unhideWhenUsed/>
    <w:rsid w:val="00903ED2"/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rsid w:val="00903ED2"/>
    <w:rPr>
      <w:lang w:val="es-ES" w:eastAsia="es-ES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903ED2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903ED2"/>
    <w:rPr>
      <w:b/>
      <w:bCs/>
      <w:lang w:val="es-ES" w:eastAsia="es-ES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03ED2"/>
    <w:rPr>
      <w:rFonts w:ascii="Tahoma" w:hAnsi="Tahoma" w:cs="Tahoma"/>
      <w:sz w:val="16"/>
      <w:szCs w:val="16"/>
      <w:lang w:val="es-ES" w:eastAsia="es-ES"/>
    </w:rPr>
  </w:style>
  <w:style w:type="character" w:customStyle="1" w:styleId="Naslov2Char">
    <w:name w:val="Naslov 2 Char"/>
    <w:basedOn w:val="Zadanifontodlomka"/>
    <w:link w:val="Naslov2"/>
    <w:uiPriority w:val="9"/>
    <w:rsid w:val="00C12F81"/>
    <w:rPr>
      <w:b/>
      <w:sz w:val="24"/>
      <w:szCs w:val="24"/>
      <w:lang w:val="es-ES" w:eastAsia="es-ES"/>
    </w:rPr>
  </w:style>
  <w:style w:type="character" w:customStyle="1" w:styleId="Naslov3Char">
    <w:name w:val="Naslov 3 Char"/>
    <w:basedOn w:val="Zadanifontodlomka"/>
    <w:link w:val="Naslov3"/>
    <w:uiPriority w:val="9"/>
    <w:rsid w:val="00C73CE6"/>
    <w:rPr>
      <w:b/>
      <w:i/>
      <w:sz w:val="22"/>
      <w:szCs w:val="22"/>
      <w:lang w:val="es-ES" w:eastAsia="es-ES"/>
    </w:rPr>
  </w:style>
  <w:style w:type="paragraph" w:styleId="Sadraj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Sadraj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Sadraj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Sadraj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Sadraj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Sadraj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Sadraj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Sadraj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Sadraj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TOCNaslov">
    <w:name w:val="TOC Heading"/>
    <w:basedOn w:val="Naslov1"/>
    <w:next w:val="Normal"/>
    <w:uiPriority w:val="39"/>
    <w:semiHidden/>
    <w:unhideWhenUsed/>
    <w:qFormat/>
    <w:rsid w:val="007C3F3D"/>
    <w:pPr>
      <w:keepNext/>
      <w:keepLines/>
      <w:numPr>
        <w:numId w:val="0"/>
      </w:numPr>
      <w:spacing w:before="480" w:after="0"/>
      <w:outlineLvl w:val="9"/>
    </w:pPr>
    <w:rPr>
      <w:rFonts w:ascii="Cambria" w:eastAsia="Times New Roman" w:hAnsi="Cambria"/>
      <w:bCs/>
      <w:color w:val="365F91"/>
    </w:rPr>
  </w:style>
  <w:style w:type="paragraph" w:styleId="Odlomakpopisa">
    <w:name w:val="List Paragraph"/>
    <w:basedOn w:val="Normal"/>
    <w:uiPriority w:val="34"/>
    <w:qFormat/>
    <w:rsid w:val="000B3DA3"/>
    <w:pPr>
      <w:ind w:left="720"/>
      <w:contextualSpacing/>
    </w:pPr>
  </w:style>
  <w:style w:type="paragraph" w:styleId="Revizija">
    <w:name w:val="Revision"/>
    <w:hidden/>
    <w:uiPriority w:val="99"/>
    <w:semiHidden/>
    <w:rsid w:val="000B0E0C"/>
    <w:rPr>
      <w:sz w:val="22"/>
      <w:szCs w:val="22"/>
    </w:rPr>
  </w:style>
  <w:style w:type="table" w:customStyle="1" w:styleId="TableGrid1">
    <w:name w:val="Table Grid1"/>
    <w:basedOn w:val="Obinatablica"/>
    <w:next w:val="Reetkatablice"/>
    <w:uiPriority w:val="59"/>
    <w:rsid w:val="00A7672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">
    <w:name w:val="Table Grid2"/>
    <w:basedOn w:val="Obinatablica"/>
    <w:next w:val="Reetkatablice"/>
    <w:uiPriority w:val="59"/>
    <w:rsid w:val="00A7672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r-HR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10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2733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944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3862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319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22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803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169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124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5698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891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094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175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953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942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4494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496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933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microsoft.com/office/2011/relationships/people" Target="people.xml"/><Relationship Id="rId2" Type="http://schemas.openxmlformats.org/officeDocument/2006/relationships/numbering" Target="numbering.xml"/><Relationship Id="rId16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advisera.com/14001academy/es/documentation/guia-para-la-gestion-de-los-residuos-farmaceuticos/" TargetMode="External"/><Relationship Id="rId4" Type="http://schemas.microsoft.com/office/2007/relationships/stylesWithEffects" Target="stylesWithEffects.xml"/><Relationship Id="rId9" Type="http://schemas.openxmlformats.org/officeDocument/2006/relationships/comments" Target="comment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78E36A-26B2-4995-B73F-B88DC21124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4</Pages>
  <Words>585</Words>
  <Characters>3341</Characters>
  <Application>Microsoft Office Word</Application>
  <DocSecurity>0</DocSecurity>
  <Lines>27</Lines>
  <Paragraphs>7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Apéndice 12 - Guía para tratamiento de residuos farmacéuticos</vt:lpstr>
      <vt:lpstr>Lineamientos para tratamiento de residuos farmacéuticos</vt:lpstr>
    </vt:vector>
  </TitlesOfParts>
  <Manager/>
  <Company>EPPS Services Ltd</Company>
  <LinksUpToDate>false</LinksUpToDate>
  <CharactersWithSpaces>3919</CharactersWithSpaces>
  <SharedDoc>false</SharedDoc>
  <HyperlinkBase/>
  <HLinks>
    <vt:vector size="66" baseType="variant">
      <vt:variant>
        <vt:i4>1245235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_Toc270677624</vt:lpwstr>
      </vt:variant>
      <vt:variant>
        <vt:i4>1245235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_Toc270677623</vt:lpwstr>
      </vt:variant>
      <vt:variant>
        <vt:i4>1245235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_Toc270677622</vt:lpwstr>
      </vt:variant>
      <vt:variant>
        <vt:i4>1245235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_Toc270677621</vt:lpwstr>
      </vt:variant>
      <vt:variant>
        <vt:i4>1245235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_Toc270677620</vt:lpwstr>
      </vt:variant>
      <vt:variant>
        <vt:i4>1048627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_Toc270677619</vt:lpwstr>
      </vt:variant>
      <vt:variant>
        <vt:i4>1048627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_Toc270677618</vt:lpwstr>
      </vt:variant>
      <vt:variant>
        <vt:i4>1048627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_Toc270677617</vt:lpwstr>
      </vt:variant>
      <vt:variant>
        <vt:i4>1048627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_Toc270677616</vt:lpwstr>
      </vt:variant>
      <vt:variant>
        <vt:i4>1048627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_Toc270677615</vt:lpwstr>
      </vt:variant>
      <vt:variant>
        <vt:i4>1048627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_Toc270677614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Guía para la gestión de residuos farmacéuticos</dc:title>
  <dc:subject/>
  <dc:creator>9001Academy</dc:creator>
  <cp:keywords/>
  <dc:description>©2016 Plantilla para clientes de EPPS Services Ltd. www.advisera.com, según Contrato de licencia.</dc:description>
  <cp:lastModifiedBy>9001Academy</cp:lastModifiedBy>
  <cp:revision>11</cp:revision>
  <dcterms:created xsi:type="dcterms:W3CDTF">2014-11-20T06:40:00Z</dcterms:created>
  <dcterms:modified xsi:type="dcterms:W3CDTF">2016-05-03T21:43:00Z</dcterms:modified>
  <cp:category/>
</cp:coreProperties>
</file>