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31AB4" w14:textId="77777777" w:rsidR="00AE035F" w:rsidRPr="00C52795" w:rsidRDefault="00AE035F"/>
    <w:p w14:paraId="61B46BF7" w14:textId="154F02D9" w:rsidR="00AE035F" w:rsidRPr="00C52795" w:rsidRDefault="00DA7D6B" w:rsidP="00DA7D6B">
      <w:pPr>
        <w:jc w:val="center"/>
      </w:pPr>
      <w:r w:rsidRPr="00175F7D">
        <w:rPr>
          <w:lang w:eastAsia="en-US"/>
        </w:rPr>
        <w:t>** VERSIÓN DE MUESTRA GRATIS **</w:t>
      </w:r>
    </w:p>
    <w:p w14:paraId="619ED73E" w14:textId="77777777" w:rsidR="00AE035F" w:rsidRPr="00C52795" w:rsidRDefault="00AE035F"/>
    <w:p w14:paraId="25B450AC" w14:textId="77777777" w:rsidR="00AE035F" w:rsidRPr="00C52795" w:rsidRDefault="00AE035F"/>
    <w:p w14:paraId="1187A696" w14:textId="77777777" w:rsidR="00AE035F" w:rsidRPr="00C52795" w:rsidRDefault="00AE035F"/>
    <w:p w14:paraId="1C0E82A4" w14:textId="77777777" w:rsidR="00AE035F" w:rsidRPr="00C52795" w:rsidRDefault="00AE035F" w:rsidP="00AE035F">
      <w:pPr>
        <w:jc w:val="center"/>
      </w:pPr>
      <w:commentRangeStart w:id="0"/>
      <w:r>
        <w:t>[</w:t>
      </w:r>
      <w:proofErr w:type="gramStart"/>
      <w:r>
        <w:t>logo</w:t>
      </w:r>
      <w:proofErr w:type="gramEnd"/>
      <w:r>
        <w:t xml:space="preserve"> de la organización]</w:t>
      </w:r>
      <w:commentRangeEnd w:id="0"/>
      <w:r w:rsidR="003C0608">
        <w:rPr>
          <w:rStyle w:val="Referencakomentara"/>
        </w:rPr>
        <w:commentReference w:id="0"/>
      </w:r>
    </w:p>
    <w:p w14:paraId="73B67F41" w14:textId="77777777" w:rsidR="00AE035F" w:rsidRPr="00C52795" w:rsidRDefault="00AE035F" w:rsidP="00AE035F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3B3CCADD" w14:textId="77777777" w:rsidR="00AE035F" w:rsidRPr="00C52795" w:rsidRDefault="00AE035F" w:rsidP="00AE035F">
      <w:pPr>
        <w:jc w:val="center"/>
      </w:pPr>
    </w:p>
    <w:p w14:paraId="263F49A4" w14:textId="77777777" w:rsidR="00AE035F" w:rsidRPr="00C52795" w:rsidRDefault="00AE035F" w:rsidP="00AE035F">
      <w:pPr>
        <w:jc w:val="center"/>
      </w:pPr>
    </w:p>
    <w:p w14:paraId="64F8EBBF" w14:textId="43737B7F" w:rsidR="00AE035F" w:rsidRPr="00C52795" w:rsidRDefault="00AF466B" w:rsidP="00AE035F">
      <w:pPr>
        <w:jc w:val="center"/>
        <w:rPr>
          <w:b/>
          <w:sz w:val="32"/>
          <w:szCs w:val="32"/>
        </w:rPr>
      </w:pPr>
      <w:r>
        <w:rPr>
          <w:b/>
          <w:sz w:val="32"/>
        </w:rPr>
        <w:t>GUÍA</w:t>
      </w:r>
      <w:commentRangeStart w:id="1"/>
      <w:r w:rsidR="00C52795">
        <w:rPr>
          <w:b/>
          <w:sz w:val="32"/>
        </w:rPr>
        <w:t xml:space="preserve"> PARA </w:t>
      </w:r>
      <w:r w:rsidR="007D328A" w:rsidRPr="007D328A">
        <w:rPr>
          <w:b/>
          <w:sz w:val="32"/>
        </w:rPr>
        <w:t xml:space="preserve">LA GESTIÓN </w:t>
      </w:r>
      <w:r w:rsidR="00C52795">
        <w:rPr>
          <w:b/>
          <w:sz w:val="32"/>
        </w:rPr>
        <w:t>DE RESIDUOS ELECTRÓNICOS</w:t>
      </w:r>
      <w:commentRangeEnd w:id="1"/>
      <w:r w:rsidR="003C0608">
        <w:rPr>
          <w:rStyle w:val="Referencakomentara"/>
        </w:rPr>
        <w:commentReference w:id="1"/>
      </w:r>
    </w:p>
    <w:p w14:paraId="3C78F00E" w14:textId="77777777" w:rsidR="00AE035F" w:rsidRPr="00C52795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C52795" w14:paraId="76106536" w14:textId="77777777" w:rsidTr="0097243F">
        <w:tc>
          <w:tcPr>
            <w:tcW w:w="2376" w:type="dxa"/>
          </w:tcPr>
          <w:p w14:paraId="069E119F" w14:textId="77777777" w:rsidR="00DA78C6" w:rsidRPr="00C52795" w:rsidRDefault="00DA78C6" w:rsidP="0097243F">
            <w:commentRangeStart w:id="2"/>
            <w:r>
              <w:t>Código:</w:t>
            </w:r>
            <w:commentRangeEnd w:id="2"/>
            <w:r w:rsidR="003C0608">
              <w:rPr>
                <w:rStyle w:val="Referencakomentara"/>
              </w:rPr>
              <w:commentReference w:id="2"/>
            </w:r>
          </w:p>
        </w:tc>
        <w:tc>
          <w:tcPr>
            <w:tcW w:w="6912" w:type="dxa"/>
          </w:tcPr>
          <w:p w14:paraId="7916ADA4" w14:textId="77777777" w:rsidR="00DA78C6" w:rsidRPr="00C52795" w:rsidRDefault="00DA78C6" w:rsidP="0097243F"/>
        </w:tc>
      </w:tr>
      <w:tr w:rsidR="00DA78C6" w:rsidRPr="00C52795" w14:paraId="11C7AAC2" w14:textId="77777777" w:rsidTr="0097243F">
        <w:tc>
          <w:tcPr>
            <w:tcW w:w="2376" w:type="dxa"/>
          </w:tcPr>
          <w:p w14:paraId="6E07B38A" w14:textId="77777777" w:rsidR="00DA78C6" w:rsidRPr="00C52795" w:rsidRDefault="00DA78C6" w:rsidP="0097243F">
            <w:r>
              <w:t>Versión:</w:t>
            </w:r>
          </w:p>
        </w:tc>
        <w:tc>
          <w:tcPr>
            <w:tcW w:w="6912" w:type="dxa"/>
          </w:tcPr>
          <w:p w14:paraId="387F96C4" w14:textId="77777777" w:rsidR="00DA78C6" w:rsidRPr="00C52795" w:rsidRDefault="00175092" w:rsidP="0097243F">
            <w:r>
              <w:t>0.1</w:t>
            </w:r>
          </w:p>
        </w:tc>
      </w:tr>
      <w:tr w:rsidR="00DA78C6" w:rsidRPr="00C52795" w14:paraId="7B42058F" w14:textId="77777777" w:rsidTr="0097243F">
        <w:tc>
          <w:tcPr>
            <w:tcW w:w="2376" w:type="dxa"/>
          </w:tcPr>
          <w:p w14:paraId="33EE87E1" w14:textId="77777777" w:rsidR="00DA78C6" w:rsidRPr="00C52795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60DF8D71" w14:textId="77777777" w:rsidR="00DA78C6" w:rsidRPr="00C52795" w:rsidRDefault="00DA78C6" w:rsidP="0097243F"/>
        </w:tc>
      </w:tr>
      <w:tr w:rsidR="00DA78C6" w:rsidRPr="00C52795" w14:paraId="307B9EDC" w14:textId="77777777" w:rsidTr="0097243F">
        <w:tc>
          <w:tcPr>
            <w:tcW w:w="2376" w:type="dxa"/>
          </w:tcPr>
          <w:p w14:paraId="2EDC332A" w14:textId="77777777" w:rsidR="00DA78C6" w:rsidRPr="00C52795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50A3A19B" w14:textId="77777777" w:rsidR="00DA78C6" w:rsidRPr="00C52795" w:rsidRDefault="00DA78C6" w:rsidP="0097243F"/>
        </w:tc>
      </w:tr>
      <w:tr w:rsidR="00DA78C6" w:rsidRPr="00C52795" w14:paraId="17DC1674" w14:textId="77777777" w:rsidTr="0097243F">
        <w:tc>
          <w:tcPr>
            <w:tcW w:w="2376" w:type="dxa"/>
          </w:tcPr>
          <w:p w14:paraId="118A38D0" w14:textId="77777777" w:rsidR="00DA78C6" w:rsidRPr="00C52795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7EB243B3" w14:textId="77777777" w:rsidR="00DA78C6" w:rsidRPr="00C52795" w:rsidRDefault="00DA78C6" w:rsidP="0097243F"/>
        </w:tc>
      </w:tr>
      <w:tr w:rsidR="00DA78C6" w:rsidRPr="00C52795" w14:paraId="68ACDB43" w14:textId="77777777" w:rsidTr="0097243F">
        <w:tc>
          <w:tcPr>
            <w:tcW w:w="2376" w:type="dxa"/>
          </w:tcPr>
          <w:p w14:paraId="71560D52" w14:textId="77777777" w:rsidR="00DA78C6" w:rsidRPr="00C52795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0D49F0F0" w14:textId="77777777" w:rsidR="00DA78C6" w:rsidRPr="00C52795" w:rsidRDefault="00DA78C6" w:rsidP="0097243F"/>
        </w:tc>
      </w:tr>
    </w:tbl>
    <w:p w14:paraId="4A647C65" w14:textId="77777777" w:rsidR="00AE035F" w:rsidRPr="00C52795" w:rsidRDefault="00AE035F" w:rsidP="00AE035F"/>
    <w:p w14:paraId="0C050D7B" w14:textId="77777777" w:rsidR="00DA78C6" w:rsidRPr="00C52795" w:rsidRDefault="00DA78C6" w:rsidP="00965663"/>
    <w:p w14:paraId="38E2D28B" w14:textId="77777777" w:rsidR="00DA78C6" w:rsidRPr="00C52795" w:rsidRDefault="00175092" w:rsidP="003421A2">
      <w:pPr>
        <w:rPr>
          <w:b/>
          <w:sz w:val="28"/>
          <w:szCs w:val="28"/>
        </w:rPr>
      </w:pPr>
      <w:bookmarkStart w:id="3" w:name="_Toc380670565"/>
      <w:commentRangeStart w:id="4"/>
      <w:r>
        <w:rPr>
          <w:b/>
          <w:sz w:val="28"/>
        </w:rPr>
        <w:t>Lista de distribución</w:t>
      </w:r>
      <w:bookmarkEnd w:id="3"/>
      <w:commentRangeEnd w:id="4"/>
      <w:r w:rsidR="003C0608">
        <w:rPr>
          <w:rStyle w:val="Referencakomentara"/>
        </w:rPr>
        <w:commentReference w:id="4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C52795" w14:paraId="509F0DE4" w14:textId="77777777" w:rsidTr="0097243F">
        <w:tc>
          <w:tcPr>
            <w:tcW w:w="761" w:type="dxa"/>
            <w:vMerge w:val="restart"/>
            <w:vAlign w:val="center"/>
          </w:tcPr>
          <w:p w14:paraId="70B3F470" w14:textId="77777777" w:rsidR="00DA78C6" w:rsidRPr="00C52795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42B553A4" w14:textId="77777777" w:rsidR="00DA78C6" w:rsidRPr="00C52795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4156843C" w14:textId="77777777" w:rsidR="00DA78C6" w:rsidRPr="00C52795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2F1BBA7B" w14:textId="77777777" w:rsidR="00DA78C6" w:rsidRPr="00C52795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55CDBB80" w14:textId="77777777" w:rsidR="00DA78C6" w:rsidRPr="00C52795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C52795" w14:paraId="4821DB2E" w14:textId="77777777" w:rsidTr="0097243F">
        <w:tc>
          <w:tcPr>
            <w:tcW w:w="761" w:type="dxa"/>
            <w:vMerge/>
          </w:tcPr>
          <w:p w14:paraId="00E4CF5B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64F37C45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6BF35555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711D8341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14414BAD" w14:textId="77777777" w:rsidR="00DA78C6" w:rsidRPr="00C52795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2800F774" w14:textId="77777777" w:rsidR="00DA78C6" w:rsidRPr="00C52795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C52795" w14:paraId="28BC2A66" w14:textId="77777777" w:rsidTr="0097243F">
        <w:tc>
          <w:tcPr>
            <w:tcW w:w="761" w:type="dxa"/>
          </w:tcPr>
          <w:p w14:paraId="55E25CD6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8105183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513EB46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835D0B7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394F916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5249D87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C52795" w14:paraId="355E00E3" w14:textId="77777777" w:rsidTr="0097243F">
        <w:tc>
          <w:tcPr>
            <w:tcW w:w="761" w:type="dxa"/>
          </w:tcPr>
          <w:p w14:paraId="55B3432D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924F10F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940B2DF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21B20D4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5C73CC2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772ACD9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C52795" w14:paraId="22FC678A" w14:textId="77777777" w:rsidTr="0097243F">
        <w:tc>
          <w:tcPr>
            <w:tcW w:w="761" w:type="dxa"/>
          </w:tcPr>
          <w:p w14:paraId="7254C833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9912E29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1A4A873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4DEF72D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8BD6A6B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5A84219" w14:textId="77777777" w:rsidR="00DA78C6" w:rsidRPr="00C52795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481CE449" w14:textId="77777777" w:rsidR="00DA78C6" w:rsidRPr="00C52795" w:rsidRDefault="00DA78C6" w:rsidP="00DA78C6">
      <w:pPr>
        <w:rPr>
          <w:b/>
          <w:sz w:val="28"/>
        </w:rPr>
      </w:pPr>
    </w:p>
    <w:p w14:paraId="176EA57B" w14:textId="77777777" w:rsidR="00AE035F" w:rsidRPr="00C52795" w:rsidRDefault="00175092" w:rsidP="00965663">
      <w:r>
        <w:br w:type="page"/>
      </w:r>
    </w:p>
    <w:p w14:paraId="0ACF14D0" w14:textId="77777777" w:rsidR="00AE035F" w:rsidRPr="00C52795" w:rsidRDefault="00AE035F" w:rsidP="00AE035F"/>
    <w:p w14:paraId="455E1AB9" w14:textId="77777777" w:rsidR="009C3F7A" w:rsidRPr="00C52795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C52795" w14:paraId="2DB2BAA6" w14:textId="77777777" w:rsidTr="0097243F">
        <w:tc>
          <w:tcPr>
            <w:tcW w:w="1384" w:type="dxa"/>
          </w:tcPr>
          <w:p w14:paraId="4633F6A9" w14:textId="77777777" w:rsidR="009C3F7A" w:rsidRPr="00C52795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528A87DC" w14:textId="77777777" w:rsidR="009C3F7A" w:rsidRPr="00C52795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278AF44A" w14:textId="77777777" w:rsidR="009C3F7A" w:rsidRPr="00C52795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18CA8DE8" w14:textId="77777777" w:rsidR="009C3F7A" w:rsidRPr="00C52795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C52795" w14:paraId="202E9042" w14:textId="77777777" w:rsidTr="0097243F">
        <w:tc>
          <w:tcPr>
            <w:tcW w:w="1384" w:type="dxa"/>
          </w:tcPr>
          <w:p w14:paraId="3CAF4314" w14:textId="77777777" w:rsidR="009C3F7A" w:rsidRPr="00C52795" w:rsidRDefault="009C3F7A" w:rsidP="0097243F"/>
        </w:tc>
        <w:tc>
          <w:tcPr>
            <w:tcW w:w="992" w:type="dxa"/>
          </w:tcPr>
          <w:p w14:paraId="2AAD28C3" w14:textId="77777777" w:rsidR="009C3F7A" w:rsidRPr="00C52795" w:rsidRDefault="00175092" w:rsidP="0097243F">
            <w:r>
              <w:t>0.1</w:t>
            </w:r>
          </w:p>
        </w:tc>
        <w:tc>
          <w:tcPr>
            <w:tcW w:w="1560" w:type="dxa"/>
          </w:tcPr>
          <w:p w14:paraId="50019A27" w14:textId="1B811A73" w:rsidR="009C3F7A" w:rsidRPr="00C52795" w:rsidRDefault="007D328A" w:rsidP="0097243F">
            <w:r>
              <w:t>9</w:t>
            </w:r>
            <w:r w:rsidR="003316CB">
              <w:t>001Academy</w:t>
            </w:r>
          </w:p>
        </w:tc>
        <w:tc>
          <w:tcPr>
            <w:tcW w:w="5352" w:type="dxa"/>
          </w:tcPr>
          <w:p w14:paraId="6883B7C9" w14:textId="77777777" w:rsidR="009C3F7A" w:rsidRPr="00C52795" w:rsidRDefault="00175092" w:rsidP="0097243F">
            <w:r>
              <w:t>Descripción básica del documento</w:t>
            </w:r>
          </w:p>
        </w:tc>
      </w:tr>
      <w:tr w:rsidR="009C3F7A" w:rsidRPr="00C52795" w14:paraId="105FD55F" w14:textId="77777777" w:rsidTr="0097243F">
        <w:tc>
          <w:tcPr>
            <w:tcW w:w="1384" w:type="dxa"/>
          </w:tcPr>
          <w:p w14:paraId="3560FF95" w14:textId="77777777" w:rsidR="009C3F7A" w:rsidRPr="00C52795" w:rsidRDefault="009C3F7A" w:rsidP="0097243F"/>
        </w:tc>
        <w:tc>
          <w:tcPr>
            <w:tcW w:w="992" w:type="dxa"/>
          </w:tcPr>
          <w:p w14:paraId="6539B52B" w14:textId="77777777" w:rsidR="009C3F7A" w:rsidRPr="00C52795" w:rsidRDefault="009C3F7A" w:rsidP="0097243F"/>
        </w:tc>
        <w:tc>
          <w:tcPr>
            <w:tcW w:w="1560" w:type="dxa"/>
          </w:tcPr>
          <w:p w14:paraId="71E81BBE" w14:textId="77777777" w:rsidR="009C3F7A" w:rsidRPr="00C52795" w:rsidRDefault="009C3F7A" w:rsidP="0097243F"/>
        </w:tc>
        <w:tc>
          <w:tcPr>
            <w:tcW w:w="5352" w:type="dxa"/>
          </w:tcPr>
          <w:p w14:paraId="707D4227" w14:textId="77777777" w:rsidR="009C3F7A" w:rsidRPr="00C52795" w:rsidRDefault="009C3F7A" w:rsidP="0097243F"/>
        </w:tc>
      </w:tr>
      <w:tr w:rsidR="009C3F7A" w:rsidRPr="00C52795" w14:paraId="56BFA673" w14:textId="77777777" w:rsidTr="0097243F">
        <w:tc>
          <w:tcPr>
            <w:tcW w:w="1384" w:type="dxa"/>
          </w:tcPr>
          <w:p w14:paraId="47895316" w14:textId="77777777" w:rsidR="009C3F7A" w:rsidRPr="00C52795" w:rsidRDefault="009C3F7A" w:rsidP="0097243F"/>
        </w:tc>
        <w:tc>
          <w:tcPr>
            <w:tcW w:w="992" w:type="dxa"/>
          </w:tcPr>
          <w:p w14:paraId="7A4547F5" w14:textId="77777777" w:rsidR="009C3F7A" w:rsidRPr="00C52795" w:rsidRDefault="009C3F7A" w:rsidP="0097243F"/>
        </w:tc>
        <w:tc>
          <w:tcPr>
            <w:tcW w:w="1560" w:type="dxa"/>
          </w:tcPr>
          <w:p w14:paraId="4EE68175" w14:textId="77777777" w:rsidR="009C3F7A" w:rsidRPr="00C52795" w:rsidRDefault="009C3F7A" w:rsidP="0097243F"/>
        </w:tc>
        <w:tc>
          <w:tcPr>
            <w:tcW w:w="5352" w:type="dxa"/>
          </w:tcPr>
          <w:p w14:paraId="7C013E4A" w14:textId="77777777" w:rsidR="009C3F7A" w:rsidRPr="00C52795" w:rsidRDefault="009C3F7A" w:rsidP="0097243F"/>
        </w:tc>
      </w:tr>
      <w:tr w:rsidR="009C3F7A" w:rsidRPr="00C52795" w14:paraId="18FF35AE" w14:textId="77777777" w:rsidTr="0097243F">
        <w:tc>
          <w:tcPr>
            <w:tcW w:w="1384" w:type="dxa"/>
          </w:tcPr>
          <w:p w14:paraId="11617680" w14:textId="77777777" w:rsidR="009C3F7A" w:rsidRPr="00C52795" w:rsidRDefault="009C3F7A" w:rsidP="0097243F"/>
        </w:tc>
        <w:tc>
          <w:tcPr>
            <w:tcW w:w="992" w:type="dxa"/>
          </w:tcPr>
          <w:p w14:paraId="630BD57A" w14:textId="77777777" w:rsidR="009C3F7A" w:rsidRPr="00C52795" w:rsidRDefault="009C3F7A" w:rsidP="0097243F"/>
        </w:tc>
        <w:tc>
          <w:tcPr>
            <w:tcW w:w="1560" w:type="dxa"/>
          </w:tcPr>
          <w:p w14:paraId="5809A660" w14:textId="77777777" w:rsidR="009C3F7A" w:rsidRPr="00C52795" w:rsidRDefault="009C3F7A" w:rsidP="0097243F"/>
        </w:tc>
        <w:tc>
          <w:tcPr>
            <w:tcW w:w="5352" w:type="dxa"/>
          </w:tcPr>
          <w:p w14:paraId="054090CA" w14:textId="77777777" w:rsidR="009C3F7A" w:rsidRPr="00C52795" w:rsidRDefault="009C3F7A" w:rsidP="0097243F"/>
        </w:tc>
      </w:tr>
      <w:tr w:rsidR="009C3F7A" w:rsidRPr="00C52795" w14:paraId="767910A0" w14:textId="77777777" w:rsidTr="0097243F">
        <w:tc>
          <w:tcPr>
            <w:tcW w:w="1384" w:type="dxa"/>
          </w:tcPr>
          <w:p w14:paraId="11BB12B4" w14:textId="77777777" w:rsidR="009C3F7A" w:rsidRPr="00C52795" w:rsidRDefault="009C3F7A" w:rsidP="0097243F"/>
        </w:tc>
        <w:tc>
          <w:tcPr>
            <w:tcW w:w="992" w:type="dxa"/>
          </w:tcPr>
          <w:p w14:paraId="50C94999" w14:textId="77777777" w:rsidR="009C3F7A" w:rsidRPr="00C52795" w:rsidRDefault="009C3F7A" w:rsidP="0097243F"/>
        </w:tc>
        <w:tc>
          <w:tcPr>
            <w:tcW w:w="1560" w:type="dxa"/>
          </w:tcPr>
          <w:p w14:paraId="551953FD" w14:textId="77777777" w:rsidR="009C3F7A" w:rsidRPr="00C52795" w:rsidRDefault="009C3F7A" w:rsidP="0097243F"/>
        </w:tc>
        <w:tc>
          <w:tcPr>
            <w:tcW w:w="5352" w:type="dxa"/>
          </w:tcPr>
          <w:p w14:paraId="47B7EFD8" w14:textId="77777777" w:rsidR="009C3F7A" w:rsidRPr="00C52795" w:rsidRDefault="009C3F7A" w:rsidP="0097243F"/>
        </w:tc>
      </w:tr>
      <w:tr w:rsidR="009C3F7A" w:rsidRPr="00C52795" w14:paraId="46144FB4" w14:textId="77777777" w:rsidTr="0097243F">
        <w:tc>
          <w:tcPr>
            <w:tcW w:w="1384" w:type="dxa"/>
          </w:tcPr>
          <w:p w14:paraId="1D7FBE31" w14:textId="77777777" w:rsidR="009C3F7A" w:rsidRPr="00C52795" w:rsidRDefault="009C3F7A" w:rsidP="0097243F"/>
        </w:tc>
        <w:tc>
          <w:tcPr>
            <w:tcW w:w="992" w:type="dxa"/>
          </w:tcPr>
          <w:p w14:paraId="48B01F37" w14:textId="77777777" w:rsidR="009C3F7A" w:rsidRPr="00C52795" w:rsidRDefault="009C3F7A" w:rsidP="0097243F"/>
        </w:tc>
        <w:tc>
          <w:tcPr>
            <w:tcW w:w="1560" w:type="dxa"/>
          </w:tcPr>
          <w:p w14:paraId="27AA4A69" w14:textId="77777777" w:rsidR="009C3F7A" w:rsidRPr="00C52795" w:rsidRDefault="009C3F7A" w:rsidP="0097243F"/>
        </w:tc>
        <w:tc>
          <w:tcPr>
            <w:tcW w:w="5352" w:type="dxa"/>
          </w:tcPr>
          <w:p w14:paraId="4AF57848" w14:textId="77777777" w:rsidR="009C3F7A" w:rsidRPr="00C52795" w:rsidRDefault="009C3F7A" w:rsidP="0097243F"/>
        </w:tc>
      </w:tr>
      <w:tr w:rsidR="009C3F7A" w:rsidRPr="00C52795" w14:paraId="0187807A" w14:textId="77777777" w:rsidTr="0097243F">
        <w:tc>
          <w:tcPr>
            <w:tcW w:w="1384" w:type="dxa"/>
          </w:tcPr>
          <w:p w14:paraId="1442754D" w14:textId="77777777" w:rsidR="009C3F7A" w:rsidRPr="00C52795" w:rsidRDefault="009C3F7A" w:rsidP="0097243F"/>
        </w:tc>
        <w:tc>
          <w:tcPr>
            <w:tcW w:w="992" w:type="dxa"/>
          </w:tcPr>
          <w:p w14:paraId="549AB455" w14:textId="77777777" w:rsidR="009C3F7A" w:rsidRPr="00C52795" w:rsidRDefault="009C3F7A" w:rsidP="0097243F"/>
        </w:tc>
        <w:tc>
          <w:tcPr>
            <w:tcW w:w="1560" w:type="dxa"/>
          </w:tcPr>
          <w:p w14:paraId="4E0504E8" w14:textId="77777777" w:rsidR="009C3F7A" w:rsidRPr="00C52795" w:rsidRDefault="009C3F7A" w:rsidP="0097243F"/>
        </w:tc>
        <w:tc>
          <w:tcPr>
            <w:tcW w:w="5352" w:type="dxa"/>
          </w:tcPr>
          <w:p w14:paraId="319A24EE" w14:textId="77777777" w:rsidR="009C3F7A" w:rsidRPr="00C52795" w:rsidRDefault="009C3F7A" w:rsidP="0097243F"/>
        </w:tc>
      </w:tr>
    </w:tbl>
    <w:p w14:paraId="46587CC5" w14:textId="77777777" w:rsidR="009C3F7A" w:rsidRPr="00C52795" w:rsidRDefault="009C3F7A" w:rsidP="00AE035F"/>
    <w:p w14:paraId="4BB7711A" w14:textId="77777777" w:rsidR="009C3F7A" w:rsidRPr="00C52795" w:rsidRDefault="009C3F7A" w:rsidP="00AE035F"/>
    <w:p w14:paraId="577AC816" w14:textId="1BD2995D" w:rsidR="00AE035F" w:rsidRPr="00C52795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486C3D">
        <w:rPr>
          <w:b/>
          <w:sz w:val="28"/>
        </w:rPr>
        <w:t>s</w:t>
      </w:r>
    </w:p>
    <w:p w14:paraId="6F29EB08" w14:textId="77777777" w:rsidR="007D328A" w:rsidRDefault="00645AA4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C52795">
        <w:fldChar w:fldCharType="begin"/>
      </w:r>
      <w:r w:rsidR="00175092" w:rsidRPr="00C52795">
        <w:instrText xml:space="preserve"> TOC \o "1-3" \h \z \u </w:instrText>
      </w:r>
      <w:r w:rsidRPr="00C52795">
        <w:fldChar w:fldCharType="separate"/>
      </w:r>
      <w:hyperlink w:anchor="_Toc449696675" w:history="1">
        <w:r w:rsidR="007D328A" w:rsidRPr="00350069">
          <w:rPr>
            <w:rStyle w:val="Hiperveza"/>
            <w:noProof/>
          </w:rPr>
          <w:t>1.</w:t>
        </w:r>
        <w:r w:rsidR="007D328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7D328A" w:rsidRPr="00350069">
          <w:rPr>
            <w:rStyle w:val="Hiperveza"/>
            <w:noProof/>
          </w:rPr>
          <w:t>Objetivos, alcance y usuarios</w:t>
        </w:r>
        <w:r w:rsidR="007D328A">
          <w:rPr>
            <w:noProof/>
            <w:webHidden/>
          </w:rPr>
          <w:tab/>
        </w:r>
        <w:r w:rsidR="007D328A">
          <w:rPr>
            <w:noProof/>
            <w:webHidden/>
          </w:rPr>
          <w:fldChar w:fldCharType="begin"/>
        </w:r>
        <w:r w:rsidR="007D328A">
          <w:rPr>
            <w:noProof/>
            <w:webHidden/>
          </w:rPr>
          <w:instrText xml:space="preserve"> PAGEREF _Toc449696675 \h </w:instrText>
        </w:r>
        <w:r w:rsidR="007D328A">
          <w:rPr>
            <w:noProof/>
            <w:webHidden/>
          </w:rPr>
        </w:r>
        <w:r w:rsidR="007D328A">
          <w:rPr>
            <w:noProof/>
            <w:webHidden/>
          </w:rPr>
          <w:fldChar w:fldCharType="separate"/>
        </w:r>
        <w:r w:rsidR="007D328A">
          <w:rPr>
            <w:noProof/>
            <w:webHidden/>
          </w:rPr>
          <w:t>3</w:t>
        </w:r>
        <w:r w:rsidR="007D328A">
          <w:rPr>
            <w:noProof/>
            <w:webHidden/>
          </w:rPr>
          <w:fldChar w:fldCharType="end"/>
        </w:r>
      </w:hyperlink>
    </w:p>
    <w:p w14:paraId="362A71D1" w14:textId="77777777" w:rsidR="007D328A" w:rsidRDefault="00D8563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6676" w:history="1">
        <w:r w:rsidR="007D328A" w:rsidRPr="00350069">
          <w:rPr>
            <w:rStyle w:val="Hiperveza"/>
            <w:noProof/>
          </w:rPr>
          <w:t>2.</w:t>
        </w:r>
        <w:r w:rsidR="007D328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7D328A" w:rsidRPr="00350069">
          <w:rPr>
            <w:rStyle w:val="Hiperveza"/>
            <w:noProof/>
          </w:rPr>
          <w:t>Documentos de referencia</w:t>
        </w:r>
        <w:r w:rsidR="007D328A">
          <w:rPr>
            <w:noProof/>
            <w:webHidden/>
          </w:rPr>
          <w:tab/>
        </w:r>
        <w:r w:rsidR="007D328A">
          <w:rPr>
            <w:noProof/>
            <w:webHidden/>
          </w:rPr>
          <w:fldChar w:fldCharType="begin"/>
        </w:r>
        <w:r w:rsidR="007D328A">
          <w:rPr>
            <w:noProof/>
            <w:webHidden/>
          </w:rPr>
          <w:instrText xml:space="preserve"> PAGEREF _Toc449696676 \h </w:instrText>
        </w:r>
        <w:r w:rsidR="007D328A">
          <w:rPr>
            <w:noProof/>
            <w:webHidden/>
          </w:rPr>
        </w:r>
        <w:r w:rsidR="007D328A">
          <w:rPr>
            <w:noProof/>
            <w:webHidden/>
          </w:rPr>
          <w:fldChar w:fldCharType="separate"/>
        </w:r>
        <w:r w:rsidR="007D328A">
          <w:rPr>
            <w:noProof/>
            <w:webHidden/>
          </w:rPr>
          <w:t>3</w:t>
        </w:r>
        <w:r w:rsidR="007D328A">
          <w:rPr>
            <w:noProof/>
            <w:webHidden/>
          </w:rPr>
          <w:fldChar w:fldCharType="end"/>
        </w:r>
      </w:hyperlink>
    </w:p>
    <w:p w14:paraId="155D2596" w14:textId="77777777" w:rsidR="007D328A" w:rsidRDefault="00D8563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6677" w:history="1">
        <w:r w:rsidR="007D328A" w:rsidRPr="00350069">
          <w:rPr>
            <w:rStyle w:val="Hiperveza"/>
            <w:noProof/>
          </w:rPr>
          <w:t>3.</w:t>
        </w:r>
        <w:r w:rsidR="007D328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7D328A" w:rsidRPr="00350069">
          <w:rPr>
            <w:rStyle w:val="Hiperveza"/>
            <w:noProof/>
          </w:rPr>
          <w:t>Tratamiento de residuos electrónicos</w:t>
        </w:r>
        <w:r w:rsidR="007D328A">
          <w:rPr>
            <w:noProof/>
            <w:webHidden/>
          </w:rPr>
          <w:tab/>
        </w:r>
        <w:r w:rsidR="007D328A">
          <w:rPr>
            <w:noProof/>
            <w:webHidden/>
          </w:rPr>
          <w:fldChar w:fldCharType="begin"/>
        </w:r>
        <w:r w:rsidR="007D328A">
          <w:rPr>
            <w:noProof/>
            <w:webHidden/>
          </w:rPr>
          <w:instrText xml:space="preserve"> PAGEREF _Toc449696677 \h </w:instrText>
        </w:r>
        <w:r w:rsidR="007D328A">
          <w:rPr>
            <w:noProof/>
            <w:webHidden/>
          </w:rPr>
        </w:r>
        <w:r w:rsidR="007D328A">
          <w:rPr>
            <w:noProof/>
            <w:webHidden/>
          </w:rPr>
          <w:fldChar w:fldCharType="separate"/>
        </w:r>
        <w:r w:rsidR="007D328A">
          <w:rPr>
            <w:noProof/>
            <w:webHidden/>
          </w:rPr>
          <w:t>3</w:t>
        </w:r>
        <w:r w:rsidR="007D328A">
          <w:rPr>
            <w:noProof/>
            <w:webHidden/>
          </w:rPr>
          <w:fldChar w:fldCharType="end"/>
        </w:r>
      </w:hyperlink>
    </w:p>
    <w:p w14:paraId="3177A9FC" w14:textId="77777777" w:rsidR="007D328A" w:rsidRDefault="00D8563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6678" w:history="1">
        <w:r w:rsidR="007D328A" w:rsidRPr="00350069">
          <w:rPr>
            <w:rStyle w:val="Hiperveza"/>
            <w:noProof/>
          </w:rPr>
          <w:t>3.1.</w:t>
        </w:r>
        <w:r w:rsidR="007D328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7D328A" w:rsidRPr="00350069">
          <w:rPr>
            <w:rStyle w:val="Hiperveza"/>
            <w:noProof/>
          </w:rPr>
          <w:t>Clasificación de los residuos electrónicos en el lugar de origen</w:t>
        </w:r>
        <w:r w:rsidR="007D328A">
          <w:rPr>
            <w:noProof/>
            <w:webHidden/>
          </w:rPr>
          <w:tab/>
        </w:r>
        <w:r w:rsidR="007D328A">
          <w:rPr>
            <w:noProof/>
            <w:webHidden/>
          </w:rPr>
          <w:fldChar w:fldCharType="begin"/>
        </w:r>
        <w:r w:rsidR="007D328A">
          <w:rPr>
            <w:noProof/>
            <w:webHidden/>
          </w:rPr>
          <w:instrText xml:space="preserve"> PAGEREF _Toc449696678 \h </w:instrText>
        </w:r>
        <w:r w:rsidR="007D328A">
          <w:rPr>
            <w:noProof/>
            <w:webHidden/>
          </w:rPr>
        </w:r>
        <w:r w:rsidR="007D328A">
          <w:rPr>
            <w:noProof/>
            <w:webHidden/>
          </w:rPr>
          <w:fldChar w:fldCharType="separate"/>
        </w:r>
        <w:r w:rsidR="007D328A">
          <w:rPr>
            <w:noProof/>
            <w:webHidden/>
          </w:rPr>
          <w:t>3</w:t>
        </w:r>
        <w:r w:rsidR="007D328A">
          <w:rPr>
            <w:noProof/>
            <w:webHidden/>
          </w:rPr>
          <w:fldChar w:fldCharType="end"/>
        </w:r>
      </w:hyperlink>
    </w:p>
    <w:p w14:paraId="56C0EEC1" w14:textId="77777777" w:rsidR="007D328A" w:rsidRDefault="00D8563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6679" w:history="1">
        <w:r w:rsidR="007D328A" w:rsidRPr="00350069">
          <w:rPr>
            <w:rStyle w:val="Hiperveza"/>
            <w:noProof/>
          </w:rPr>
          <w:t>3.2.</w:t>
        </w:r>
        <w:r w:rsidR="007D328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7D328A" w:rsidRPr="00350069">
          <w:rPr>
            <w:rStyle w:val="Hiperveza"/>
            <w:noProof/>
          </w:rPr>
          <w:t>Almacenamiento temporal de residuos electrónicos</w:t>
        </w:r>
        <w:r w:rsidR="007D328A">
          <w:rPr>
            <w:noProof/>
            <w:webHidden/>
          </w:rPr>
          <w:tab/>
        </w:r>
        <w:r w:rsidR="007D328A">
          <w:rPr>
            <w:noProof/>
            <w:webHidden/>
          </w:rPr>
          <w:fldChar w:fldCharType="begin"/>
        </w:r>
        <w:r w:rsidR="007D328A">
          <w:rPr>
            <w:noProof/>
            <w:webHidden/>
          </w:rPr>
          <w:instrText xml:space="preserve"> PAGEREF _Toc449696679 \h </w:instrText>
        </w:r>
        <w:r w:rsidR="007D328A">
          <w:rPr>
            <w:noProof/>
            <w:webHidden/>
          </w:rPr>
        </w:r>
        <w:r w:rsidR="007D328A">
          <w:rPr>
            <w:noProof/>
            <w:webHidden/>
          </w:rPr>
          <w:fldChar w:fldCharType="separate"/>
        </w:r>
        <w:r w:rsidR="007D328A">
          <w:rPr>
            <w:noProof/>
            <w:webHidden/>
          </w:rPr>
          <w:t>4</w:t>
        </w:r>
        <w:r w:rsidR="007D328A">
          <w:rPr>
            <w:noProof/>
            <w:webHidden/>
          </w:rPr>
          <w:fldChar w:fldCharType="end"/>
        </w:r>
      </w:hyperlink>
    </w:p>
    <w:p w14:paraId="42944385" w14:textId="77777777" w:rsidR="007D328A" w:rsidRDefault="00D8563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6680" w:history="1">
        <w:r w:rsidR="007D328A" w:rsidRPr="00350069">
          <w:rPr>
            <w:rStyle w:val="Hiperveza"/>
            <w:noProof/>
          </w:rPr>
          <w:t>3.3.</w:t>
        </w:r>
        <w:r w:rsidR="007D328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7D328A" w:rsidRPr="00350069">
          <w:rPr>
            <w:rStyle w:val="Hiperveza"/>
            <w:noProof/>
          </w:rPr>
          <w:t>Descarte de residuos electrónicos</w:t>
        </w:r>
        <w:r w:rsidR="007D328A">
          <w:rPr>
            <w:noProof/>
            <w:webHidden/>
          </w:rPr>
          <w:tab/>
        </w:r>
        <w:r w:rsidR="007D328A">
          <w:rPr>
            <w:noProof/>
            <w:webHidden/>
          </w:rPr>
          <w:fldChar w:fldCharType="begin"/>
        </w:r>
        <w:r w:rsidR="007D328A">
          <w:rPr>
            <w:noProof/>
            <w:webHidden/>
          </w:rPr>
          <w:instrText xml:space="preserve"> PAGEREF _Toc449696680 \h </w:instrText>
        </w:r>
        <w:r w:rsidR="007D328A">
          <w:rPr>
            <w:noProof/>
            <w:webHidden/>
          </w:rPr>
        </w:r>
        <w:r w:rsidR="007D328A">
          <w:rPr>
            <w:noProof/>
            <w:webHidden/>
          </w:rPr>
          <w:fldChar w:fldCharType="separate"/>
        </w:r>
        <w:r w:rsidR="007D328A">
          <w:rPr>
            <w:noProof/>
            <w:webHidden/>
          </w:rPr>
          <w:t>4</w:t>
        </w:r>
        <w:r w:rsidR="007D328A">
          <w:rPr>
            <w:noProof/>
            <w:webHidden/>
          </w:rPr>
          <w:fldChar w:fldCharType="end"/>
        </w:r>
      </w:hyperlink>
    </w:p>
    <w:p w14:paraId="4CEF2440" w14:textId="77777777" w:rsidR="007D328A" w:rsidRDefault="00D8563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6681" w:history="1">
        <w:r w:rsidR="007D328A" w:rsidRPr="00350069">
          <w:rPr>
            <w:rStyle w:val="Hiperveza"/>
            <w:noProof/>
          </w:rPr>
          <w:t>4.</w:t>
        </w:r>
        <w:r w:rsidR="007D328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7D328A" w:rsidRPr="00350069">
          <w:rPr>
            <w:rStyle w:val="Hiperveza"/>
            <w:noProof/>
          </w:rPr>
          <w:t>Gestión de registros guardados en base a este documento</w:t>
        </w:r>
        <w:r w:rsidR="007D328A">
          <w:rPr>
            <w:noProof/>
            <w:webHidden/>
          </w:rPr>
          <w:tab/>
        </w:r>
        <w:r w:rsidR="007D328A">
          <w:rPr>
            <w:noProof/>
            <w:webHidden/>
          </w:rPr>
          <w:fldChar w:fldCharType="begin"/>
        </w:r>
        <w:r w:rsidR="007D328A">
          <w:rPr>
            <w:noProof/>
            <w:webHidden/>
          </w:rPr>
          <w:instrText xml:space="preserve"> PAGEREF _Toc449696681 \h </w:instrText>
        </w:r>
        <w:r w:rsidR="007D328A">
          <w:rPr>
            <w:noProof/>
            <w:webHidden/>
          </w:rPr>
        </w:r>
        <w:r w:rsidR="007D328A">
          <w:rPr>
            <w:noProof/>
            <w:webHidden/>
          </w:rPr>
          <w:fldChar w:fldCharType="separate"/>
        </w:r>
        <w:r w:rsidR="007D328A">
          <w:rPr>
            <w:noProof/>
            <w:webHidden/>
          </w:rPr>
          <w:t>4</w:t>
        </w:r>
        <w:r w:rsidR="007D328A">
          <w:rPr>
            <w:noProof/>
            <w:webHidden/>
          </w:rPr>
          <w:fldChar w:fldCharType="end"/>
        </w:r>
      </w:hyperlink>
    </w:p>
    <w:p w14:paraId="352DB1B3" w14:textId="77777777" w:rsidR="00030D6F" w:rsidRDefault="00645AA4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52795">
        <w:fldChar w:fldCharType="end"/>
      </w:r>
    </w:p>
    <w:p w14:paraId="3506E76F" w14:textId="77777777" w:rsidR="00AE035F" w:rsidRPr="00C52795" w:rsidRDefault="00AE035F" w:rsidP="00AE035F"/>
    <w:p w14:paraId="64E96B22" w14:textId="77777777" w:rsidR="00AE035F" w:rsidRPr="00C52795" w:rsidRDefault="00AE035F" w:rsidP="00AE035F"/>
    <w:p w14:paraId="69BFE113" w14:textId="77777777" w:rsidR="00AE035F" w:rsidRPr="00C52795" w:rsidRDefault="00AE035F" w:rsidP="00AE035F"/>
    <w:p w14:paraId="012A7B0F" w14:textId="77777777" w:rsidR="00AE035F" w:rsidRPr="00C52795" w:rsidRDefault="00175092" w:rsidP="00AE035F">
      <w:pPr>
        <w:pStyle w:val="Naslov1"/>
      </w:pPr>
      <w:r>
        <w:br w:type="page"/>
      </w:r>
      <w:bookmarkStart w:id="5" w:name="_Toc263078249"/>
      <w:bookmarkStart w:id="6" w:name="_Toc403898818"/>
      <w:bookmarkStart w:id="7" w:name="_Toc449696675"/>
      <w:r>
        <w:lastRenderedPageBreak/>
        <w:t>Objetivos, alcance y usuarios</w:t>
      </w:r>
      <w:bookmarkEnd w:id="5"/>
      <w:bookmarkEnd w:id="6"/>
      <w:bookmarkEnd w:id="7"/>
    </w:p>
    <w:p w14:paraId="55BFAA2B" w14:textId="77777777" w:rsidR="006C3497" w:rsidRPr="00C52795" w:rsidRDefault="00C52795" w:rsidP="00DF09C9">
      <w:r>
        <w:t xml:space="preserve">El objetivo de este documento es definir el proceso de clasificación de residuos electrónicos y eléctricos en el lugar de generación, su guarda temporal y descarte.  </w:t>
      </w:r>
    </w:p>
    <w:p w14:paraId="34F0048C" w14:textId="77777777" w:rsidR="00C52795" w:rsidRDefault="00C52795" w:rsidP="00AE035F">
      <w:r>
        <w:t xml:space="preserve">Este documento se aplica a todas las actividades y procesos de [nombre de la organización] donde se generan residuos electrónicos y eléctricos. </w:t>
      </w:r>
    </w:p>
    <w:p w14:paraId="76EB3464" w14:textId="77777777" w:rsidR="00AE035F" w:rsidRPr="00C52795" w:rsidRDefault="00175092" w:rsidP="00AE035F">
      <w:r>
        <w:t xml:space="preserve">Los </w:t>
      </w:r>
      <w:commentRangeStart w:id="8"/>
      <w:r>
        <w:t>usuarios</w:t>
      </w:r>
      <w:commentRangeEnd w:id="8"/>
      <w:r w:rsidR="003C0608">
        <w:rPr>
          <w:rStyle w:val="Referencakomentara"/>
        </w:rPr>
        <w:commentReference w:id="8"/>
      </w:r>
      <w:r>
        <w:t xml:space="preserve"> de este documento son todos los empleados de [nombre de la organización]. </w:t>
      </w:r>
    </w:p>
    <w:p w14:paraId="3845CFBF" w14:textId="77777777" w:rsidR="00AE035F" w:rsidRPr="00C52795" w:rsidRDefault="00AE035F" w:rsidP="00AE035F"/>
    <w:p w14:paraId="693FB01F" w14:textId="77777777" w:rsidR="00AE035F" w:rsidRPr="00C52795" w:rsidRDefault="00175092" w:rsidP="00AE035F">
      <w:pPr>
        <w:pStyle w:val="Naslov1"/>
      </w:pPr>
      <w:bookmarkStart w:id="9" w:name="_Toc263078250"/>
      <w:bookmarkStart w:id="10" w:name="_Toc403898819"/>
      <w:bookmarkStart w:id="11" w:name="_Toc449696676"/>
      <w:r>
        <w:t>Documentos de referencia</w:t>
      </w:r>
      <w:bookmarkEnd w:id="9"/>
      <w:bookmarkEnd w:id="10"/>
      <w:bookmarkEnd w:id="11"/>
    </w:p>
    <w:p w14:paraId="4B547804" w14:textId="7C96D362" w:rsidR="00AE035F" w:rsidRPr="00C52795" w:rsidRDefault="00175092" w:rsidP="00AE035F">
      <w:pPr>
        <w:numPr>
          <w:ilvl w:val="0"/>
          <w:numId w:val="4"/>
        </w:numPr>
        <w:spacing w:after="0"/>
      </w:pPr>
      <w:r>
        <w:t>Norma ISO 14001</w:t>
      </w:r>
      <w:r w:rsidR="00AF466B">
        <w:t>:2015</w:t>
      </w:r>
      <w:r>
        <w:t xml:space="preserve">, punto </w:t>
      </w:r>
      <w:r w:rsidR="00AF466B">
        <w:t>8.1</w:t>
      </w:r>
    </w:p>
    <w:p w14:paraId="028D1ABB" w14:textId="77777777" w:rsidR="00356477" w:rsidRPr="00C52795" w:rsidRDefault="00C50638" w:rsidP="00AE035F">
      <w:pPr>
        <w:numPr>
          <w:ilvl w:val="0"/>
          <w:numId w:val="4"/>
        </w:numPr>
        <w:spacing w:after="0"/>
      </w:pPr>
      <w:r>
        <w:t>Manual de gestión ambiental</w:t>
      </w:r>
    </w:p>
    <w:p w14:paraId="7A473346" w14:textId="77777777" w:rsidR="00ED61FD" w:rsidRPr="00C52795" w:rsidRDefault="00ED61FD" w:rsidP="00AE035F">
      <w:pPr>
        <w:numPr>
          <w:ilvl w:val="0"/>
          <w:numId w:val="4"/>
        </w:numPr>
        <w:spacing w:after="0"/>
      </w:pPr>
      <w:r>
        <w:t>Política de gestión ambiental</w:t>
      </w:r>
    </w:p>
    <w:p w14:paraId="034810FA" w14:textId="77777777" w:rsidR="00AF466B" w:rsidRDefault="00ED61FD" w:rsidP="00AE035F">
      <w:pPr>
        <w:numPr>
          <w:ilvl w:val="0"/>
          <w:numId w:val="4"/>
        </w:numPr>
        <w:spacing w:after="0"/>
      </w:pPr>
      <w:r>
        <w:t xml:space="preserve">Procedimiento para identificación y evaluación de aspectos </w:t>
      </w:r>
      <w:r w:rsidR="00AF466B">
        <w:t>ambientales</w:t>
      </w:r>
    </w:p>
    <w:p w14:paraId="0DFAACD7" w14:textId="260B752E" w:rsidR="00ED61FD" w:rsidRDefault="00AF466B" w:rsidP="00AE035F">
      <w:pPr>
        <w:numPr>
          <w:ilvl w:val="0"/>
          <w:numId w:val="4"/>
        </w:numPr>
        <w:spacing w:after="0"/>
      </w:pPr>
      <w:r>
        <w:t>Procedimiento para controles operativos de aspectos ambientales significativos</w:t>
      </w:r>
      <w:r w:rsidR="00ED61FD">
        <w:t xml:space="preserve"> </w:t>
      </w:r>
    </w:p>
    <w:p w14:paraId="64C57A3D" w14:textId="48F640F1" w:rsidR="008D4162" w:rsidRPr="00C52795" w:rsidRDefault="008D4162" w:rsidP="00AE035F">
      <w:pPr>
        <w:numPr>
          <w:ilvl w:val="0"/>
          <w:numId w:val="4"/>
        </w:numPr>
        <w:spacing w:after="0"/>
      </w:pPr>
      <w:r>
        <w:t xml:space="preserve">Lista de </w:t>
      </w:r>
      <w:r w:rsidR="00AF466B">
        <w:t xml:space="preserve">partes interesadas, </w:t>
      </w:r>
      <w:r>
        <w:t>requisitos legales y de otra índole</w:t>
      </w:r>
    </w:p>
    <w:p w14:paraId="06EF509A" w14:textId="77777777" w:rsidR="00ED61FD" w:rsidRPr="00C52795" w:rsidRDefault="00ED61FD" w:rsidP="00ED61FD">
      <w:pPr>
        <w:pStyle w:val="Odlomakpopisa"/>
      </w:pPr>
    </w:p>
    <w:p w14:paraId="25F3E0A4" w14:textId="77777777" w:rsidR="00AE035F" w:rsidRPr="00C52795" w:rsidRDefault="00C52795" w:rsidP="00AE035F">
      <w:pPr>
        <w:pStyle w:val="Naslov1"/>
      </w:pPr>
      <w:bookmarkStart w:id="12" w:name="_Toc403898820"/>
      <w:bookmarkStart w:id="13" w:name="_Toc449696677"/>
      <w:r>
        <w:t>Tratamiento de residuos electrónicos</w:t>
      </w:r>
      <w:bookmarkEnd w:id="12"/>
      <w:bookmarkEnd w:id="13"/>
      <w:r>
        <w:t xml:space="preserve"> </w:t>
      </w:r>
    </w:p>
    <w:p w14:paraId="17FDAC00" w14:textId="77777777" w:rsidR="00EA4B07" w:rsidRPr="00C52795" w:rsidRDefault="00C52795" w:rsidP="00EA4B07">
      <w:pPr>
        <w:rPr>
          <w:b/>
          <w:sz w:val="24"/>
          <w:szCs w:val="24"/>
        </w:rPr>
      </w:pPr>
      <w:r>
        <w:t>Los residuos eléctricos y electrónicos son los que provienen de equipos eléctricos y electrónicos, incluidos las placas y componentes de circuitos, que surgen de actividades de producción y/o de servicios (industria, comercio, etc.)</w:t>
      </w:r>
    </w:p>
    <w:p w14:paraId="79BC4D38" w14:textId="77777777" w:rsidR="00B61269" w:rsidRPr="00C52795" w:rsidRDefault="00EA4B07" w:rsidP="00EA4B07">
      <w:pPr>
        <w:pStyle w:val="Naslov2"/>
      </w:pPr>
      <w:r>
        <w:rPr>
          <w:b w:val="0"/>
          <w:sz w:val="22"/>
        </w:rPr>
        <w:t xml:space="preserve"> </w:t>
      </w:r>
      <w:bookmarkStart w:id="14" w:name="_Toc403898821"/>
      <w:bookmarkStart w:id="15" w:name="_Toc449696678"/>
      <w:r>
        <w:t>Clasificación de los residuos electrónicos en el lugar de origen</w:t>
      </w:r>
      <w:bookmarkEnd w:id="14"/>
      <w:bookmarkEnd w:id="15"/>
      <w:r>
        <w:t xml:space="preserve"> </w:t>
      </w:r>
    </w:p>
    <w:p w14:paraId="47EB59A6" w14:textId="77777777" w:rsidR="004E063A" w:rsidRPr="00C52795" w:rsidRDefault="00C76EFE" w:rsidP="004E063A">
      <w:r>
        <w:t xml:space="preserve">Los empleados que generan residuos electrónicos están obligados a notificar al [cargo], quien los clasifica en una de las siguientes categorías: </w:t>
      </w:r>
    </w:p>
    <w:p w14:paraId="2ADB1C55" w14:textId="77777777" w:rsidR="00875364" w:rsidRPr="00C52795" w:rsidRDefault="00C76EFE" w:rsidP="00C76EFE">
      <w:pPr>
        <w:pStyle w:val="Odlomakpopisa"/>
        <w:numPr>
          <w:ilvl w:val="0"/>
          <w:numId w:val="30"/>
        </w:numPr>
      </w:pPr>
      <w:r>
        <w:rPr>
          <w:b/>
        </w:rPr>
        <w:t>Electrodomésticos grandes:</w:t>
      </w:r>
      <w:r>
        <w:t xml:space="preserve"> heladeras, congeladores, vitrinas refrigeradas, lavadoras, lavavajillas, secadoras de ropa, hornos eléctricos, microondas, calentadores, radiadores eléctricos, ventiladores, aparatos de aire acondicionado, calderas, etc.</w:t>
      </w:r>
    </w:p>
    <w:p w14:paraId="32DAB95A" w14:textId="77777777" w:rsidR="00875364" w:rsidRPr="00C52795" w:rsidRDefault="008F7701" w:rsidP="00875364">
      <w:pPr>
        <w:pStyle w:val="Odlomakpopisa"/>
        <w:numPr>
          <w:ilvl w:val="0"/>
          <w:numId w:val="30"/>
        </w:numPr>
      </w:pPr>
      <w:r>
        <w:rPr>
          <w:b/>
        </w:rPr>
        <w:t xml:space="preserve">Electrodomésticos pequeños: </w:t>
      </w:r>
      <w:r>
        <w:t>aspiradoras, cortadoras de césped, planchas, tostadoras, freidoras, molinillos, máquinas de café, cuchillos eléctricos, secadores de pelo, relojes, dispositivos de medición, etc.</w:t>
      </w:r>
    </w:p>
    <w:p w14:paraId="0C058EAF" w14:textId="5357C783" w:rsidR="004E063A" w:rsidRPr="00DA7D6B" w:rsidRDefault="00DA7D6B" w:rsidP="00875364">
      <w:pPr>
        <w:pStyle w:val="Odlomakpopisa"/>
        <w:numPr>
          <w:ilvl w:val="0"/>
          <w:numId w:val="30"/>
        </w:numPr>
      </w:pPr>
      <w:r>
        <w:rPr>
          <w:b/>
        </w:rPr>
        <w:t>…</w:t>
      </w:r>
    </w:p>
    <w:p w14:paraId="0FAA8CE7" w14:textId="77777777" w:rsidR="00DA7D6B" w:rsidRDefault="00DA7D6B" w:rsidP="00DA7D6B">
      <w:pPr>
        <w:jc w:val="center"/>
      </w:pPr>
      <w:bookmarkStart w:id="16" w:name="_GoBack"/>
    </w:p>
    <w:p w14:paraId="29B90C2D" w14:textId="77777777" w:rsidR="00DA7D6B" w:rsidRDefault="00DA7D6B" w:rsidP="00DA7D6B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3B14DE29" w14:textId="77777777" w:rsidR="00DA7D6B" w:rsidRDefault="00DA7D6B" w:rsidP="00DA7D6B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2F287E12" w14:textId="5103FBBF" w:rsidR="00DA7D6B" w:rsidRPr="00C52795" w:rsidRDefault="00DA7D6B" w:rsidP="00DA7D6B">
      <w:pPr>
        <w:jc w:val="center"/>
      </w:pPr>
      <w:hyperlink r:id="rId10" w:history="1">
        <w:r w:rsidRPr="00017E42">
          <w:rPr>
            <w:rStyle w:val="Hiperveza"/>
          </w:rPr>
          <w:t>http://advisera.com/14001academy/es/documentation/guia-para-la-gestion-de-residuos-electronicos/</w:t>
        </w:r>
      </w:hyperlink>
      <w:bookmarkEnd w:id="16"/>
    </w:p>
    <w:sectPr w:rsidR="00DA7D6B" w:rsidRPr="00C52795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4-29T12:38:00Z" w:initials="9A">
    <w:p w14:paraId="2C9F7220" w14:textId="47EFB3AB" w:rsidR="003C0608" w:rsidRDefault="003C0608">
      <w:pPr>
        <w:pStyle w:val="Tekstkomentara"/>
      </w:pP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6-04-29T12:38:00Z" w:initials="9A">
    <w:p w14:paraId="10360A27" w14:textId="3A7C4E34" w:rsidR="003C0608" w:rsidRDefault="003C0608">
      <w:pPr>
        <w:pStyle w:val="Tekstkomentara"/>
      </w:pPr>
      <w:r>
        <w:rPr>
          <w:rStyle w:val="Referencakomentara"/>
        </w:rPr>
        <w:annotationRef/>
      </w:r>
      <w:r>
        <w:t>Estos lineamientos no aplican a las organizaciones autorizadas que están en el negocio de recolección, separación y tratamiento de residuos electrónicos.</w:t>
      </w:r>
    </w:p>
  </w:comment>
  <w:comment w:id="2" w:author="9001Academy" w:date="2016-04-29T12:38:00Z" w:initials="9A">
    <w:p w14:paraId="454824F0" w14:textId="3F8AB8CC" w:rsidR="003C0608" w:rsidRDefault="003C0608">
      <w:pPr>
        <w:pStyle w:val="Tekstkomentara"/>
      </w:pPr>
      <w:r>
        <w:rPr>
          <w:rStyle w:val="Referencakomentara"/>
        </w:rPr>
        <w:annotationRef/>
      </w:r>
      <w:r>
        <w:t>Adaptar a la práctica vigente en la organización.</w:t>
      </w:r>
    </w:p>
  </w:comment>
  <w:comment w:id="4" w:author="9001Academy" w:date="2016-04-29T12:38:00Z" w:initials="9A">
    <w:p w14:paraId="24B7B49A" w14:textId="7E08B74C" w:rsidR="003C0608" w:rsidRDefault="003C0608">
      <w:pPr>
        <w:pStyle w:val="Tekstkomentara"/>
      </w:pP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</w:t>
      </w:r>
      <w:r w:rsidR="00341265">
        <w:t>.</w:t>
      </w:r>
    </w:p>
  </w:comment>
  <w:comment w:id="8" w:author="9001Academy" w:date="2016-04-29T12:38:00Z" w:initials="9A">
    <w:p w14:paraId="4377EFBC" w14:textId="5E300154" w:rsidR="003C0608" w:rsidRDefault="003C0608">
      <w:pPr>
        <w:pStyle w:val="Tekstkomentara"/>
      </w:pPr>
      <w:r>
        <w:rPr>
          <w:rStyle w:val="Referencakomentara"/>
        </w:rPr>
        <w:annotationRef/>
      </w:r>
      <w:r>
        <w:t>Estos lineamientos no aplican a las organizaciones autorizadas que están en el negocio de recolección, separación y tratamiento de residuos electrónicos.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808BFAE" w15:done="0"/>
  <w15:commentEx w15:paraId="52AE36E0" w15:done="0"/>
  <w15:commentEx w15:paraId="007BFFDA" w15:done="0"/>
  <w15:commentEx w15:paraId="301304D2" w15:done="0"/>
  <w15:commentEx w15:paraId="64ACAFB9" w15:done="0"/>
  <w15:commentEx w15:paraId="4FDE43D4" w15:done="0"/>
  <w15:commentEx w15:paraId="1CDD08AA" w15:done="0"/>
  <w15:commentEx w15:paraId="66A223C5" w15:done="0"/>
  <w15:commentEx w15:paraId="75431760" w15:done="0"/>
  <w15:commentEx w15:paraId="29E4C3C6" w15:done="0"/>
  <w15:commentEx w15:paraId="48374D2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00CAD5" w14:textId="77777777" w:rsidR="00D85633" w:rsidRDefault="00D85633" w:rsidP="00AE035F">
      <w:pPr>
        <w:spacing w:after="0" w:line="240" w:lineRule="auto"/>
      </w:pPr>
      <w:r>
        <w:separator/>
      </w:r>
    </w:p>
  </w:endnote>
  <w:endnote w:type="continuationSeparator" w:id="0">
    <w:p w14:paraId="263D56AC" w14:textId="77777777" w:rsidR="00D85633" w:rsidRDefault="00D85633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AE5C4B" w14:paraId="331F49FF" w14:textId="77777777" w:rsidTr="007C3F3D">
      <w:tc>
        <w:tcPr>
          <w:tcW w:w="3369" w:type="dxa"/>
        </w:tcPr>
        <w:p w14:paraId="2CFA18DC" w14:textId="0855E672" w:rsidR="00010F36" w:rsidRPr="00AE5C4B" w:rsidRDefault="00AF466B" w:rsidP="00AE5C4B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Guía</w:t>
          </w:r>
          <w:r w:rsidR="00BD04FA">
            <w:rPr>
              <w:sz w:val="18"/>
            </w:rPr>
            <w:t xml:space="preserve"> para </w:t>
          </w:r>
          <w:r w:rsidR="007D328A" w:rsidRPr="007D328A">
            <w:rPr>
              <w:sz w:val="18"/>
            </w:rPr>
            <w:t xml:space="preserve">la Gestión </w:t>
          </w:r>
          <w:r w:rsidR="00BD04FA">
            <w:rPr>
              <w:sz w:val="18"/>
            </w:rPr>
            <w:t>de residuos electrónicos</w:t>
          </w:r>
        </w:p>
      </w:tc>
      <w:tc>
        <w:tcPr>
          <w:tcW w:w="2268" w:type="dxa"/>
        </w:tcPr>
        <w:p w14:paraId="11986E57" w14:textId="77777777" w:rsidR="00010F36" w:rsidRPr="00AE5C4B" w:rsidRDefault="00010F36" w:rsidP="00AE035F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685" w:type="dxa"/>
        </w:tcPr>
        <w:p w14:paraId="1FCDBED9" w14:textId="77777777" w:rsidR="00010F36" w:rsidRPr="00AE5C4B" w:rsidRDefault="00010F36" w:rsidP="00AE035F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645AA4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PAGE </w:instrText>
          </w:r>
          <w:r w:rsidR="00645AA4" w:rsidRPr="00AE5C4B">
            <w:rPr>
              <w:b/>
              <w:sz w:val="18"/>
            </w:rPr>
            <w:fldChar w:fldCharType="separate"/>
          </w:r>
          <w:r w:rsidR="00DA7D6B">
            <w:rPr>
              <w:b/>
              <w:noProof/>
              <w:sz w:val="18"/>
            </w:rPr>
            <w:t>2</w:t>
          </w:r>
          <w:r w:rsidR="00645AA4" w:rsidRPr="00AE5C4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645AA4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NUMPAGES  </w:instrText>
          </w:r>
          <w:r w:rsidR="00645AA4" w:rsidRPr="00AE5C4B">
            <w:rPr>
              <w:b/>
              <w:sz w:val="18"/>
            </w:rPr>
            <w:fldChar w:fldCharType="separate"/>
          </w:r>
          <w:r w:rsidR="00DA7D6B">
            <w:rPr>
              <w:b/>
              <w:noProof/>
              <w:sz w:val="18"/>
            </w:rPr>
            <w:t>3</w:t>
          </w:r>
          <w:r w:rsidR="00645AA4" w:rsidRPr="00AE5C4B">
            <w:rPr>
              <w:b/>
              <w:sz w:val="18"/>
            </w:rPr>
            <w:fldChar w:fldCharType="end"/>
          </w:r>
        </w:p>
      </w:tc>
    </w:tr>
  </w:tbl>
  <w:p w14:paraId="52669A32" w14:textId="24497E4D" w:rsidR="00010F36" w:rsidRPr="00AE5C4B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7D328A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AF466B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50AC6" w14:textId="0458CEA1" w:rsidR="00010F36" w:rsidRPr="004B1E43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7D328A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486C3D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B5B8B7" w14:textId="77777777" w:rsidR="00D85633" w:rsidRDefault="00D85633" w:rsidP="00AE035F">
      <w:pPr>
        <w:spacing w:after="0" w:line="240" w:lineRule="auto"/>
      </w:pPr>
      <w:r>
        <w:separator/>
      </w:r>
    </w:p>
  </w:footnote>
  <w:footnote w:type="continuationSeparator" w:id="0">
    <w:p w14:paraId="4284E56A" w14:textId="77777777" w:rsidR="00D85633" w:rsidRDefault="00D85633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31A2D86F" w14:textId="77777777" w:rsidTr="00AE035F">
      <w:tc>
        <w:tcPr>
          <w:tcW w:w="6771" w:type="dxa"/>
        </w:tcPr>
        <w:p w14:paraId="23E8B41A" w14:textId="77777777" w:rsidR="00010F36" w:rsidRPr="00AE5C4B" w:rsidRDefault="00010F36" w:rsidP="00AE035F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3151FEA5" w14:textId="77777777" w:rsidR="00010F36" w:rsidRPr="00AE5C4B" w:rsidRDefault="00010F36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4F55E1A8" w14:textId="77777777" w:rsidR="00010F36" w:rsidRPr="00AE5C4B" w:rsidRDefault="00010F36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21"/>
  </w:num>
  <w:num w:numId="5">
    <w:abstractNumId w:val="27"/>
  </w:num>
  <w:num w:numId="6">
    <w:abstractNumId w:val="4"/>
  </w:num>
  <w:num w:numId="7">
    <w:abstractNumId w:val="22"/>
  </w:num>
  <w:num w:numId="8">
    <w:abstractNumId w:val="24"/>
  </w:num>
  <w:num w:numId="9">
    <w:abstractNumId w:val="11"/>
  </w:num>
  <w:num w:numId="10">
    <w:abstractNumId w:val="26"/>
  </w:num>
  <w:num w:numId="11">
    <w:abstractNumId w:val="9"/>
  </w:num>
  <w:num w:numId="12">
    <w:abstractNumId w:val="25"/>
  </w:num>
  <w:num w:numId="13">
    <w:abstractNumId w:val="17"/>
  </w:num>
  <w:num w:numId="14">
    <w:abstractNumId w:val="30"/>
  </w:num>
  <w:num w:numId="15">
    <w:abstractNumId w:val="20"/>
  </w:num>
  <w:num w:numId="16">
    <w:abstractNumId w:val="3"/>
  </w:num>
  <w:num w:numId="17">
    <w:abstractNumId w:val="7"/>
  </w:num>
  <w:num w:numId="18">
    <w:abstractNumId w:val="2"/>
  </w:num>
  <w:num w:numId="19">
    <w:abstractNumId w:val="13"/>
  </w:num>
  <w:num w:numId="20">
    <w:abstractNumId w:val="10"/>
  </w:num>
  <w:num w:numId="21">
    <w:abstractNumId w:val="5"/>
  </w:num>
  <w:num w:numId="22">
    <w:abstractNumId w:val="31"/>
  </w:num>
  <w:num w:numId="23">
    <w:abstractNumId w:val="18"/>
  </w:num>
  <w:num w:numId="24">
    <w:abstractNumId w:val="6"/>
  </w:num>
  <w:num w:numId="25">
    <w:abstractNumId w:val="12"/>
  </w:num>
  <w:num w:numId="26">
    <w:abstractNumId w:val="28"/>
  </w:num>
  <w:num w:numId="27">
    <w:abstractNumId w:val="16"/>
  </w:num>
  <w:num w:numId="28">
    <w:abstractNumId w:val="19"/>
  </w:num>
  <w:num w:numId="29">
    <w:abstractNumId w:val="0"/>
  </w:num>
  <w:num w:numId="30">
    <w:abstractNumId w:val="15"/>
  </w:num>
  <w:num w:numId="31">
    <w:abstractNumId w:val="23"/>
  </w:num>
  <w:num w:numId="32">
    <w:abstractNumId w:val="29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oran Cosic">
    <w15:presenceInfo w15:providerId="Windows Live" w15:userId="7da5a4b78c2d7e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0711"/>
    <w:rsid w:val="00010F36"/>
    <w:rsid w:val="000119F0"/>
    <w:rsid w:val="00016F7E"/>
    <w:rsid w:val="00030D6F"/>
    <w:rsid w:val="00074A12"/>
    <w:rsid w:val="0007717B"/>
    <w:rsid w:val="00077E0F"/>
    <w:rsid w:val="00082FCB"/>
    <w:rsid w:val="000A10A4"/>
    <w:rsid w:val="000A7FFC"/>
    <w:rsid w:val="000B0E0C"/>
    <w:rsid w:val="000B2446"/>
    <w:rsid w:val="000B3DA3"/>
    <w:rsid w:val="000C0DC6"/>
    <w:rsid w:val="000C1731"/>
    <w:rsid w:val="000E452B"/>
    <w:rsid w:val="000F1F0C"/>
    <w:rsid w:val="0012693F"/>
    <w:rsid w:val="00131E09"/>
    <w:rsid w:val="00161952"/>
    <w:rsid w:val="00163C2F"/>
    <w:rsid w:val="0017399D"/>
    <w:rsid w:val="00175092"/>
    <w:rsid w:val="001B0E11"/>
    <w:rsid w:val="001B6111"/>
    <w:rsid w:val="001B7754"/>
    <w:rsid w:val="00212F92"/>
    <w:rsid w:val="002233F3"/>
    <w:rsid w:val="002323BF"/>
    <w:rsid w:val="00243804"/>
    <w:rsid w:val="00262C28"/>
    <w:rsid w:val="00275B62"/>
    <w:rsid w:val="00282F32"/>
    <w:rsid w:val="00284756"/>
    <w:rsid w:val="00284E59"/>
    <w:rsid w:val="00291D00"/>
    <w:rsid w:val="002A31B8"/>
    <w:rsid w:val="002B7ADE"/>
    <w:rsid w:val="002D4D34"/>
    <w:rsid w:val="002D7FA8"/>
    <w:rsid w:val="00312D2E"/>
    <w:rsid w:val="00321278"/>
    <w:rsid w:val="00321834"/>
    <w:rsid w:val="003316CB"/>
    <w:rsid w:val="00341265"/>
    <w:rsid w:val="00341F5B"/>
    <w:rsid w:val="003421A2"/>
    <w:rsid w:val="00351CCD"/>
    <w:rsid w:val="00356477"/>
    <w:rsid w:val="003730EF"/>
    <w:rsid w:val="003866E5"/>
    <w:rsid w:val="00393568"/>
    <w:rsid w:val="0039580F"/>
    <w:rsid w:val="003B38B4"/>
    <w:rsid w:val="003B7321"/>
    <w:rsid w:val="003C0608"/>
    <w:rsid w:val="003E2FFB"/>
    <w:rsid w:val="00402913"/>
    <w:rsid w:val="00403D05"/>
    <w:rsid w:val="00406C2A"/>
    <w:rsid w:val="00407168"/>
    <w:rsid w:val="00410D6B"/>
    <w:rsid w:val="00412B9F"/>
    <w:rsid w:val="004167AB"/>
    <w:rsid w:val="00423835"/>
    <w:rsid w:val="00423C76"/>
    <w:rsid w:val="0044745C"/>
    <w:rsid w:val="00481108"/>
    <w:rsid w:val="00486C3D"/>
    <w:rsid w:val="00491484"/>
    <w:rsid w:val="00494B5D"/>
    <w:rsid w:val="004B0D48"/>
    <w:rsid w:val="004B4759"/>
    <w:rsid w:val="004B57FB"/>
    <w:rsid w:val="004B7046"/>
    <w:rsid w:val="004B79A5"/>
    <w:rsid w:val="004D4D38"/>
    <w:rsid w:val="004E063A"/>
    <w:rsid w:val="004E5789"/>
    <w:rsid w:val="00505219"/>
    <w:rsid w:val="00507BC7"/>
    <w:rsid w:val="00511FB4"/>
    <w:rsid w:val="0053648E"/>
    <w:rsid w:val="0054162F"/>
    <w:rsid w:val="0055229E"/>
    <w:rsid w:val="00553076"/>
    <w:rsid w:val="005537F9"/>
    <w:rsid w:val="00570A8D"/>
    <w:rsid w:val="00575AD0"/>
    <w:rsid w:val="00583D55"/>
    <w:rsid w:val="00586240"/>
    <w:rsid w:val="00587183"/>
    <w:rsid w:val="005A56B2"/>
    <w:rsid w:val="005C5E87"/>
    <w:rsid w:val="005D5D01"/>
    <w:rsid w:val="005E3A88"/>
    <w:rsid w:val="005F5405"/>
    <w:rsid w:val="00602390"/>
    <w:rsid w:val="006273A4"/>
    <w:rsid w:val="0063742A"/>
    <w:rsid w:val="00645AA4"/>
    <w:rsid w:val="006502A4"/>
    <w:rsid w:val="0066732A"/>
    <w:rsid w:val="00674C25"/>
    <w:rsid w:val="00687C6E"/>
    <w:rsid w:val="00687CEE"/>
    <w:rsid w:val="006949AE"/>
    <w:rsid w:val="006B096D"/>
    <w:rsid w:val="006B3390"/>
    <w:rsid w:val="006C2FCE"/>
    <w:rsid w:val="006C3497"/>
    <w:rsid w:val="006D0F17"/>
    <w:rsid w:val="006D3EBC"/>
    <w:rsid w:val="006F5C99"/>
    <w:rsid w:val="006F7DDC"/>
    <w:rsid w:val="00700F27"/>
    <w:rsid w:val="0072695F"/>
    <w:rsid w:val="007349C5"/>
    <w:rsid w:val="0073797E"/>
    <w:rsid w:val="00741559"/>
    <w:rsid w:val="0079576B"/>
    <w:rsid w:val="007B2B5E"/>
    <w:rsid w:val="007C3F3D"/>
    <w:rsid w:val="007D2DF9"/>
    <w:rsid w:val="007D328A"/>
    <w:rsid w:val="007D4BA1"/>
    <w:rsid w:val="00813AF2"/>
    <w:rsid w:val="00834794"/>
    <w:rsid w:val="00842FE0"/>
    <w:rsid w:val="00860283"/>
    <w:rsid w:val="008604BA"/>
    <w:rsid w:val="00875364"/>
    <w:rsid w:val="0088736D"/>
    <w:rsid w:val="008902DA"/>
    <w:rsid w:val="008A35DD"/>
    <w:rsid w:val="008A50F4"/>
    <w:rsid w:val="008C3951"/>
    <w:rsid w:val="008C7770"/>
    <w:rsid w:val="008D4162"/>
    <w:rsid w:val="008D4217"/>
    <w:rsid w:val="008D4914"/>
    <w:rsid w:val="008E4BA7"/>
    <w:rsid w:val="008F3603"/>
    <w:rsid w:val="008F5C64"/>
    <w:rsid w:val="008F61ED"/>
    <w:rsid w:val="008F7701"/>
    <w:rsid w:val="00900909"/>
    <w:rsid w:val="00913C05"/>
    <w:rsid w:val="00927DFD"/>
    <w:rsid w:val="00935C36"/>
    <w:rsid w:val="00955EA1"/>
    <w:rsid w:val="00960495"/>
    <w:rsid w:val="009616D7"/>
    <w:rsid w:val="00964210"/>
    <w:rsid w:val="00965663"/>
    <w:rsid w:val="0097030A"/>
    <w:rsid w:val="0097243F"/>
    <w:rsid w:val="00974F84"/>
    <w:rsid w:val="009755E7"/>
    <w:rsid w:val="00975878"/>
    <w:rsid w:val="009870E5"/>
    <w:rsid w:val="009A0B31"/>
    <w:rsid w:val="009C3F7A"/>
    <w:rsid w:val="009C470E"/>
    <w:rsid w:val="009E1428"/>
    <w:rsid w:val="009E77E6"/>
    <w:rsid w:val="009F3AFC"/>
    <w:rsid w:val="00A01752"/>
    <w:rsid w:val="00A2656E"/>
    <w:rsid w:val="00A267CB"/>
    <w:rsid w:val="00A36DA4"/>
    <w:rsid w:val="00A41C15"/>
    <w:rsid w:val="00A42135"/>
    <w:rsid w:val="00A7672C"/>
    <w:rsid w:val="00AA492B"/>
    <w:rsid w:val="00AB3ECD"/>
    <w:rsid w:val="00AB6A06"/>
    <w:rsid w:val="00AC1FD8"/>
    <w:rsid w:val="00AC7B98"/>
    <w:rsid w:val="00AD6E54"/>
    <w:rsid w:val="00AD7816"/>
    <w:rsid w:val="00AE035F"/>
    <w:rsid w:val="00AE1B29"/>
    <w:rsid w:val="00AE456F"/>
    <w:rsid w:val="00AE5C4B"/>
    <w:rsid w:val="00AE69F6"/>
    <w:rsid w:val="00AF466B"/>
    <w:rsid w:val="00AF7C54"/>
    <w:rsid w:val="00B12669"/>
    <w:rsid w:val="00B225EF"/>
    <w:rsid w:val="00B24C8E"/>
    <w:rsid w:val="00B464ED"/>
    <w:rsid w:val="00B61269"/>
    <w:rsid w:val="00B83A87"/>
    <w:rsid w:val="00BB1F88"/>
    <w:rsid w:val="00BB66F0"/>
    <w:rsid w:val="00BD04FA"/>
    <w:rsid w:val="00BE04B7"/>
    <w:rsid w:val="00C12F81"/>
    <w:rsid w:val="00C16245"/>
    <w:rsid w:val="00C22728"/>
    <w:rsid w:val="00C35C93"/>
    <w:rsid w:val="00C47B89"/>
    <w:rsid w:val="00C50638"/>
    <w:rsid w:val="00C52795"/>
    <w:rsid w:val="00C62342"/>
    <w:rsid w:val="00C62752"/>
    <w:rsid w:val="00C67043"/>
    <w:rsid w:val="00C73C06"/>
    <w:rsid w:val="00C765CE"/>
    <w:rsid w:val="00C76EFE"/>
    <w:rsid w:val="00C95F2B"/>
    <w:rsid w:val="00CA12E4"/>
    <w:rsid w:val="00CA23AF"/>
    <w:rsid w:val="00CD1E63"/>
    <w:rsid w:val="00CF739D"/>
    <w:rsid w:val="00D301A4"/>
    <w:rsid w:val="00D31762"/>
    <w:rsid w:val="00D326E7"/>
    <w:rsid w:val="00D33250"/>
    <w:rsid w:val="00D3674A"/>
    <w:rsid w:val="00D4223A"/>
    <w:rsid w:val="00D45AF7"/>
    <w:rsid w:val="00D576D1"/>
    <w:rsid w:val="00D7184B"/>
    <w:rsid w:val="00D72078"/>
    <w:rsid w:val="00D85633"/>
    <w:rsid w:val="00D91C5E"/>
    <w:rsid w:val="00D92000"/>
    <w:rsid w:val="00D94B43"/>
    <w:rsid w:val="00DA78C6"/>
    <w:rsid w:val="00DA7D6B"/>
    <w:rsid w:val="00DB46A1"/>
    <w:rsid w:val="00DD2C83"/>
    <w:rsid w:val="00DF09C9"/>
    <w:rsid w:val="00E00192"/>
    <w:rsid w:val="00E02D28"/>
    <w:rsid w:val="00E067E8"/>
    <w:rsid w:val="00E147B7"/>
    <w:rsid w:val="00E2272B"/>
    <w:rsid w:val="00E35741"/>
    <w:rsid w:val="00E46AD9"/>
    <w:rsid w:val="00E82B50"/>
    <w:rsid w:val="00E85258"/>
    <w:rsid w:val="00EA129F"/>
    <w:rsid w:val="00EA4B07"/>
    <w:rsid w:val="00EB0937"/>
    <w:rsid w:val="00ED26E2"/>
    <w:rsid w:val="00ED61FD"/>
    <w:rsid w:val="00EE4827"/>
    <w:rsid w:val="00EE4DB6"/>
    <w:rsid w:val="00F06DAF"/>
    <w:rsid w:val="00F07D6D"/>
    <w:rsid w:val="00F11315"/>
    <w:rsid w:val="00F11387"/>
    <w:rsid w:val="00F27440"/>
    <w:rsid w:val="00F359F1"/>
    <w:rsid w:val="00F3677B"/>
    <w:rsid w:val="00F40823"/>
    <w:rsid w:val="00F4220D"/>
    <w:rsid w:val="00F45920"/>
    <w:rsid w:val="00F51CAB"/>
    <w:rsid w:val="00F61E7D"/>
    <w:rsid w:val="00F66238"/>
    <w:rsid w:val="00F86933"/>
    <w:rsid w:val="00F955A9"/>
    <w:rsid w:val="00FA72FE"/>
    <w:rsid w:val="00FB6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43C0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0B0E0C"/>
    <w:rPr>
      <w:sz w:val="22"/>
      <w:szCs w:val="22"/>
    </w:rPr>
  </w:style>
  <w:style w:type="table" w:customStyle="1" w:styleId="TableGrid1">
    <w:name w:val="Table Grid1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Zadanifontodlomka"/>
    <w:rsid w:val="00D4223A"/>
  </w:style>
  <w:style w:type="character" w:customStyle="1" w:styleId="shorttext">
    <w:name w:val="short_text"/>
    <w:basedOn w:val="Zadanifontodlomka"/>
    <w:rsid w:val="00D422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es/documentation/guia-para-la-gestion-de-residuos-electronico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A7515-E1C8-4903-B455-6AF215DAF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500</Words>
  <Characters>2853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9 - Guía para tratamiento de residuos electrónicos</vt:lpstr>
      <vt:lpstr>Lineamientos para tratamiento de residuos electrónicos</vt:lpstr>
    </vt:vector>
  </TitlesOfParts>
  <Manager/>
  <Company>EPPS Services Ltd</Company>
  <LinksUpToDate>false</LinksUpToDate>
  <CharactersWithSpaces>3347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para la Gestión de residuos electrónicos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10</cp:revision>
  <dcterms:created xsi:type="dcterms:W3CDTF">2014-11-20T06:36:00Z</dcterms:created>
  <dcterms:modified xsi:type="dcterms:W3CDTF">2016-05-03T21:37:00Z</dcterms:modified>
  <cp:category/>
</cp:coreProperties>
</file>