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E9B04" w14:textId="77777777" w:rsidR="00D955B8" w:rsidRPr="00D955B8" w:rsidRDefault="00D955B8" w:rsidP="00D955B8">
      <w:pPr>
        <w:jc w:val="center"/>
        <w:rPr>
          <w:rFonts w:eastAsia="Times New Roman"/>
        </w:rPr>
      </w:pPr>
      <w:r w:rsidRPr="00D955B8">
        <w:rPr>
          <w:rFonts w:asciiTheme="minorHAnsi" w:eastAsiaTheme="minorEastAsia" w:hAnsiTheme="minorHAnsi"/>
        </w:rPr>
        <w:t>** KOSTENLOSE VORSCHAU **</w:t>
      </w:r>
    </w:p>
    <w:p w14:paraId="3A8D3A91" w14:textId="77777777" w:rsidR="00AE035F" w:rsidRPr="00081659" w:rsidRDefault="00AE035F"/>
    <w:p w14:paraId="570CB0A1" w14:textId="77777777" w:rsidR="00AE035F" w:rsidRPr="00081659" w:rsidRDefault="00AE035F"/>
    <w:p w14:paraId="1CE0F62B" w14:textId="77777777" w:rsidR="00AE035F" w:rsidRPr="00081659" w:rsidRDefault="00AE035F"/>
    <w:p w14:paraId="7D5095C0" w14:textId="77777777" w:rsidR="00AE035F" w:rsidRPr="00081659" w:rsidRDefault="00AE035F"/>
    <w:p w14:paraId="178DE78E" w14:textId="77777777" w:rsidR="00AE035F" w:rsidRPr="00081659" w:rsidRDefault="00AE035F"/>
    <w:p w14:paraId="39F8EF5A" w14:textId="32F721A8" w:rsidR="00AE035F" w:rsidRPr="00081659" w:rsidRDefault="00AE035F" w:rsidP="00AE035F">
      <w:pPr>
        <w:jc w:val="center"/>
      </w:pPr>
      <w:commentRangeStart w:id="0"/>
      <w:r w:rsidRPr="00081659">
        <w:t>[</w:t>
      </w:r>
      <w:r w:rsidR="00A671AF" w:rsidRPr="00081659">
        <w:t>Logo der Organisation</w:t>
      </w:r>
      <w:r w:rsidRPr="00081659">
        <w:t>]</w:t>
      </w:r>
      <w:commentRangeEnd w:id="0"/>
      <w:r w:rsidR="00C50638" w:rsidRPr="00081659">
        <w:rPr>
          <w:rStyle w:val="CommentReference"/>
          <w:lang w:val="de-DE"/>
        </w:rPr>
        <w:commentReference w:id="0"/>
      </w:r>
    </w:p>
    <w:p w14:paraId="1E033573" w14:textId="7E37B36E" w:rsidR="00AE035F" w:rsidRPr="00081659" w:rsidRDefault="00AE035F" w:rsidP="00AE035F">
      <w:pPr>
        <w:jc w:val="center"/>
      </w:pPr>
      <w:r w:rsidRPr="00081659">
        <w:t>[</w:t>
      </w:r>
      <w:r w:rsidR="00A671AF" w:rsidRPr="00081659">
        <w:t>Name der Organisation</w:t>
      </w:r>
      <w:r w:rsidRPr="00081659">
        <w:t>]</w:t>
      </w:r>
    </w:p>
    <w:p w14:paraId="7C2649E0" w14:textId="77777777" w:rsidR="00AE035F" w:rsidRPr="00081659" w:rsidRDefault="00AE035F" w:rsidP="00AE035F">
      <w:pPr>
        <w:jc w:val="center"/>
      </w:pPr>
    </w:p>
    <w:p w14:paraId="63ED130E" w14:textId="77777777" w:rsidR="00AE035F" w:rsidRPr="00081659" w:rsidRDefault="00AE035F" w:rsidP="00AE035F">
      <w:pPr>
        <w:jc w:val="center"/>
      </w:pPr>
    </w:p>
    <w:p w14:paraId="1900E385" w14:textId="1A0D285A" w:rsidR="00AE035F" w:rsidRPr="00081659" w:rsidRDefault="00A671AF" w:rsidP="00AE035F">
      <w:pPr>
        <w:jc w:val="center"/>
        <w:rPr>
          <w:b/>
          <w:sz w:val="32"/>
          <w:szCs w:val="32"/>
        </w:rPr>
      </w:pPr>
      <w:commentRangeStart w:id="1"/>
      <w:r w:rsidRPr="00081659">
        <w:rPr>
          <w:b/>
          <w:sz w:val="32"/>
        </w:rPr>
        <w:t xml:space="preserve">VERFAHREN ZUR OPERATIVEN KONTROLLE SIGNIFIKANTER UMWELTASPEKTE </w:t>
      </w:r>
      <w:commentRangeEnd w:id="1"/>
      <w:r w:rsidR="00247EE3">
        <w:rPr>
          <w:rStyle w:val="CommentReference"/>
        </w:rPr>
        <w:commentReference w:id="1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081659" w14:paraId="5DF1BF2F" w14:textId="77777777" w:rsidTr="0097243F">
        <w:tc>
          <w:tcPr>
            <w:tcW w:w="2376" w:type="dxa"/>
          </w:tcPr>
          <w:p w14:paraId="52251A37" w14:textId="77777777" w:rsidR="00DA78C6" w:rsidRPr="00081659" w:rsidRDefault="00DA78C6" w:rsidP="0097243F">
            <w:commentRangeStart w:id="2"/>
            <w:r w:rsidRPr="00081659">
              <w:t>Code:</w:t>
            </w:r>
            <w:commentRangeEnd w:id="2"/>
            <w:r w:rsidR="00C50638" w:rsidRPr="00081659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746B92F5" w14:textId="77777777" w:rsidR="00DA78C6" w:rsidRPr="00081659" w:rsidRDefault="00DA78C6" w:rsidP="0097243F"/>
        </w:tc>
      </w:tr>
      <w:tr w:rsidR="00DA78C6" w:rsidRPr="00081659" w14:paraId="6C79F429" w14:textId="77777777" w:rsidTr="0097243F">
        <w:tc>
          <w:tcPr>
            <w:tcW w:w="2376" w:type="dxa"/>
          </w:tcPr>
          <w:p w14:paraId="1E40436C" w14:textId="77777777" w:rsidR="00DA78C6" w:rsidRPr="00081659" w:rsidRDefault="00DA78C6" w:rsidP="0097243F">
            <w:r w:rsidRPr="00081659">
              <w:t>Version:</w:t>
            </w:r>
          </w:p>
        </w:tc>
        <w:tc>
          <w:tcPr>
            <w:tcW w:w="6912" w:type="dxa"/>
          </w:tcPr>
          <w:p w14:paraId="22673571" w14:textId="77777777" w:rsidR="00DA78C6" w:rsidRPr="00081659" w:rsidRDefault="00175092" w:rsidP="0097243F">
            <w:r w:rsidRPr="00081659">
              <w:t>0.1</w:t>
            </w:r>
          </w:p>
        </w:tc>
      </w:tr>
      <w:tr w:rsidR="00DA78C6" w:rsidRPr="00081659" w14:paraId="66C2B240" w14:textId="77777777" w:rsidTr="0097243F">
        <w:tc>
          <w:tcPr>
            <w:tcW w:w="2376" w:type="dxa"/>
          </w:tcPr>
          <w:p w14:paraId="1D98A702" w14:textId="74B1D143" w:rsidR="00DA78C6" w:rsidRPr="00081659" w:rsidRDefault="00E877C3" w:rsidP="0097243F">
            <w:r w:rsidRPr="00081659">
              <w:t>Erstellt von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044BB09A" w14:textId="77777777" w:rsidR="00DA78C6" w:rsidRPr="00081659" w:rsidRDefault="00DA78C6" w:rsidP="0097243F"/>
        </w:tc>
      </w:tr>
      <w:tr w:rsidR="00DA78C6" w:rsidRPr="00081659" w14:paraId="51B992B8" w14:textId="77777777" w:rsidTr="0097243F">
        <w:tc>
          <w:tcPr>
            <w:tcW w:w="2376" w:type="dxa"/>
          </w:tcPr>
          <w:p w14:paraId="563D24D4" w14:textId="66FBBBA2" w:rsidR="00DA78C6" w:rsidRPr="00081659" w:rsidRDefault="00E877C3" w:rsidP="0097243F">
            <w:r w:rsidRPr="00081659">
              <w:t>Genehmigt von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02BAC238" w14:textId="77777777" w:rsidR="00DA78C6" w:rsidRPr="00081659" w:rsidRDefault="00DA78C6" w:rsidP="0097243F"/>
        </w:tc>
      </w:tr>
      <w:tr w:rsidR="00DA78C6" w:rsidRPr="00081659" w14:paraId="1BD55F6F" w14:textId="77777777" w:rsidTr="0097243F">
        <w:tc>
          <w:tcPr>
            <w:tcW w:w="2376" w:type="dxa"/>
          </w:tcPr>
          <w:p w14:paraId="573E7569" w14:textId="7A745193" w:rsidR="00DA78C6" w:rsidRPr="00081659" w:rsidRDefault="00E877C3" w:rsidP="0097243F">
            <w:r w:rsidRPr="00081659">
              <w:t>Datum der Version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122B2273" w14:textId="77777777" w:rsidR="00DA78C6" w:rsidRPr="00081659" w:rsidRDefault="00DA78C6" w:rsidP="0097243F"/>
        </w:tc>
      </w:tr>
      <w:tr w:rsidR="00DA78C6" w:rsidRPr="00081659" w14:paraId="3F622DE4" w14:textId="77777777" w:rsidTr="0097243F">
        <w:tc>
          <w:tcPr>
            <w:tcW w:w="2376" w:type="dxa"/>
          </w:tcPr>
          <w:p w14:paraId="63BAEE01" w14:textId="255FF120" w:rsidR="00DA78C6" w:rsidRPr="00081659" w:rsidRDefault="00E877C3" w:rsidP="0097243F">
            <w:r w:rsidRPr="00081659">
              <w:t>Unterschrift</w:t>
            </w:r>
            <w:r w:rsidR="00DA78C6" w:rsidRPr="00081659">
              <w:t xml:space="preserve">: </w:t>
            </w:r>
          </w:p>
        </w:tc>
        <w:tc>
          <w:tcPr>
            <w:tcW w:w="6912" w:type="dxa"/>
          </w:tcPr>
          <w:p w14:paraId="15497D8C" w14:textId="77777777" w:rsidR="00DA78C6" w:rsidRPr="00081659" w:rsidRDefault="00DA78C6" w:rsidP="0097243F"/>
        </w:tc>
      </w:tr>
    </w:tbl>
    <w:p w14:paraId="348748FD" w14:textId="77777777" w:rsidR="00AE035F" w:rsidRPr="00081659" w:rsidRDefault="00AE035F" w:rsidP="00AE035F"/>
    <w:p w14:paraId="4507DE7D" w14:textId="77777777" w:rsidR="00DA78C6" w:rsidRPr="00081659" w:rsidRDefault="00DA78C6" w:rsidP="00965663"/>
    <w:p w14:paraId="59EF2D50" w14:textId="002FE28C" w:rsidR="00DA78C6" w:rsidRPr="00081659" w:rsidRDefault="00E877C3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081659">
        <w:rPr>
          <w:b/>
          <w:sz w:val="28"/>
          <w:szCs w:val="28"/>
        </w:rPr>
        <w:t>Verteilerliste</w:t>
      </w:r>
      <w:bookmarkEnd w:id="3"/>
      <w:commentRangeEnd w:id="4"/>
      <w:r w:rsidR="00C50638" w:rsidRPr="00081659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081659" w14:paraId="2F8314A3" w14:textId="77777777" w:rsidTr="0097243F">
        <w:tc>
          <w:tcPr>
            <w:tcW w:w="761" w:type="dxa"/>
            <w:vMerge w:val="restart"/>
            <w:vAlign w:val="center"/>
          </w:tcPr>
          <w:p w14:paraId="47AA2FFA" w14:textId="48D6504E" w:rsidR="00DA78C6" w:rsidRPr="00081659" w:rsidRDefault="00E877C3" w:rsidP="0097243F">
            <w:pPr>
              <w:spacing w:after="0"/>
            </w:pPr>
            <w:r w:rsidRPr="00081659">
              <w:t>Kopie Nr</w:t>
            </w:r>
            <w:r w:rsidR="00175092" w:rsidRPr="00081659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6FF6275" w14:textId="7D017BE2" w:rsidR="00DA78C6" w:rsidRPr="00081659" w:rsidRDefault="00E877C3" w:rsidP="0097243F">
            <w:pPr>
              <w:spacing w:after="0"/>
            </w:pPr>
            <w:r w:rsidRPr="00081659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E711E22" w14:textId="43F8934B" w:rsidR="00DA78C6" w:rsidRPr="00081659" w:rsidRDefault="00175092" w:rsidP="00E877C3">
            <w:pPr>
              <w:spacing w:after="0"/>
              <w:ind w:left="-18"/>
            </w:pPr>
            <w:r w:rsidRPr="00081659">
              <w:t>Dat</w:t>
            </w:r>
            <w:r w:rsidR="00E877C3" w:rsidRPr="00081659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049DF352" w14:textId="7F3D94AB" w:rsidR="00DA78C6" w:rsidRPr="00081659" w:rsidRDefault="00E877C3" w:rsidP="0097243F">
            <w:pPr>
              <w:spacing w:after="0"/>
            </w:pPr>
            <w:r w:rsidRPr="00081659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A8C32BB" w14:textId="21FE00B9" w:rsidR="00DA78C6" w:rsidRPr="00081659" w:rsidRDefault="00E877C3" w:rsidP="0097243F">
            <w:pPr>
              <w:spacing w:after="0"/>
              <w:ind w:left="108"/>
            </w:pPr>
            <w:r w:rsidRPr="00081659">
              <w:t>Zurückgesendet</w:t>
            </w:r>
          </w:p>
        </w:tc>
      </w:tr>
      <w:tr w:rsidR="00DA78C6" w:rsidRPr="00081659" w14:paraId="34AA4FC6" w14:textId="77777777" w:rsidTr="0097243F">
        <w:tc>
          <w:tcPr>
            <w:tcW w:w="761" w:type="dxa"/>
            <w:vMerge/>
          </w:tcPr>
          <w:p w14:paraId="52BB8FD9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08A617C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7CA89DE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017EFDB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1595A36" w14:textId="2BCB7001" w:rsidR="00DA78C6" w:rsidRPr="00081659" w:rsidRDefault="00175092" w:rsidP="00E877C3">
            <w:pPr>
              <w:spacing w:after="0"/>
              <w:ind w:left="108"/>
            </w:pPr>
            <w:r w:rsidRPr="00081659">
              <w:t>Dat</w:t>
            </w:r>
            <w:r w:rsidR="00E877C3" w:rsidRPr="00081659">
              <w:t>um</w:t>
            </w:r>
          </w:p>
        </w:tc>
        <w:tc>
          <w:tcPr>
            <w:tcW w:w="1548" w:type="dxa"/>
            <w:vAlign w:val="center"/>
          </w:tcPr>
          <w:p w14:paraId="5BE67F31" w14:textId="6076623B" w:rsidR="00DA78C6" w:rsidRPr="00081659" w:rsidRDefault="00E877C3" w:rsidP="0097243F">
            <w:pPr>
              <w:spacing w:after="0"/>
              <w:ind w:left="90"/>
            </w:pPr>
            <w:r w:rsidRPr="00081659">
              <w:t>Unterschrift</w:t>
            </w:r>
          </w:p>
        </w:tc>
      </w:tr>
      <w:tr w:rsidR="00DA78C6" w:rsidRPr="00081659" w14:paraId="40BA1488" w14:textId="77777777" w:rsidTr="0097243F">
        <w:tc>
          <w:tcPr>
            <w:tcW w:w="761" w:type="dxa"/>
          </w:tcPr>
          <w:p w14:paraId="04C31D2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40FEF6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481EEE4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B6A4A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67B7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4A9EC7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81659" w14:paraId="3E63E2CA" w14:textId="77777777" w:rsidTr="0097243F">
        <w:tc>
          <w:tcPr>
            <w:tcW w:w="761" w:type="dxa"/>
          </w:tcPr>
          <w:p w14:paraId="3DB26FE3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7B2013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B8A2CC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3B644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D41F19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B9FE77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81659" w14:paraId="30D304A5" w14:textId="77777777" w:rsidTr="0097243F">
        <w:tc>
          <w:tcPr>
            <w:tcW w:w="761" w:type="dxa"/>
          </w:tcPr>
          <w:p w14:paraId="190024C5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58F54B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6B0A37A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7C5A5C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A3498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47715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A660E13" w14:textId="77777777" w:rsidR="00DA78C6" w:rsidRPr="00081659" w:rsidRDefault="00DA78C6" w:rsidP="00DA78C6">
      <w:pPr>
        <w:rPr>
          <w:b/>
          <w:sz w:val="28"/>
        </w:rPr>
      </w:pPr>
    </w:p>
    <w:p w14:paraId="2836CA77" w14:textId="77777777" w:rsidR="00AE035F" w:rsidRPr="00081659" w:rsidRDefault="00175092" w:rsidP="00965663">
      <w:r w:rsidRPr="00081659">
        <w:br w:type="page"/>
      </w:r>
    </w:p>
    <w:p w14:paraId="59020FB8" w14:textId="77777777" w:rsidR="00AE035F" w:rsidRPr="00081659" w:rsidRDefault="00AE035F" w:rsidP="00AE035F"/>
    <w:p w14:paraId="3F21F38A" w14:textId="70E1D955" w:rsidR="009C3F7A" w:rsidRPr="00081659" w:rsidRDefault="00D33250" w:rsidP="009C3F7A">
      <w:pPr>
        <w:rPr>
          <w:b/>
          <w:sz w:val="28"/>
          <w:szCs w:val="28"/>
        </w:rPr>
      </w:pPr>
      <w:r w:rsidRPr="00081659">
        <w:rPr>
          <w:b/>
          <w:sz w:val="28"/>
        </w:rPr>
        <w:t>Change</w:t>
      </w:r>
      <w:r w:rsidR="005D43FD" w:rsidRPr="00081659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081659" w14:paraId="19C9D03A" w14:textId="77777777" w:rsidTr="0097243F">
        <w:tc>
          <w:tcPr>
            <w:tcW w:w="1384" w:type="dxa"/>
          </w:tcPr>
          <w:p w14:paraId="1488CBFA" w14:textId="7B18B091" w:rsidR="009C3F7A" w:rsidRPr="00081659" w:rsidRDefault="00175092" w:rsidP="005D43FD">
            <w:pPr>
              <w:rPr>
                <w:b/>
              </w:rPr>
            </w:pPr>
            <w:r w:rsidRPr="00081659">
              <w:rPr>
                <w:b/>
              </w:rPr>
              <w:t>Dat</w:t>
            </w:r>
            <w:r w:rsidR="005D43FD" w:rsidRPr="00081659">
              <w:rPr>
                <w:b/>
              </w:rPr>
              <w:t>um</w:t>
            </w:r>
          </w:p>
        </w:tc>
        <w:tc>
          <w:tcPr>
            <w:tcW w:w="992" w:type="dxa"/>
          </w:tcPr>
          <w:p w14:paraId="5F05FD4D" w14:textId="77777777" w:rsidR="009C3F7A" w:rsidRPr="00081659" w:rsidRDefault="00175092" w:rsidP="0097243F">
            <w:pPr>
              <w:rPr>
                <w:b/>
              </w:rPr>
            </w:pPr>
            <w:r w:rsidRPr="0008165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3D357C1" w14:textId="6406B929" w:rsidR="009C3F7A" w:rsidRPr="00081659" w:rsidRDefault="005D43FD" w:rsidP="0097243F">
            <w:pPr>
              <w:rPr>
                <w:b/>
              </w:rPr>
            </w:pPr>
            <w:r w:rsidRPr="00081659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DDA465A" w14:textId="63AE39CE" w:rsidR="009C3F7A" w:rsidRPr="00081659" w:rsidRDefault="005D43FD" w:rsidP="0097243F">
            <w:pPr>
              <w:rPr>
                <w:b/>
              </w:rPr>
            </w:pPr>
            <w:r w:rsidRPr="00081659">
              <w:rPr>
                <w:b/>
              </w:rPr>
              <w:t>Beschreibung des Change</w:t>
            </w:r>
          </w:p>
        </w:tc>
      </w:tr>
      <w:tr w:rsidR="009C3F7A" w:rsidRPr="00081659" w14:paraId="5430B322" w14:textId="77777777" w:rsidTr="0097243F">
        <w:tc>
          <w:tcPr>
            <w:tcW w:w="1384" w:type="dxa"/>
          </w:tcPr>
          <w:p w14:paraId="6E45F944" w14:textId="77777777" w:rsidR="009C3F7A" w:rsidRPr="00081659" w:rsidRDefault="009C3F7A" w:rsidP="0097243F"/>
        </w:tc>
        <w:tc>
          <w:tcPr>
            <w:tcW w:w="992" w:type="dxa"/>
          </w:tcPr>
          <w:p w14:paraId="0D788863" w14:textId="77777777" w:rsidR="009C3F7A" w:rsidRPr="00081659" w:rsidRDefault="00175092" w:rsidP="0097243F">
            <w:r w:rsidRPr="00081659">
              <w:t>0.1</w:t>
            </w:r>
          </w:p>
        </w:tc>
        <w:tc>
          <w:tcPr>
            <w:tcW w:w="1560" w:type="dxa"/>
          </w:tcPr>
          <w:p w14:paraId="6414F9FB" w14:textId="77777777" w:rsidR="009C3F7A" w:rsidRPr="00081659" w:rsidRDefault="003316CB" w:rsidP="0097243F">
            <w:r w:rsidRPr="00081659">
              <w:t>14</w:t>
            </w:r>
            <w:r w:rsidR="003421A2" w:rsidRPr="00081659">
              <w:t>001Academy</w:t>
            </w:r>
          </w:p>
        </w:tc>
        <w:tc>
          <w:tcPr>
            <w:tcW w:w="5352" w:type="dxa"/>
          </w:tcPr>
          <w:p w14:paraId="13C6FEFC" w14:textId="16AFB0AA" w:rsidR="009C3F7A" w:rsidRPr="00081659" w:rsidRDefault="005D43FD" w:rsidP="0097243F">
            <w:r w:rsidRPr="00081659">
              <w:t>Grundlegende Dokumentenvorlage</w:t>
            </w:r>
          </w:p>
        </w:tc>
      </w:tr>
      <w:tr w:rsidR="009C3F7A" w:rsidRPr="00081659" w14:paraId="32EB45CD" w14:textId="77777777" w:rsidTr="0097243F">
        <w:tc>
          <w:tcPr>
            <w:tcW w:w="1384" w:type="dxa"/>
          </w:tcPr>
          <w:p w14:paraId="6B54F1EC" w14:textId="77777777" w:rsidR="009C3F7A" w:rsidRPr="00081659" w:rsidRDefault="009C3F7A" w:rsidP="0097243F"/>
        </w:tc>
        <w:tc>
          <w:tcPr>
            <w:tcW w:w="992" w:type="dxa"/>
          </w:tcPr>
          <w:p w14:paraId="34D1CB05" w14:textId="77777777" w:rsidR="009C3F7A" w:rsidRPr="00081659" w:rsidRDefault="009C3F7A" w:rsidP="0097243F"/>
        </w:tc>
        <w:tc>
          <w:tcPr>
            <w:tcW w:w="1560" w:type="dxa"/>
          </w:tcPr>
          <w:p w14:paraId="6F664206" w14:textId="77777777" w:rsidR="009C3F7A" w:rsidRPr="00081659" w:rsidRDefault="009C3F7A" w:rsidP="0097243F"/>
        </w:tc>
        <w:tc>
          <w:tcPr>
            <w:tcW w:w="5352" w:type="dxa"/>
          </w:tcPr>
          <w:p w14:paraId="40FFDDC3" w14:textId="77777777" w:rsidR="009C3F7A" w:rsidRPr="00081659" w:rsidRDefault="009C3F7A" w:rsidP="0097243F"/>
        </w:tc>
      </w:tr>
      <w:tr w:rsidR="009C3F7A" w:rsidRPr="00081659" w14:paraId="42334C69" w14:textId="77777777" w:rsidTr="0097243F">
        <w:tc>
          <w:tcPr>
            <w:tcW w:w="1384" w:type="dxa"/>
          </w:tcPr>
          <w:p w14:paraId="06E199A6" w14:textId="77777777" w:rsidR="009C3F7A" w:rsidRPr="00081659" w:rsidRDefault="009C3F7A" w:rsidP="0097243F"/>
        </w:tc>
        <w:tc>
          <w:tcPr>
            <w:tcW w:w="992" w:type="dxa"/>
          </w:tcPr>
          <w:p w14:paraId="17D0366C" w14:textId="77777777" w:rsidR="009C3F7A" w:rsidRPr="00081659" w:rsidRDefault="009C3F7A" w:rsidP="0097243F"/>
        </w:tc>
        <w:tc>
          <w:tcPr>
            <w:tcW w:w="1560" w:type="dxa"/>
          </w:tcPr>
          <w:p w14:paraId="29C47ACB" w14:textId="77777777" w:rsidR="009C3F7A" w:rsidRPr="00081659" w:rsidRDefault="009C3F7A" w:rsidP="0097243F"/>
        </w:tc>
        <w:tc>
          <w:tcPr>
            <w:tcW w:w="5352" w:type="dxa"/>
          </w:tcPr>
          <w:p w14:paraId="71A78201" w14:textId="77777777" w:rsidR="009C3F7A" w:rsidRPr="00081659" w:rsidRDefault="009C3F7A" w:rsidP="0097243F"/>
        </w:tc>
      </w:tr>
      <w:tr w:rsidR="009C3F7A" w:rsidRPr="00081659" w14:paraId="4F323826" w14:textId="77777777" w:rsidTr="0097243F">
        <w:tc>
          <w:tcPr>
            <w:tcW w:w="1384" w:type="dxa"/>
          </w:tcPr>
          <w:p w14:paraId="45072F49" w14:textId="77777777" w:rsidR="009C3F7A" w:rsidRPr="00081659" w:rsidRDefault="009C3F7A" w:rsidP="0097243F"/>
        </w:tc>
        <w:tc>
          <w:tcPr>
            <w:tcW w:w="992" w:type="dxa"/>
          </w:tcPr>
          <w:p w14:paraId="3FADE6E0" w14:textId="77777777" w:rsidR="009C3F7A" w:rsidRPr="00081659" w:rsidRDefault="009C3F7A" w:rsidP="0097243F"/>
        </w:tc>
        <w:tc>
          <w:tcPr>
            <w:tcW w:w="1560" w:type="dxa"/>
          </w:tcPr>
          <w:p w14:paraId="0D7EF3AC" w14:textId="77777777" w:rsidR="009C3F7A" w:rsidRPr="00081659" w:rsidRDefault="009C3F7A" w:rsidP="0097243F"/>
        </w:tc>
        <w:tc>
          <w:tcPr>
            <w:tcW w:w="5352" w:type="dxa"/>
          </w:tcPr>
          <w:p w14:paraId="5A56CE39" w14:textId="77777777" w:rsidR="009C3F7A" w:rsidRPr="00081659" w:rsidRDefault="009C3F7A" w:rsidP="0097243F"/>
        </w:tc>
      </w:tr>
      <w:tr w:rsidR="009C3F7A" w:rsidRPr="00081659" w14:paraId="5C3A9B9B" w14:textId="77777777" w:rsidTr="0097243F">
        <w:tc>
          <w:tcPr>
            <w:tcW w:w="1384" w:type="dxa"/>
          </w:tcPr>
          <w:p w14:paraId="54A0E2AB" w14:textId="77777777" w:rsidR="009C3F7A" w:rsidRPr="00081659" w:rsidRDefault="009C3F7A" w:rsidP="0097243F"/>
        </w:tc>
        <w:tc>
          <w:tcPr>
            <w:tcW w:w="992" w:type="dxa"/>
          </w:tcPr>
          <w:p w14:paraId="3B24A44C" w14:textId="77777777" w:rsidR="009C3F7A" w:rsidRPr="00081659" w:rsidRDefault="009C3F7A" w:rsidP="0097243F"/>
        </w:tc>
        <w:tc>
          <w:tcPr>
            <w:tcW w:w="1560" w:type="dxa"/>
          </w:tcPr>
          <w:p w14:paraId="07BFB9DA" w14:textId="77777777" w:rsidR="009C3F7A" w:rsidRPr="00081659" w:rsidRDefault="009C3F7A" w:rsidP="0097243F"/>
        </w:tc>
        <w:tc>
          <w:tcPr>
            <w:tcW w:w="5352" w:type="dxa"/>
          </w:tcPr>
          <w:p w14:paraId="6149832F" w14:textId="77777777" w:rsidR="009C3F7A" w:rsidRPr="00081659" w:rsidRDefault="009C3F7A" w:rsidP="0097243F"/>
        </w:tc>
      </w:tr>
      <w:tr w:rsidR="009C3F7A" w:rsidRPr="00081659" w14:paraId="7685120F" w14:textId="77777777" w:rsidTr="0097243F">
        <w:tc>
          <w:tcPr>
            <w:tcW w:w="1384" w:type="dxa"/>
          </w:tcPr>
          <w:p w14:paraId="4F707AF9" w14:textId="77777777" w:rsidR="009C3F7A" w:rsidRPr="00081659" w:rsidRDefault="009C3F7A" w:rsidP="0097243F"/>
        </w:tc>
        <w:tc>
          <w:tcPr>
            <w:tcW w:w="992" w:type="dxa"/>
          </w:tcPr>
          <w:p w14:paraId="292A915A" w14:textId="77777777" w:rsidR="009C3F7A" w:rsidRPr="00081659" w:rsidRDefault="009C3F7A" w:rsidP="0097243F"/>
        </w:tc>
        <w:tc>
          <w:tcPr>
            <w:tcW w:w="1560" w:type="dxa"/>
          </w:tcPr>
          <w:p w14:paraId="6116FCF0" w14:textId="77777777" w:rsidR="009C3F7A" w:rsidRPr="00081659" w:rsidRDefault="009C3F7A" w:rsidP="0097243F"/>
        </w:tc>
        <w:tc>
          <w:tcPr>
            <w:tcW w:w="5352" w:type="dxa"/>
          </w:tcPr>
          <w:p w14:paraId="49F27BD2" w14:textId="77777777" w:rsidR="009C3F7A" w:rsidRPr="00081659" w:rsidRDefault="009C3F7A" w:rsidP="0097243F"/>
        </w:tc>
      </w:tr>
      <w:tr w:rsidR="009C3F7A" w:rsidRPr="00081659" w14:paraId="530D0D3A" w14:textId="77777777" w:rsidTr="0097243F">
        <w:tc>
          <w:tcPr>
            <w:tcW w:w="1384" w:type="dxa"/>
          </w:tcPr>
          <w:p w14:paraId="6A12C36E" w14:textId="77777777" w:rsidR="009C3F7A" w:rsidRPr="00081659" w:rsidRDefault="009C3F7A" w:rsidP="0097243F"/>
        </w:tc>
        <w:tc>
          <w:tcPr>
            <w:tcW w:w="992" w:type="dxa"/>
          </w:tcPr>
          <w:p w14:paraId="6CE04812" w14:textId="77777777" w:rsidR="009C3F7A" w:rsidRPr="00081659" w:rsidRDefault="009C3F7A" w:rsidP="0097243F"/>
        </w:tc>
        <w:tc>
          <w:tcPr>
            <w:tcW w:w="1560" w:type="dxa"/>
          </w:tcPr>
          <w:p w14:paraId="7339D711" w14:textId="77777777" w:rsidR="009C3F7A" w:rsidRPr="00081659" w:rsidRDefault="009C3F7A" w:rsidP="0097243F"/>
        </w:tc>
        <w:tc>
          <w:tcPr>
            <w:tcW w:w="5352" w:type="dxa"/>
          </w:tcPr>
          <w:p w14:paraId="0CFCA330" w14:textId="77777777" w:rsidR="009C3F7A" w:rsidRPr="00081659" w:rsidRDefault="009C3F7A" w:rsidP="0097243F"/>
        </w:tc>
      </w:tr>
    </w:tbl>
    <w:p w14:paraId="36C14B07" w14:textId="77777777" w:rsidR="009C3F7A" w:rsidRPr="00081659" w:rsidRDefault="009C3F7A" w:rsidP="00AE035F"/>
    <w:p w14:paraId="30682708" w14:textId="77777777" w:rsidR="009C3F7A" w:rsidRPr="00081659" w:rsidRDefault="009C3F7A" w:rsidP="00AE035F"/>
    <w:p w14:paraId="26AE2F6E" w14:textId="61E713EE" w:rsidR="00AE035F" w:rsidRPr="00081659" w:rsidRDefault="005D43FD" w:rsidP="00AE035F">
      <w:pPr>
        <w:rPr>
          <w:b/>
          <w:sz w:val="28"/>
          <w:szCs w:val="28"/>
        </w:rPr>
      </w:pPr>
      <w:r w:rsidRPr="00081659">
        <w:rPr>
          <w:b/>
          <w:sz w:val="28"/>
        </w:rPr>
        <w:t>Inhaltsverzeichnis</w:t>
      </w:r>
    </w:p>
    <w:p w14:paraId="004E5B6C" w14:textId="77777777" w:rsidR="00345F49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081659">
        <w:fldChar w:fldCharType="begin"/>
      </w:r>
      <w:r w:rsidR="00175092" w:rsidRPr="00081659">
        <w:instrText xml:space="preserve"> TOC \o "1-3" \h \z \u </w:instrText>
      </w:r>
      <w:r w:rsidRPr="00081659">
        <w:fldChar w:fldCharType="separate"/>
      </w:r>
      <w:hyperlink w:anchor="_Toc490039666" w:history="1">
        <w:r w:rsidR="00345F49" w:rsidRPr="002C5950">
          <w:rPr>
            <w:rStyle w:val="Hyperlink"/>
            <w:noProof/>
          </w:rPr>
          <w:t>1.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Zweck, Anwendungsbereich und Anwender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_Toc490039666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5915E7E5" w14:textId="77777777" w:rsidR="00345F49" w:rsidRDefault="00E102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9667" w:history="1">
        <w:r w:rsidR="00345F49" w:rsidRPr="002C5950">
          <w:rPr>
            <w:rStyle w:val="Hyperlink"/>
            <w:noProof/>
          </w:rPr>
          <w:t>2.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Referenzdokumente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_Toc490039667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386E15BC" w14:textId="77777777" w:rsidR="00345F49" w:rsidRDefault="00E102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9668" w:history="1">
        <w:r w:rsidR="00345F49" w:rsidRPr="002C5950">
          <w:rPr>
            <w:rStyle w:val="Hyperlink"/>
            <w:noProof/>
          </w:rPr>
          <w:t>3.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Operative Kontrolle signifikanter Umweltaspekte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_Toc490039668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7244917B" w14:textId="77777777" w:rsidR="00345F49" w:rsidRDefault="00E102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69" w:history="1">
        <w:r w:rsidR="00345F49" w:rsidRPr="002C5950">
          <w:rPr>
            <w:rStyle w:val="Hyperlink"/>
            <w:noProof/>
            <w:lang w:val="de-DE"/>
          </w:rPr>
          <w:t>3.1.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Hierarchie der operative Kontrolle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_Toc490039669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4B8E00C3" w14:textId="77777777" w:rsidR="00345F49" w:rsidRDefault="00E102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0" w:history="1">
        <w:r w:rsidR="00345F49" w:rsidRPr="002C5950">
          <w:rPr>
            <w:rStyle w:val="Hyperlink"/>
            <w:noProof/>
            <w:lang w:val="de-DE"/>
          </w:rPr>
          <w:t>3.2.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im Design- und Entwicklungsprozess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_Toc490039670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3</w:t>
        </w:r>
        <w:r w:rsidR="00345F49">
          <w:rPr>
            <w:noProof/>
            <w:webHidden/>
          </w:rPr>
          <w:fldChar w:fldCharType="end"/>
        </w:r>
      </w:hyperlink>
    </w:p>
    <w:p w14:paraId="21C01408" w14:textId="77777777" w:rsidR="00345F49" w:rsidRDefault="00E102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1" w:history="1">
        <w:r w:rsidR="00345F49" w:rsidRPr="002C5950">
          <w:rPr>
            <w:rStyle w:val="Hyperlink"/>
            <w:noProof/>
            <w:lang w:val="de-DE"/>
          </w:rPr>
          <w:t>3.3.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 xml:space="preserve">Operative Kontrolle bei der Beschaffung und bei ausgelagerten Prozessen 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_Toc490039671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4</w:t>
        </w:r>
        <w:r w:rsidR="00345F49">
          <w:rPr>
            <w:noProof/>
            <w:webHidden/>
          </w:rPr>
          <w:fldChar w:fldCharType="end"/>
        </w:r>
      </w:hyperlink>
    </w:p>
    <w:p w14:paraId="60CD2C8E" w14:textId="77777777" w:rsidR="00345F49" w:rsidRDefault="00E102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9672" w:history="1">
        <w:r w:rsidR="00345F49" w:rsidRPr="002C5950">
          <w:rPr>
            <w:rStyle w:val="Hyperlink"/>
            <w:noProof/>
          </w:rPr>
          <w:t>3.3.1.</w:t>
        </w:r>
        <w:r w:rsidR="00345F4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Evaluierung von Lieferanten entsprechend dem UMS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_Toc490039672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5</w:t>
        </w:r>
        <w:r w:rsidR="00345F49">
          <w:rPr>
            <w:noProof/>
            <w:webHidden/>
          </w:rPr>
          <w:fldChar w:fldCharType="end"/>
        </w:r>
      </w:hyperlink>
    </w:p>
    <w:p w14:paraId="3A331F86" w14:textId="77777777" w:rsidR="00345F49" w:rsidRDefault="00E102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9673" w:history="1">
        <w:r w:rsidR="00345F49" w:rsidRPr="002C5950">
          <w:rPr>
            <w:rStyle w:val="Hyperlink"/>
            <w:noProof/>
          </w:rPr>
          <w:t>3.3.2.</w:t>
        </w:r>
        <w:r w:rsidR="00345F4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Lieferantenbewertung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_Toc490039673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6</w:t>
        </w:r>
        <w:r w:rsidR="00345F49">
          <w:rPr>
            <w:noProof/>
            <w:webHidden/>
          </w:rPr>
          <w:fldChar w:fldCharType="end"/>
        </w:r>
      </w:hyperlink>
    </w:p>
    <w:p w14:paraId="564D2CA6" w14:textId="77777777" w:rsidR="00345F49" w:rsidRDefault="00E102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4" w:history="1">
        <w:r w:rsidR="00345F49" w:rsidRPr="002C5950">
          <w:rPr>
            <w:rStyle w:val="Hyperlink"/>
            <w:noProof/>
            <w:lang w:val="de-DE"/>
          </w:rPr>
          <w:t>3.4.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im Produktionsprozess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_Toc490039674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6</w:t>
        </w:r>
        <w:r w:rsidR="00345F49">
          <w:rPr>
            <w:noProof/>
            <w:webHidden/>
          </w:rPr>
          <w:fldChar w:fldCharType="end"/>
        </w:r>
      </w:hyperlink>
    </w:p>
    <w:p w14:paraId="69B6B564" w14:textId="77777777" w:rsidR="00345F49" w:rsidRDefault="00E102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5" w:history="1">
        <w:r w:rsidR="00345F49" w:rsidRPr="002C5950">
          <w:rPr>
            <w:rStyle w:val="Hyperlink"/>
            <w:noProof/>
            <w:lang w:val="de-DE"/>
          </w:rPr>
          <w:t>3.5.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im Lagerhaltungsprozess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_Toc490039675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7</w:t>
        </w:r>
        <w:r w:rsidR="00345F49">
          <w:rPr>
            <w:noProof/>
            <w:webHidden/>
          </w:rPr>
          <w:fldChar w:fldCharType="end"/>
        </w:r>
      </w:hyperlink>
    </w:p>
    <w:p w14:paraId="2159BC69" w14:textId="77777777" w:rsidR="00345F49" w:rsidRDefault="00E102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6" w:history="1">
        <w:r w:rsidR="00345F49" w:rsidRPr="002C5950">
          <w:rPr>
            <w:rStyle w:val="Hyperlink"/>
            <w:noProof/>
            <w:lang w:val="de-DE"/>
          </w:rPr>
          <w:t>3.6.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des Wartungsprozesses für Geräte und Messgeräte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_Toc490039676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7</w:t>
        </w:r>
        <w:r w:rsidR="00345F49">
          <w:rPr>
            <w:noProof/>
            <w:webHidden/>
          </w:rPr>
          <w:fldChar w:fldCharType="end"/>
        </w:r>
      </w:hyperlink>
    </w:p>
    <w:p w14:paraId="0A9DBE06" w14:textId="77777777" w:rsidR="00345F49" w:rsidRDefault="00E102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7" w:history="1">
        <w:r w:rsidR="00345F49" w:rsidRPr="002C5950">
          <w:rPr>
            <w:rStyle w:val="Hyperlink"/>
            <w:noProof/>
            <w:lang w:val="de-DE"/>
          </w:rPr>
          <w:t>3.7.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Operative Kontrolle in kundenbezogenen Prozessen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_Toc490039677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7</w:t>
        </w:r>
        <w:r w:rsidR="00345F49">
          <w:rPr>
            <w:noProof/>
            <w:webHidden/>
          </w:rPr>
          <w:fldChar w:fldCharType="end"/>
        </w:r>
      </w:hyperlink>
    </w:p>
    <w:p w14:paraId="608F904B" w14:textId="77777777" w:rsidR="00345F49" w:rsidRDefault="00E102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0039678" w:history="1">
        <w:r w:rsidR="00345F49" w:rsidRPr="002C5950">
          <w:rPr>
            <w:rStyle w:val="Hyperlink"/>
            <w:noProof/>
            <w:lang w:val="de-DE"/>
          </w:rPr>
          <w:t>3.8.</w:t>
        </w:r>
        <w:r w:rsidR="00345F4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  <w:lang w:val="de-DE"/>
          </w:rPr>
          <w:t>Abfallmanagement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_Toc490039678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7</w:t>
        </w:r>
        <w:r w:rsidR="00345F49">
          <w:rPr>
            <w:noProof/>
            <w:webHidden/>
          </w:rPr>
          <w:fldChar w:fldCharType="end"/>
        </w:r>
      </w:hyperlink>
    </w:p>
    <w:p w14:paraId="7E9F7C36" w14:textId="77777777" w:rsidR="00345F49" w:rsidRDefault="00E102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9679" w:history="1">
        <w:r w:rsidR="00345F49" w:rsidRPr="002C5950">
          <w:rPr>
            <w:rStyle w:val="Hyperlink"/>
            <w:noProof/>
          </w:rPr>
          <w:t>3.8.1.</w:t>
        </w:r>
        <w:r w:rsidR="00345F4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Abfallmanagement-Hierarchie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_Toc490039679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8</w:t>
        </w:r>
        <w:r w:rsidR="00345F49">
          <w:rPr>
            <w:noProof/>
            <w:webHidden/>
          </w:rPr>
          <w:fldChar w:fldCharType="end"/>
        </w:r>
      </w:hyperlink>
    </w:p>
    <w:p w14:paraId="476D2432" w14:textId="77777777" w:rsidR="00345F49" w:rsidRDefault="00E102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0039680" w:history="1">
        <w:r w:rsidR="00345F49" w:rsidRPr="002C5950">
          <w:rPr>
            <w:rStyle w:val="Hyperlink"/>
            <w:noProof/>
          </w:rPr>
          <w:t>3.8.2.</w:t>
        </w:r>
        <w:r w:rsidR="00345F4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Handhabung von Abfall am Entstehungsort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_Toc490039680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8</w:t>
        </w:r>
        <w:r w:rsidR="00345F49">
          <w:rPr>
            <w:noProof/>
            <w:webHidden/>
          </w:rPr>
          <w:fldChar w:fldCharType="end"/>
        </w:r>
      </w:hyperlink>
    </w:p>
    <w:p w14:paraId="41126051" w14:textId="77777777" w:rsidR="00345F49" w:rsidRDefault="00E102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9681" w:history="1">
        <w:r w:rsidR="00345F49" w:rsidRPr="002C5950">
          <w:rPr>
            <w:rStyle w:val="Hyperlink"/>
            <w:noProof/>
          </w:rPr>
          <w:t>4.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Verwaltung von Aufzeichnungen, die aufgrund dieses Dokuments aufbewahrt werden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_Toc490039681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9</w:t>
        </w:r>
        <w:r w:rsidR="00345F49">
          <w:rPr>
            <w:noProof/>
            <w:webHidden/>
          </w:rPr>
          <w:fldChar w:fldCharType="end"/>
        </w:r>
      </w:hyperlink>
    </w:p>
    <w:p w14:paraId="7905C835" w14:textId="77777777" w:rsidR="00345F49" w:rsidRDefault="00E102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0039682" w:history="1">
        <w:r w:rsidR="00345F49" w:rsidRPr="002C5950">
          <w:rPr>
            <w:rStyle w:val="Hyperlink"/>
            <w:noProof/>
          </w:rPr>
          <w:t>5.</w:t>
        </w:r>
        <w:r w:rsidR="00345F4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45F49" w:rsidRPr="002C5950">
          <w:rPr>
            <w:rStyle w:val="Hyperlink"/>
            <w:noProof/>
          </w:rPr>
          <w:t>Anhänge</w:t>
        </w:r>
        <w:r w:rsidR="00345F49">
          <w:rPr>
            <w:noProof/>
            <w:webHidden/>
          </w:rPr>
          <w:tab/>
        </w:r>
        <w:r w:rsidR="00345F49">
          <w:rPr>
            <w:noProof/>
            <w:webHidden/>
          </w:rPr>
          <w:fldChar w:fldCharType="begin"/>
        </w:r>
        <w:r w:rsidR="00345F49">
          <w:rPr>
            <w:noProof/>
            <w:webHidden/>
          </w:rPr>
          <w:instrText xml:space="preserve"> PAGEREF _Toc490039682 \h </w:instrText>
        </w:r>
        <w:r w:rsidR="00345F49">
          <w:rPr>
            <w:noProof/>
            <w:webHidden/>
          </w:rPr>
        </w:r>
        <w:r w:rsidR="00345F49">
          <w:rPr>
            <w:noProof/>
            <w:webHidden/>
          </w:rPr>
          <w:fldChar w:fldCharType="separate"/>
        </w:r>
        <w:r w:rsidR="00345F49">
          <w:rPr>
            <w:noProof/>
            <w:webHidden/>
          </w:rPr>
          <w:t>9</w:t>
        </w:r>
        <w:r w:rsidR="00345F49">
          <w:rPr>
            <w:noProof/>
            <w:webHidden/>
          </w:rPr>
          <w:fldChar w:fldCharType="end"/>
        </w:r>
      </w:hyperlink>
    </w:p>
    <w:p w14:paraId="5DFC7768" w14:textId="77777777" w:rsidR="00294ED0" w:rsidRPr="00081659" w:rsidRDefault="003252BB">
      <w:r w:rsidRPr="00081659">
        <w:fldChar w:fldCharType="end"/>
      </w:r>
    </w:p>
    <w:p w14:paraId="397DAA2C" w14:textId="77777777" w:rsidR="00294ED0" w:rsidRPr="00081659" w:rsidRDefault="00294ED0">
      <w:pPr>
        <w:spacing w:after="0" w:line="240" w:lineRule="auto"/>
      </w:pPr>
      <w:r w:rsidRPr="00081659">
        <w:br w:type="page"/>
      </w:r>
    </w:p>
    <w:p w14:paraId="24F62836" w14:textId="4F5025D5" w:rsidR="00AE035F" w:rsidRPr="00081659" w:rsidRDefault="00341CC8" w:rsidP="00345F49">
      <w:pPr>
        <w:pStyle w:val="Heading1"/>
      </w:pPr>
      <w:bookmarkStart w:id="5" w:name="_Toc490039666"/>
      <w:bookmarkStart w:id="6" w:name="_Toc263078249"/>
      <w:r w:rsidRPr="00081659">
        <w:lastRenderedPageBreak/>
        <w:t xml:space="preserve">Zweck, </w:t>
      </w:r>
      <w:r w:rsidR="00345F49" w:rsidRPr="00345F49">
        <w:t xml:space="preserve">Anwendungsbereich </w:t>
      </w:r>
      <w:r w:rsidRPr="00081659">
        <w:t>und Anwender</w:t>
      </w:r>
      <w:bookmarkEnd w:id="5"/>
      <w:r w:rsidRPr="00081659">
        <w:t xml:space="preserve"> </w:t>
      </w:r>
      <w:bookmarkEnd w:id="6"/>
    </w:p>
    <w:p w14:paraId="107917B6" w14:textId="2816CB40" w:rsidR="00341CC8" w:rsidRPr="00081659" w:rsidRDefault="00341CC8" w:rsidP="00DF09C9">
      <w:r w:rsidRPr="00081659">
        <w:t xml:space="preserve">Der Zweck dieses Dokuments ist, den Prozess der Festlegung, Dokumentation und Durchführung der </w:t>
      </w:r>
      <w:r w:rsidR="00081659" w:rsidRPr="00081659">
        <w:t>operativen</w:t>
      </w:r>
      <w:r w:rsidRPr="00081659">
        <w:t xml:space="preserve"> Kontrolle im Zusammenhang mit signifikanten Umweltaspekten, der Umweltpolitik und Zielen von [Name der Organisation] zu definieren.</w:t>
      </w:r>
    </w:p>
    <w:p w14:paraId="450C212B" w14:textId="3347567A" w:rsidR="00341CC8" w:rsidRPr="00081659" w:rsidRDefault="00341CC8" w:rsidP="00DF09C9">
      <w:r w:rsidRPr="00081659">
        <w:t>Dieses Dokument wird auf alle Aktivitäten von [Name der Org</w:t>
      </w:r>
      <w:r w:rsidR="00345F49">
        <w:t>anisation] im Rahmen des Umweltmanagements</w:t>
      </w:r>
      <w:r w:rsidRPr="00081659">
        <w:t xml:space="preserve">ystems (UMS), </w:t>
      </w:r>
      <w:r w:rsidR="00F330F8" w:rsidRPr="00081659">
        <w:t>wo signifikante Umweltaspekte auftreten, angewandt.</w:t>
      </w:r>
    </w:p>
    <w:p w14:paraId="339EAAEE" w14:textId="77777777" w:rsidR="00F330F8" w:rsidRPr="00081659" w:rsidRDefault="00F330F8" w:rsidP="00AE035F">
      <w:r w:rsidRPr="00081659">
        <w:t>Anwender dieses Dokuments sind alle Mitarbeiter von [Name der Organisation].</w:t>
      </w:r>
    </w:p>
    <w:p w14:paraId="04AC1CC5" w14:textId="77777777" w:rsidR="00AE035F" w:rsidRPr="00081659" w:rsidRDefault="00AE035F" w:rsidP="00AE035F"/>
    <w:p w14:paraId="59D860D9" w14:textId="4B15FFDA" w:rsidR="00AE035F" w:rsidRPr="00081659" w:rsidRDefault="00C843E7" w:rsidP="00AE035F">
      <w:pPr>
        <w:pStyle w:val="Heading1"/>
      </w:pPr>
      <w:bookmarkStart w:id="7" w:name="_Toc490039667"/>
      <w:r w:rsidRPr="00081659">
        <w:t>Referenzdokumente</w:t>
      </w:r>
      <w:bookmarkEnd w:id="7"/>
    </w:p>
    <w:p w14:paraId="5D0846E7" w14:textId="7C96FC48" w:rsidR="00AE035F" w:rsidRPr="00081659" w:rsidRDefault="00175092" w:rsidP="00AE035F">
      <w:pPr>
        <w:numPr>
          <w:ilvl w:val="0"/>
          <w:numId w:val="4"/>
        </w:numPr>
        <w:spacing w:after="0"/>
      </w:pPr>
      <w:r w:rsidRPr="00081659">
        <w:t xml:space="preserve">ISO </w:t>
      </w:r>
      <w:r w:rsidR="00C50638" w:rsidRPr="00081659">
        <w:t>14001</w:t>
      </w:r>
      <w:r w:rsidR="00577533">
        <w:t>:2015</w:t>
      </w:r>
      <w:r w:rsidR="00C50638" w:rsidRPr="00081659">
        <w:t xml:space="preserve"> </w:t>
      </w:r>
      <w:r w:rsidR="00345F49">
        <w:t>Norm</w:t>
      </w:r>
      <w:r w:rsidRPr="00081659">
        <w:t xml:space="preserve">, </w:t>
      </w:r>
      <w:r w:rsidR="00345F49">
        <w:t>Abschnitt</w:t>
      </w:r>
      <w:r w:rsidRPr="00081659">
        <w:t xml:space="preserve"> </w:t>
      </w:r>
      <w:r w:rsidR="00577533">
        <w:t>8.1</w:t>
      </w:r>
    </w:p>
    <w:p w14:paraId="2194F3EC" w14:textId="5DA02913" w:rsidR="00356477" w:rsidRPr="00081659" w:rsidRDefault="00C843E7" w:rsidP="00AE035F">
      <w:pPr>
        <w:numPr>
          <w:ilvl w:val="0"/>
          <w:numId w:val="4"/>
        </w:numPr>
        <w:spacing w:after="0"/>
      </w:pPr>
      <w:r w:rsidRPr="00081659">
        <w:t>Umwelthandbuch</w:t>
      </w:r>
    </w:p>
    <w:p w14:paraId="6A5E5CB4" w14:textId="0AB68AD3" w:rsidR="00ED61FD" w:rsidRPr="00081659" w:rsidRDefault="00C843E7" w:rsidP="00AE035F">
      <w:pPr>
        <w:numPr>
          <w:ilvl w:val="0"/>
          <w:numId w:val="4"/>
        </w:numPr>
        <w:spacing w:after="0"/>
      </w:pPr>
      <w:r w:rsidRPr="00081659">
        <w:t>Umweltpolitik</w:t>
      </w:r>
    </w:p>
    <w:p w14:paraId="41175988" w14:textId="615080A2" w:rsidR="00ED61FD" w:rsidRPr="00081659" w:rsidRDefault="00C843E7" w:rsidP="00AE035F">
      <w:pPr>
        <w:numPr>
          <w:ilvl w:val="0"/>
          <w:numId w:val="4"/>
        </w:numPr>
        <w:spacing w:after="0"/>
      </w:pPr>
      <w:r w:rsidRPr="00081659">
        <w:t xml:space="preserve">Umwelt-Zielsetzungen und </w:t>
      </w:r>
      <w:r w:rsidR="00577533">
        <w:t>Pläne zur Erreichung derselben</w:t>
      </w:r>
    </w:p>
    <w:p w14:paraId="37D27EB6" w14:textId="6863AB54" w:rsidR="00ED61FD" w:rsidRPr="00081659" w:rsidRDefault="00C843E7" w:rsidP="00AE035F">
      <w:pPr>
        <w:numPr>
          <w:ilvl w:val="0"/>
          <w:numId w:val="4"/>
        </w:numPr>
        <w:spacing w:after="0"/>
      </w:pPr>
      <w:r w:rsidRPr="00081659">
        <w:t xml:space="preserve">Verfahren zur Identifizierung und Evaluierung </w:t>
      </w:r>
      <w:r w:rsidR="00577533">
        <w:t>von</w:t>
      </w:r>
      <w:r w:rsidR="00577533" w:rsidRPr="00081659">
        <w:t xml:space="preserve"> </w:t>
      </w:r>
      <w:r w:rsidRPr="00081659">
        <w:t>Umweltaspekte</w:t>
      </w:r>
      <w:r w:rsidR="00577533">
        <w:t>n</w:t>
      </w:r>
    </w:p>
    <w:p w14:paraId="2153F0D3" w14:textId="77777777" w:rsidR="00ED61FD" w:rsidRPr="00081659" w:rsidRDefault="00ED61FD" w:rsidP="00ED61FD">
      <w:pPr>
        <w:pStyle w:val="ListParagraph"/>
      </w:pPr>
    </w:p>
    <w:p w14:paraId="2C4A86ED" w14:textId="0D77A0FA" w:rsidR="00AE035F" w:rsidRPr="00081659" w:rsidRDefault="00907F88" w:rsidP="00AE035F">
      <w:pPr>
        <w:pStyle w:val="Heading1"/>
      </w:pPr>
      <w:bookmarkStart w:id="8" w:name="_Toc490039668"/>
      <w:r w:rsidRPr="00081659">
        <w:t>Operative Kontrolle signifikanter Umweltaspekte</w:t>
      </w:r>
      <w:bookmarkEnd w:id="8"/>
      <w:r w:rsidRPr="00081659">
        <w:t xml:space="preserve"> </w:t>
      </w:r>
    </w:p>
    <w:p w14:paraId="41674307" w14:textId="211AEFF4" w:rsidR="00907F88" w:rsidRDefault="00907F88" w:rsidP="00ED61FD">
      <w:r w:rsidRPr="00081659">
        <w:t>Die operative Kontrolle ist eine Reihe angewandter technischer Lösungen und/oder Verfahren, Arbeitsanweisungen und Arbeitskriterien zur Kontrolle von Aktivitäten, Produkten oder Service, die signifikante Umweltaspekte hervorrufen.</w:t>
      </w:r>
    </w:p>
    <w:p w14:paraId="7F41C095" w14:textId="276D1848" w:rsidR="00577533" w:rsidRPr="00247EE3" w:rsidRDefault="00577533" w:rsidP="00577533">
      <w:pPr>
        <w:pStyle w:val="Heading2"/>
        <w:rPr>
          <w:lang w:val="de-DE"/>
        </w:rPr>
      </w:pPr>
      <w:bookmarkStart w:id="9" w:name="_Toc490039669"/>
      <w:r w:rsidRPr="00247EE3">
        <w:rPr>
          <w:lang w:val="de-DE"/>
        </w:rPr>
        <w:t>Hierarchie der operative Kontrolle</w:t>
      </w:r>
      <w:bookmarkEnd w:id="9"/>
    </w:p>
    <w:p w14:paraId="1F493E53" w14:textId="36DF56AB" w:rsidR="00577533" w:rsidRPr="00247EE3" w:rsidRDefault="00577533" w:rsidP="00577533">
      <w:r w:rsidRPr="00247EE3">
        <w:t>Bei der Planung der Kontrollen, ob sie nun nur für die Errichtungsphase sind oder das Ergebnis geplanter oder ungeplanter Änderungen in Prozessen, Produkten und/oder Services, muss [Job-Titel] die folgende Hierarchie der operative</w:t>
      </w:r>
      <w:r w:rsidRPr="00933E10">
        <w:t>n Kontrollen berücksichtigen:</w:t>
      </w:r>
    </w:p>
    <w:p w14:paraId="6A3B68C9" w14:textId="08ACDB0F" w:rsidR="00577533" w:rsidRPr="00247EE3" w:rsidRDefault="00577533" w:rsidP="00577533">
      <w:pPr>
        <w:numPr>
          <w:ilvl w:val="0"/>
          <w:numId w:val="31"/>
        </w:numPr>
        <w:contextualSpacing/>
        <w:rPr>
          <w:rFonts w:eastAsia="Times New Roman"/>
        </w:rPr>
      </w:pPr>
      <w:r w:rsidRPr="00247EE3">
        <w:rPr>
          <w:rFonts w:eastAsia="Times New Roman"/>
          <w:b/>
          <w:i/>
        </w:rPr>
        <w:t xml:space="preserve">Risikoeliminierung </w:t>
      </w:r>
      <w:r w:rsidRPr="00247EE3">
        <w:rPr>
          <w:rFonts w:eastAsia="Times New Roman"/>
        </w:rPr>
        <w:t>– z.B. Änderungen in den Aktivität</w:t>
      </w:r>
      <w:r w:rsidRPr="00933E10">
        <w:rPr>
          <w:rFonts w:eastAsia="Times New Roman"/>
        </w:rPr>
        <w:t xml:space="preserve">en (z.B. Einführung von Ausstattungen, welche den Risikolevel verringern) </w:t>
      </w:r>
    </w:p>
    <w:p w14:paraId="042FC4FC" w14:textId="4E474131" w:rsidR="00577533" w:rsidRPr="00247EE3" w:rsidRDefault="005B7AED" w:rsidP="00577533">
      <w:pPr>
        <w:numPr>
          <w:ilvl w:val="0"/>
          <w:numId w:val="31"/>
        </w:numPr>
        <w:contextualSpacing/>
        <w:rPr>
          <w:rFonts w:eastAsia="Times New Roman"/>
        </w:rPr>
      </w:pPr>
      <w:r w:rsidRPr="00247EE3">
        <w:rPr>
          <w:rFonts w:eastAsia="Times New Roman"/>
          <w:b/>
          <w:i/>
        </w:rPr>
        <w:t xml:space="preserve">Austausch </w:t>
      </w:r>
      <w:r w:rsidR="00577533" w:rsidRPr="00247EE3">
        <w:rPr>
          <w:rFonts w:eastAsia="Times New Roman"/>
          <w:b/>
          <w:i/>
        </w:rPr>
        <w:t xml:space="preserve"> – </w:t>
      </w:r>
      <w:r w:rsidRPr="00247EE3">
        <w:rPr>
          <w:rFonts w:eastAsia="Times New Roman"/>
        </w:rPr>
        <w:t xml:space="preserve">z.B. Ersatz toxischer Materialien oder Verringerung </w:t>
      </w:r>
      <w:r w:rsidRPr="00933E10">
        <w:rPr>
          <w:rFonts w:eastAsia="Times New Roman"/>
        </w:rPr>
        <w:t xml:space="preserve">der Temperatur im System (Temperatur, Druck etc.) </w:t>
      </w:r>
    </w:p>
    <w:p w14:paraId="37A4A27B" w14:textId="41D10719" w:rsidR="00577533" w:rsidRPr="00247EE3" w:rsidRDefault="00577533" w:rsidP="00577533">
      <w:pPr>
        <w:numPr>
          <w:ilvl w:val="0"/>
          <w:numId w:val="31"/>
        </w:numPr>
        <w:contextualSpacing/>
        <w:rPr>
          <w:rFonts w:eastAsia="Times New Roman"/>
          <w:b/>
          <w:i/>
        </w:rPr>
      </w:pPr>
      <w:r w:rsidRPr="00247EE3">
        <w:rPr>
          <w:rFonts w:eastAsia="Times New Roman"/>
          <w:b/>
          <w:i/>
        </w:rPr>
        <w:t>Techni</w:t>
      </w:r>
      <w:r w:rsidR="005B7AED" w:rsidRPr="00247EE3">
        <w:rPr>
          <w:rFonts w:eastAsia="Times New Roman"/>
          <w:b/>
          <w:i/>
        </w:rPr>
        <w:t>k</w:t>
      </w:r>
      <w:r w:rsidRPr="00247EE3">
        <w:rPr>
          <w:rFonts w:eastAsia="Times New Roman"/>
          <w:b/>
          <w:i/>
        </w:rPr>
        <w:t xml:space="preserve"> – technologi</w:t>
      </w:r>
      <w:r w:rsidR="005B7AED" w:rsidRPr="00247EE3">
        <w:rPr>
          <w:rFonts w:eastAsia="Times New Roman"/>
          <w:b/>
          <w:i/>
        </w:rPr>
        <w:t xml:space="preserve">sche Kontrollen (technische Kontrollen) </w:t>
      </w:r>
      <w:r w:rsidRPr="00247EE3">
        <w:rPr>
          <w:rFonts w:eastAsia="Times New Roman"/>
          <w:b/>
          <w:i/>
        </w:rPr>
        <w:t xml:space="preserve">– </w:t>
      </w:r>
      <w:r w:rsidR="005B7AED" w:rsidRPr="00247EE3">
        <w:rPr>
          <w:rFonts w:eastAsia="Times New Roman"/>
        </w:rPr>
        <w:t>Kontrolle von</w:t>
      </w:r>
      <w:r w:rsidR="005B7AED" w:rsidRPr="00247EE3">
        <w:rPr>
          <w:rFonts w:eastAsia="Times New Roman"/>
          <w:b/>
          <w:i/>
        </w:rPr>
        <w:t xml:space="preserve"> </w:t>
      </w:r>
      <w:r w:rsidR="005B7AED" w:rsidRPr="00933E10">
        <w:rPr>
          <w:rFonts w:eastAsia="Times New Roman"/>
        </w:rPr>
        <w:t xml:space="preserve">Installationen, Ventilation, Gerätewartung etc. </w:t>
      </w:r>
    </w:p>
    <w:p w14:paraId="34811B0D" w14:textId="361E5CDD" w:rsidR="00577533" w:rsidRPr="00247EE3" w:rsidRDefault="00577533" w:rsidP="00577533">
      <w:pPr>
        <w:numPr>
          <w:ilvl w:val="0"/>
          <w:numId w:val="31"/>
        </w:numPr>
        <w:contextualSpacing/>
        <w:rPr>
          <w:rFonts w:eastAsia="Times New Roman"/>
        </w:rPr>
      </w:pPr>
      <w:r w:rsidRPr="00247EE3">
        <w:rPr>
          <w:rFonts w:eastAsia="Times New Roman"/>
          <w:b/>
          <w:i/>
        </w:rPr>
        <w:t xml:space="preserve">Administrative </w:t>
      </w:r>
      <w:r w:rsidR="005B7AED" w:rsidRPr="00247EE3">
        <w:rPr>
          <w:rFonts w:eastAsia="Times New Roman"/>
          <w:b/>
          <w:i/>
        </w:rPr>
        <w:t>Kontrollen</w:t>
      </w:r>
      <w:r w:rsidRPr="00247EE3">
        <w:rPr>
          <w:rFonts w:eastAsia="Times New Roman"/>
          <w:b/>
          <w:i/>
        </w:rPr>
        <w:t xml:space="preserve"> – </w:t>
      </w:r>
      <w:r w:rsidR="005B7AED" w:rsidRPr="00247EE3">
        <w:rPr>
          <w:rFonts w:eastAsia="Times New Roman"/>
        </w:rPr>
        <w:t xml:space="preserve">Sicherheitsschilder, Kennzeichnung von Gefahrenbereichen, </w:t>
      </w:r>
      <w:r w:rsidR="005B7AED" w:rsidRPr="00933E10">
        <w:rPr>
          <w:rFonts w:eastAsia="Times New Roman"/>
        </w:rPr>
        <w:t xml:space="preserve">Photolumineszenz-Schilder, Arbeitsanweisungen mit Betriebskriterien, Verfahren, Arbeitsgenehmigungen etc. </w:t>
      </w:r>
    </w:p>
    <w:p w14:paraId="57F78B9A" w14:textId="661451FD" w:rsidR="00577533" w:rsidRPr="00247EE3" w:rsidRDefault="00577533" w:rsidP="00577533">
      <w:pPr>
        <w:pStyle w:val="Heading2"/>
        <w:rPr>
          <w:lang w:val="de-DE"/>
        </w:rPr>
      </w:pPr>
      <w:bookmarkStart w:id="10" w:name="_Toc425418373"/>
      <w:bookmarkStart w:id="11" w:name="_Toc490039670"/>
      <w:commentRangeStart w:id="12"/>
      <w:commentRangeStart w:id="13"/>
      <w:r w:rsidRPr="00247EE3">
        <w:rPr>
          <w:lang w:val="de-DE"/>
        </w:rPr>
        <w:t>Oper</w:t>
      </w:r>
      <w:r w:rsidR="005B7AED" w:rsidRPr="00247EE3">
        <w:rPr>
          <w:lang w:val="de-DE"/>
        </w:rPr>
        <w:t>ative Kontrolle im Design- und Entwicklungsprozess</w:t>
      </w:r>
      <w:commentRangeEnd w:id="12"/>
      <w:r w:rsidRPr="00247EE3">
        <w:rPr>
          <w:rStyle w:val="CommentReference"/>
          <w:b w:val="0"/>
          <w:lang w:val="de-DE"/>
        </w:rPr>
        <w:commentReference w:id="12"/>
      </w:r>
      <w:commentRangeEnd w:id="13"/>
      <w:r w:rsidRPr="00247EE3">
        <w:rPr>
          <w:rStyle w:val="CommentReference"/>
          <w:b w:val="0"/>
          <w:lang w:val="de-DE"/>
        </w:rPr>
        <w:commentReference w:id="13"/>
      </w:r>
      <w:bookmarkEnd w:id="10"/>
      <w:bookmarkEnd w:id="11"/>
    </w:p>
    <w:p w14:paraId="4EB37088" w14:textId="45DD5C8E" w:rsidR="00577533" w:rsidRPr="00247EE3" w:rsidRDefault="00577533" w:rsidP="00577533">
      <w:r w:rsidRPr="00247EE3">
        <w:lastRenderedPageBreak/>
        <w:t>[</w:t>
      </w:r>
      <w:r w:rsidR="005B7AED" w:rsidRPr="00247EE3">
        <w:t>Job-Titel</w:t>
      </w:r>
      <w:r w:rsidRPr="00247EE3">
        <w:t>] is</w:t>
      </w:r>
      <w:r w:rsidR="005B7AED" w:rsidRPr="00247EE3">
        <w:t>t dafür verantwortlich, Umweltanforderungen in d</w:t>
      </w:r>
      <w:r w:rsidR="00045C32" w:rsidRPr="00933E10">
        <w:t>ie</w:t>
      </w:r>
      <w:r w:rsidR="005B7AED" w:rsidRPr="00247EE3">
        <w:t xml:space="preserve"> Design- und Entwicklungsinputs miteinzuschließen</w:t>
      </w:r>
      <w:r w:rsidR="00045C32" w:rsidRPr="00933E10">
        <w:t>, die Folgendes beinhalten, aber nicht beschränkt sind auf:</w:t>
      </w:r>
    </w:p>
    <w:p w14:paraId="54F0E639" w14:textId="778C684C" w:rsidR="00577533" w:rsidRPr="00247EE3" w:rsidRDefault="00045C32" w:rsidP="00577533">
      <w:pPr>
        <w:pStyle w:val="ListParagraph"/>
        <w:numPr>
          <w:ilvl w:val="0"/>
          <w:numId w:val="20"/>
        </w:numPr>
      </w:pPr>
      <w:commentRangeStart w:id="14"/>
      <w:r w:rsidRPr="00247EE3">
        <w:t>Auswahl umweltfreundlicher Rohmaterialien</w:t>
      </w:r>
    </w:p>
    <w:p w14:paraId="38BD0A39" w14:textId="0A20ADE7" w:rsidR="00577533" w:rsidRPr="00247EE3" w:rsidRDefault="00045C32" w:rsidP="00577533">
      <w:pPr>
        <w:pStyle w:val="ListParagraph"/>
        <w:numPr>
          <w:ilvl w:val="0"/>
          <w:numId w:val="20"/>
        </w:numPr>
      </w:pPr>
      <w:r w:rsidRPr="00247EE3">
        <w:t xml:space="preserve">Änderungen von Technologie, Prozessen und Aktivitäten, um Umweltaspekte zu </w:t>
      </w:r>
      <w:r w:rsidR="00933E10" w:rsidRPr="00933E10">
        <w:t>verringern</w:t>
      </w:r>
      <w:r w:rsidRPr="00247EE3">
        <w:t xml:space="preserve"> </w:t>
      </w:r>
    </w:p>
    <w:p w14:paraId="473E0DAA" w14:textId="655FA824" w:rsidR="00577533" w:rsidRPr="00247EE3" w:rsidRDefault="00577533" w:rsidP="00577533">
      <w:pPr>
        <w:pStyle w:val="ListParagraph"/>
        <w:numPr>
          <w:ilvl w:val="0"/>
          <w:numId w:val="20"/>
        </w:numPr>
      </w:pPr>
      <w:r w:rsidRPr="00247EE3">
        <w:t>Effi</w:t>
      </w:r>
      <w:r w:rsidR="00045C32" w:rsidRPr="00247EE3">
        <w:t xml:space="preserve">zienz in Nutzung, Erhaltung und Verbrauch von Energie und Möglichkeit, diese durch </w:t>
      </w:r>
      <w:r w:rsidR="00045C32" w:rsidRPr="00933E10">
        <w:t xml:space="preserve">erneuerbare Energiequellen zu ersetzen </w:t>
      </w:r>
    </w:p>
    <w:p w14:paraId="329F0E3F" w14:textId="38C50D67" w:rsidR="00577533" w:rsidRPr="00247EE3" w:rsidRDefault="00577533" w:rsidP="00577533">
      <w:pPr>
        <w:pStyle w:val="ListParagraph"/>
        <w:numPr>
          <w:ilvl w:val="0"/>
          <w:numId w:val="20"/>
        </w:numPr>
      </w:pPr>
      <w:r w:rsidRPr="00247EE3">
        <w:t>Effi</w:t>
      </w:r>
      <w:r w:rsidR="00045C32" w:rsidRPr="00247EE3">
        <w:t xml:space="preserve">zienz in Nutzung, Erhaltung und Verbrauch natürlicher Ressourcen </w:t>
      </w:r>
    </w:p>
    <w:p w14:paraId="1AF25869" w14:textId="0BA7A660" w:rsidR="00577533" w:rsidRPr="00247EE3" w:rsidRDefault="00045C32" w:rsidP="00577533">
      <w:pPr>
        <w:pStyle w:val="ListParagraph"/>
        <w:numPr>
          <w:ilvl w:val="0"/>
          <w:numId w:val="20"/>
        </w:numPr>
      </w:pPr>
      <w:r w:rsidRPr="00247EE3">
        <w:t>Auswahl von recyclebarer Verpackung</w:t>
      </w:r>
    </w:p>
    <w:p w14:paraId="5E367F99" w14:textId="2DE6AE81" w:rsidR="00577533" w:rsidRPr="00247EE3" w:rsidRDefault="00045C32" w:rsidP="00577533">
      <w:pPr>
        <w:pStyle w:val="ListParagraph"/>
        <w:numPr>
          <w:ilvl w:val="0"/>
          <w:numId w:val="20"/>
        </w:numPr>
      </w:pPr>
      <w:r w:rsidRPr="00247EE3">
        <w:t xml:space="preserve">Berücksichtigung jedes Stadiums des Produkt-/Service-Lebenszyklus </w:t>
      </w:r>
    </w:p>
    <w:commentRangeEnd w:id="14"/>
    <w:p w14:paraId="515D3631" w14:textId="3A80A90C" w:rsidR="00920A71" w:rsidRDefault="00577533" w:rsidP="00D955B8">
      <w:r w:rsidRPr="00247EE3">
        <w:rPr>
          <w:rStyle w:val="CommentReference"/>
          <w:lang w:val="de-DE"/>
        </w:rPr>
        <w:commentReference w:id="14"/>
      </w:r>
    </w:p>
    <w:p w14:paraId="72DC76A8" w14:textId="77777777" w:rsidR="00D955B8" w:rsidRDefault="00D955B8" w:rsidP="00D955B8">
      <w:bookmarkStart w:id="15" w:name="_GoBack"/>
      <w:bookmarkEnd w:id="15"/>
    </w:p>
    <w:p w14:paraId="670A8A39" w14:textId="77777777" w:rsidR="00D955B8" w:rsidRPr="003F623E" w:rsidRDefault="00D955B8" w:rsidP="00D955B8">
      <w:pPr>
        <w:spacing w:after="0"/>
        <w:jc w:val="center"/>
      </w:pPr>
      <w:r w:rsidRPr="003F623E">
        <w:t>** ENDE DER KOSTENLOSEN VORSCHAU **</w:t>
      </w:r>
    </w:p>
    <w:p w14:paraId="1A658EDE" w14:textId="77777777" w:rsidR="00D955B8" w:rsidRPr="003F623E" w:rsidRDefault="00D955B8" w:rsidP="00D955B8">
      <w:pPr>
        <w:spacing w:after="0"/>
      </w:pPr>
    </w:p>
    <w:p w14:paraId="45268C2D" w14:textId="77777777" w:rsidR="00D955B8" w:rsidRPr="00081659" w:rsidRDefault="00D955B8" w:rsidP="00D955B8">
      <w:pPr>
        <w:jc w:val="center"/>
      </w:pPr>
      <w:r w:rsidRPr="003F623E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  <w:lang w:val="de-DE"/>
          </w:rPr>
          <w:t>http://advisera.com/14001academy/de/documentation/verfahren-zur-operativen-kontrolle-signifikanter-umweltaspekte/</w:t>
        </w:r>
      </w:hyperlink>
    </w:p>
    <w:p w14:paraId="74E20EDE" w14:textId="77777777" w:rsidR="00D955B8" w:rsidRPr="00081659" w:rsidRDefault="00D955B8" w:rsidP="00D955B8"/>
    <w:sectPr w:rsidR="00D955B8" w:rsidRPr="00081659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4T11:47:00Z" w:initials="14A">
    <w:p w14:paraId="43CE8C2A" w14:textId="606D0072" w:rsidR="00345F49" w:rsidRPr="00A174DA" w:rsidRDefault="00345F49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A174DA">
        <w:t>Alle in diesem Dokument mit eckigen Klammern [] gekennzeichneten Felder müssen ausgefüllt werden.</w:t>
      </w:r>
    </w:p>
  </w:comment>
  <w:comment w:id="1" w:author="14001Academy" w:date="2015-08-27T14:07:00Z" w:initials="14A">
    <w:p w14:paraId="6DDE8FB7" w14:textId="77777777" w:rsidR="00345F49" w:rsidRDefault="00345F49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247EE3">
        <w:rPr>
          <w:color w:val="000000" w:themeColor="text1"/>
        </w:rPr>
        <w:t xml:space="preserve">Wenn Sie mehr über operative Kontrolle unter ISO 14001 und in welchem Zusammenhang diese zu Umweltaspekten steht, siehe: </w:t>
      </w:r>
    </w:p>
    <w:p w14:paraId="5E2530F9" w14:textId="77777777" w:rsidR="006021B5" w:rsidRPr="00D955B8" w:rsidRDefault="006021B5">
      <w:pPr>
        <w:pStyle w:val="CommentText"/>
        <w:rPr>
          <w:color w:val="000000" w:themeColor="text1"/>
        </w:rPr>
      </w:pPr>
    </w:p>
    <w:p w14:paraId="311D4109" w14:textId="306ADAFD" w:rsidR="00345F49" w:rsidRPr="00345F49" w:rsidRDefault="00345F49">
      <w:pPr>
        <w:pStyle w:val="CommentText"/>
        <w:rPr>
          <w:lang w:val="en-US"/>
        </w:rPr>
      </w:pPr>
      <w:r w:rsidRPr="00345F49">
        <w:rPr>
          <w:color w:val="000000" w:themeColor="text1"/>
          <w:lang w:val="en-US"/>
        </w:rPr>
        <w:t xml:space="preserve">Understanding relationship between environmental aspects and operational procedures </w:t>
      </w:r>
      <w:hyperlink r:id="rId1" w:history="1">
        <w:r w:rsidRPr="00A60785">
          <w:rPr>
            <w:rStyle w:val="Hyperlink"/>
            <w:lang w:val="en-US"/>
          </w:rPr>
          <w:t>http://advisera.com/14001academy/blog/2015/04/20/understanding-relationship-between-environmental-aspects-and-operational-procedures/</w:t>
        </w:r>
      </w:hyperlink>
      <w:r>
        <w:rPr>
          <w:lang w:val="en-US"/>
        </w:rPr>
        <w:t xml:space="preserve"> </w:t>
      </w:r>
    </w:p>
  </w:comment>
  <w:comment w:id="2" w:author="14001Academy" w:date="2014-12-04T11:53:00Z" w:initials="14A">
    <w:p w14:paraId="65E40B5C" w14:textId="787727FA" w:rsidR="00345F49" w:rsidRPr="00A174DA" w:rsidRDefault="00345F49">
      <w:pPr>
        <w:pStyle w:val="CommentText"/>
      </w:pPr>
      <w:r w:rsidRPr="00A174DA">
        <w:rPr>
          <w:rStyle w:val="CommentReference"/>
          <w:lang w:val="de-DE"/>
        </w:rPr>
        <w:annotationRef/>
      </w:r>
      <w:r w:rsidRPr="00A174DA">
        <w:t xml:space="preserve">An bestehende Praxis in der Organisation anpassen. </w:t>
      </w:r>
    </w:p>
  </w:comment>
  <w:comment w:id="4" w:author="14001Academy" w:date="2014-12-04T11:54:00Z" w:initials="14A">
    <w:p w14:paraId="7894BC08" w14:textId="20C46D96" w:rsidR="00345F49" w:rsidRPr="00A174DA" w:rsidRDefault="00345F49">
      <w:pPr>
        <w:pStyle w:val="CommentText"/>
      </w:pPr>
      <w:r w:rsidRPr="00A174DA">
        <w:rPr>
          <w:rStyle w:val="CommentReference"/>
          <w:lang w:val="de-DE"/>
        </w:rPr>
        <w:annotationRef/>
      </w:r>
      <w:r w:rsidRPr="00A174DA">
        <w:t>Nur nötig, wenn Dokument in Papierform ist, andernfalls sollte diese Tabelle gelöscht werden.</w:t>
      </w:r>
    </w:p>
  </w:comment>
  <w:comment w:id="12" w:author="14001Academy" w:date="2015-08-06T15:49:00Z" w:initials="14A">
    <w:p w14:paraId="39898098" w14:textId="6788F222" w:rsidR="00345F49" w:rsidRPr="00D03E7B" w:rsidRDefault="00345F49" w:rsidP="00577533">
      <w:pPr>
        <w:pStyle w:val="CommentText"/>
      </w:pPr>
      <w:r w:rsidRPr="00672648">
        <w:rPr>
          <w:rStyle w:val="CommentReference"/>
        </w:rPr>
        <w:annotationRef/>
      </w:r>
      <w:r w:rsidRPr="00D03E7B">
        <w:t>Wenn Sie bereits ein Design- und Entwicklungsverfahren haben, fügen Sie diese</w:t>
      </w:r>
      <w:r>
        <w:t>n Abschnitt</w:t>
      </w:r>
      <w:r w:rsidRPr="00D03E7B">
        <w:t xml:space="preserve"> in dieses Verfahren ein und löschen Sie  sie hier. </w:t>
      </w:r>
      <w:r>
        <w:t>Im Referenzdokumente-Abschnitt Ihres Design- und Entwicklungsverfahrens tragen Sie ISO 14001-Norm, Abschnitt 8.1 ein.</w:t>
      </w:r>
    </w:p>
  </w:comment>
  <w:comment w:id="13" w:author="14001Academy" w:date="2015-08-27T14:08:00Z" w:initials="14A">
    <w:p w14:paraId="6B171897" w14:textId="03931A4B" w:rsidR="00345F49" w:rsidRPr="00247EE3" w:rsidRDefault="00345F49" w:rsidP="00577533">
      <w:pPr>
        <w:pStyle w:val="CommentText"/>
      </w:pPr>
      <w:r w:rsidRPr="00E008CB">
        <w:rPr>
          <w:rStyle w:val="CommentReference"/>
          <w:lang w:val="en-US"/>
        </w:rPr>
        <w:annotationRef/>
      </w:r>
      <w:r w:rsidRPr="00486BDB">
        <w:t xml:space="preserve">Löschen, wenn Ihre Organisation keine </w:t>
      </w:r>
      <w:r>
        <w:t>Design und D</w:t>
      </w:r>
      <w:r w:rsidRPr="00247EE3">
        <w:t>evelopment</w:t>
      </w:r>
      <w:r>
        <w:t xml:space="preserve"> </w:t>
      </w:r>
      <w:r w:rsidRPr="00247EE3">
        <w:t>ausführ</w:t>
      </w:r>
      <w:r>
        <w:t>t.</w:t>
      </w:r>
      <w:r w:rsidRPr="00247EE3">
        <w:t xml:space="preserve"> </w:t>
      </w:r>
    </w:p>
  </w:comment>
  <w:comment w:id="14" w:author="14001Academy" w:date="2015-08-27T14:08:00Z" w:initials="14A">
    <w:p w14:paraId="70173CBB" w14:textId="6E3C1F78" w:rsidR="00345F49" w:rsidRPr="00247EE3" w:rsidRDefault="00345F49" w:rsidP="00577533">
      <w:pPr>
        <w:pStyle w:val="CommentText"/>
        <w:rPr>
          <w:color w:val="000000" w:themeColor="text1"/>
        </w:rPr>
      </w:pPr>
      <w:r w:rsidRPr="00247EE3">
        <w:rPr>
          <w:rStyle w:val="CommentReference"/>
          <w:color w:val="000000" w:themeColor="text1"/>
        </w:rPr>
        <w:annotationRef/>
      </w:r>
      <w:r w:rsidRPr="00247EE3">
        <w:rPr>
          <w:color w:val="000000" w:themeColor="text1"/>
        </w:rPr>
        <w:t xml:space="preserve">An Bedürfnisse der Organisation anpassen.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CE8C2A" w15:done="0"/>
  <w15:commentEx w15:paraId="311D4109" w15:done="0"/>
  <w15:commentEx w15:paraId="65E40B5C" w15:done="0"/>
  <w15:commentEx w15:paraId="7894BC08" w15:done="0"/>
  <w15:commentEx w15:paraId="39898098" w15:done="0"/>
  <w15:commentEx w15:paraId="6B171897" w15:done="0"/>
  <w15:commentEx w15:paraId="70173CB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94F6C" w14:textId="77777777" w:rsidR="00E102FE" w:rsidRDefault="00E102FE" w:rsidP="00AE035F">
      <w:pPr>
        <w:spacing w:after="0" w:line="240" w:lineRule="auto"/>
      </w:pPr>
      <w:r>
        <w:separator/>
      </w:r>
    </w:p>
  </w:endnote>
  <w:endnote w:type="continuationSeparator" w:id="0">
    <w:p w14:paraId="5C7FB65F" w14:textId="77777777" w:rsidR="00E102FE" w:rsidRDefault="00E102FE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345F49" w:rsidRPr="002643B0" w14:paraId="06743AF7" w14:textId="77777777" w:rsidTr="007C3F3D">
      <w:tc>
        <w:tcPr>
          <w:tcW w:w="3369" w:type="dxa"/>
        </w:tcPr>
        <w:p w14:paraId="114E1DE1" w14:textId="0688F9C0" w:rsidR="00345F49" w:rsidRPr="002643B0" w:rsidRDefault="00345F49" w:rsidP="00AE5C4B">
          <w:pPr>
            <w:pStyle w:val="Footer"/>
            <w:rPr>
              <w:sz w:val="18"/>
              <w:szCs w:val="18"/>
            </w:rPr>
          </w:pPr>
          <w:r w:rsidRPr="002643B0">
            <w:rPr>
              <w:sz w:val="18"/>
            </w:rPr>
            <w:t>Verfahren zur operative</w:t>
          </w:r>
          <w:r>
            <w:rPr>
              <w:sz w:val="18"/>
            </w:rPr>
            <w:t>n</w:t>
          </w:r>
          <w:r w:rsidRPr="002643B0">
            <w:rPr>
              <w:sz w:val="18"/>
            </w:rPr>
            <w:t xml:space="preserve"> Kontrolle signifikanter Umweltaspekte</w:t>
          </w:r>
        </w:p>
      </w:tc>
      <w:tc>
        <w:tcPr>
          <w:tcW w:w="2268" w:type="dxa"/>
        </w:tcPr>
        <w:p w14:paraId="7CDCFC9A" w14:textId="54124D65" w:rsidR="00345F49" w:rsidRPr="002643B0" w:rsidRDefault="00345F49" w:rsidP="002643B0">
          <w:pPr>
            <w:pStyle w:val="Footer"/>
            <w:jc w:val="center"/>
            <w:rPr>
              <w:sz w:val="18"/>
              <w:szCs w:val="18"/>
            </w:rPr>
          </w:pPr>
          <w:r w:rsidRPr="002643B0"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44D3A52B" w14:textId="23BCBA6C" w:rsidR="00345F49" w:rsidRPr="002643B0" w:rsidRDefault="00345F49" w:rsidP="002643B0">
          <w:pPr>
            <w:pStyle w:val="Footer"/>
            <w:jc w:val="right"/>
            <w:rPr>
              <w:b/>
              <w:sz w:val="18"/>
              <w:szCs w:val="18"/>
            </w:rPr>
          </w:pPr>
          <w:r w:rsidRPr="002643B0">
            <w:rPr>
              <w:sz w:val="18"/>
            </w:rPr>
            <w:t xml:space="preserve">Seite </w:t>
          </w:r>
          <w:r w:rsidRPr="002643B0">
            <w:rPr>
              <w:b/>
              <w:sz w:val="18"/>
            </w:rPr>
            <w:fldChar w:fldCharType="begin"/>
          </w:r>
          <w:r w:rsidRPr="002643B0">
            <w:rPr>
              <w:b/>
              <w:sz w:val="18"/>
            </w:rPr>
            <w:instrText xml:space="preserve"> PAGE </w:instrText>
          </w:r>
          <w:r w:rsidRPr="002643B0">
            <w:rPr>
              <w:b/>
              <w:sz w:val="18"/>
            </w:rPr>
            <w:fldChar w:fldCharType="separate"/>
          </w:r>
          <w:r w:rsidR="00D955B8">
            <w:rPr>
              <w:b/>
              <w:noProof/>
              <w:sz w:val="18"/>
            </w:rPr>
            <w:t>4</w:t>
          </w:r>
          <w:r w:rsidRPr="002643B0">
            <w:rPr>
              <w:b/>
              <w:sz w:val="18"/>
            </w:rPr>
            <w:fldChar w:fldCharType="end"/>
          </w:r>
          <w:r w:rsidRPr="002643B0">
            <w:rPr>
              <w:sz w:val="18"/>
            </w:rPr>
            <w:t xml:space="preserve"> von </w:t>
          </w:r>
          <w:r w:rsidRPr="002643B0">
            <w:rPr>
              <w:b/>
              <w:sz w:val="18"/>
            </w:rPr>
            <w:fldChar w:fldCharType="begin"/>
          </w:r>
          <w:r w:rsidRPr="002643B0">
            <w:rPr>
              <w:b/>
              <w:sz w:val="18"/>
            </w:rPr>
            <w:instrText xml:space="preserve"> NUMPAGES  </w:instrText>
          </w:r>
          <w:r w:rsidRPr="002643B0">
            <w:rPr>
              <w:b/>
              <w:sz w:val="18"/>
            </w:rPr>
            <w:fldChar w:fldCharType="separate"/>
          </w:r>
          <w:r w:rsidR="00D955B8">
            <w:rPr>
              <w:b/>
              <w:noProof/>
              <w:sz w:val="18"/>
            </w:rPr>
            <w:t>4</w:t>
          </w:r>
          <w:r w:rsidRPr="002643B0">
            <w:rPr>
              <w:b/>
              <w:sz w:val="18"/>
            </w:rPr>
            <w:fldChar w:fldCharType="end"/>
          </w:r>
        </w:p>
      </w:tc>
    </w:tr>
  </w:tbl>
  <w:p w14:paraId="3406CF20" w14:textId="2181F378" w:rsidR="00345F49" w:rsidRPr="002643B0" w:rsidRDefault="00345F49" w:rsidP="00345F4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45F4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A55D9" w14:textId="280760A8" w:rsidR="00345F49" w:rsidRPr="002643B0" w:rsidRDefault="00345F49" w:rsidP="00345F49">
    <w:pPr>
      <w:pStyle w:val="Footer"/>
      <w:jc w:val="center"/>
    </w:pPr>
    <w:r w:rsidRPr="00345F49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C205F" w14:textId="77777777" w:rsidR="00E102FE" w:rsidRDefault="00E102FE" w:rsidP="00AE035F">
      <w:pPr>
        <w:spacing w:after="0" w:line="240" w:lineRule="auto"/>
      </w:pPr>
      <w:r>
        <w:separator/>
      </w:r>
    </w:p>
  </w:footnote>
  <w:footnote w:type="continuationSeparator" w:id="0">
    <w:p w14:paraId="66D5924A" w14:textId="77777777" w:rsidR="00E102FE" w:rsidRDefault="00E102FE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45F49" w:rsidRPr="00AE5C4B" w14:paraId="3567535E" w14:textId="77777777" w:rsidTr="00AE035F">
      <w:tc>
        <w:tcPr>
          <w:tcW w:w="6771" w:type="dxa"/>
        </w:tcPr>
        <w:p w14:paraId="2F608C83" w14:textId="66EB67D2" w:rsidR="00345F49" w:rsidRPr="002643B0" w:rsidRDefault="00345F49" w:rsidP="002643B0">
          <w:pPr>
            <w:pStyle w:val="Header"/>
            <w:spacing w:after="0"/>
            <w:rPr>
              <w:sz w:val="20"/>
              <w:szCs w:val="20"/>
            </w:rPr>
          </w:pPr>
          <w:r w:rsidRPr="002643B0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5FB5136" w14:textId="77777777" w:rsidR="00345F49" w:rsidRPr="00AE5C4B" w:rsidRDefault="00345F49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7F61351" w14:textId="77777777" w:rsidR="00345F49" w:rsidRPr="00AE5C4B" w:rsidRDefault="00345F49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B03F1"/>
    <w:multiLevelType w:val="hybridMultilevel"/>
    <w:tmpl w:val="A676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21"/>
  </w:num>
  <w:num w:numId="5">
    <w:abstractNumId w:val="26"/>
  </w:num>
  <w:num w:numId="6">
    <w:abstractNumId w:val="3"/>
  </w:num>
  <w:num w:numId="7">
    <w:abstractNumId w:val="22"/>
  </w:num>
  <w:num w:numId="8">
    <w:abstractNumId w:val="23"/>
  </w:num>
  <w:num w:numId="9">
    <w:abstractNumId w:val="12"/>
  </w:num>
  <w:num w:numId="10">
    <w:abstractNumId w:val="25"/>
  </w:num>
  <w:num w:numId="11">
    <w:abstractNumId w:val="8"/>
  </w:num>
  <w:num w:numId="12">
    <w:abstractNumId w:val="24"/>
  </w:num>
  <w:num w:numId="13">
    <w:abstractNumId w:val="17"/>
  </w:num>
  <w:num w:numId="14">
    <w:abstractNumId w:val="28"/>
  </w:num>
  <w:num w:numId="15">
    <w:abstractNumId w:val="19"/>
  </w:num>
  <w:num w:numId="16">
    <w:abstractNumId w:val="2"/>
  </w:num>
  <w:num w:numId="17">
    <w:abstractNumId w:val="6"/>
  </w:num>
  <w:num w:numId="18">
    <w:abstractNumId w:val="1"/>
  </w:num>
  <w:num w:numId="19">
    <w:abstractNumId w:val="14"/>
  </w:num>
  <w:num w:numId="20">
    <w:abstractNumId w:val="9"/>
  </w:num>
  <w:num w:numId="21">
    <w:abstractNumId w:val="4"/>
  </w:num>
  <w:num w:numId="22">
    <w:abstractNumId w:val="29"/>
  </w:num>
  <w:num w:numId="23">
    <w:abstractNumId w:val="18"/>
  </w:num>
  <w:num w:numId="24">
    <w:abstractNumId w:val="5"/>
  </w:num>
  <w:num w:numId="25">
    <w:abstractNumId w:val="13"/>
  </w:num>
  <w:num w:numId="26">
    <w:abstractNumId w:val="27"/>
  </w:num>
  <w:num w:numId="27">
    <w:abstractNumId w:val="16"/>
  </w:num>
  <w:num w:numId="28">
    <w:abstractNumId w:val="10"/>
  </w:num>
  <w:num w:numId="29">
    <w:abstractNumId w:val="11"/>
  </w:num>
  <w:num w:numId="30">
    <w:abstractNumId w:val="30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6BE"/>
    <w:rsid w:val="0000697B"/>
    <w:rsid w:val="00010F36"/>
    <w:rsid w:val="000119F0"/>
    <w:rsid w:val="00016F7E"/>
    <w:rsid w:val="00025BDD"/>
    <w:rsid w:val="0003513C"/>
    <w:rsid w:val="00045C32"/>
    <w:rsid w:val="000571CA"/>
    <w:rsid w:val="000706B1"/>
    <w:rsid w:val="00074A12"/>
    <w:rsid w:val="0007717B"/>
    <w:rsid w:val="00081659"/>
    <w:rsid w:val="000A10A4"/>
    <w:rsid w:val="000B0E0C"/>
    <w:rsid w:val="000B2446"/>
    <w:rsid w:val="000B31CD"/>
    <w:rsid w:val="000B3DA3"/>
    <w:rsid w:val="000C0DC6"/>
    <w:rsid w:val="000C1731"/>
    <w:rsid w:val="000D2571"/>
    <w:rsid w:val="000E452B"/>
    <w:rsid w:val="000F1F0C"/>
    <w:rsid w:val="000F2DAE"/>
    <w:rsid w:val="0010791E"/>
    <w:rsid w:val="0012693F"/>
    <w:rsid w:val="00131E09"/>
    <w:rsid w:val="00147DB0"/>
    <w:rsid w:val="00152B94"/>
    <w:rsid w:val="00154AD0"/>
    <w:rsid w:val="00161952"/>
    <w:rsid w:val="00163C2F"/>
    <w:rsid w:val="0017399D"/>
    <w:rsid w:val="00175092"/>
    <w:rsid w:val="00176005"/>
    <w:rsid w:val="001B0E11"/>
    <w:rsid w:val="001B6111"/>
    <w:rsid w:val="001B7754"/>
    <w:rsid w:val="001F0A56"/>
    <w:rsid w:val="002013D9"/>
    <w:rsid w:val="002233F3"/>
    <w:rsid w:val="00226AF9"/>
    <w:rsid w:val="002365CF"/>
    <w:rsid w:val="00247EE3"/>
    <w:rsid w:val="0026180B"/>
    <w:rsid w:val="002643B0"/>
    <w:rsid w:val="002645F1"/>
    <w:rsid w:val="00275B62"/>
    <w:rsid w:val="00276210"/>
    <w:rsid w:val="00276ECF"/>
    <w:rsid w:val="00282F32"/>
    <w:rsid w:val="00284E59"/>
    <w:rsid w:val="00291D00"/>
    <w:rsid w:val="00291F26"/>
    <w:rsid w:val="00292E8D"/>
    <w:rsid w:val="00294ED0"/>
    <w:rsid w:val="002A31B8"/>
    <w:rsid w:val="002B7ADE"/>
    <w:rsid w:val="002C356B"/>
    <w:rsid w:val="002D1FDD"/>
    <w:rsid w:val="002D4D34"/>
    <w:rsid w:val="002D4EF8"/>
    <w:rsid w:val="002E035E"/>
    <w:rsid w:val="00312D2E"/>
    <w:rsid w:val="00321278"/>
    <w:rsid w:val="00321834"/>
    <w:rsid w:val="003252BB"/>
    <w:rsid w:val="003275E4"/>
    <w:rsid w:val="003316CB"/>
    <w:rsid w:val="00341CC8"/>
    <w:rsid w:val="00341F5B"/>
    <w:rsid w:val="003421A2"/>
    <w:rsid w:val="00342F7D"/>
    <w:rsid w:val="003430BC"/>
    <w:rsid w:val="00345369"/>
    <w:rsid w:val="00345F49"/>
    <w:rsid w:val="00351CCD"/>
    <w:rsid w:val="00356477"/>
    <w:rsid w:val="003730EF"/>
    <w:rsid w:val="00381E16"/>
    <w:rsid w:val="00383EE0"/>
    <w:rsid w:val="003866E5"/>
    <w:rsid w:val="00393568"/>
    <w:rsid w:val="003A59A8"/>
    <w:rsid w:val="003B1833"/>
    <w:rsid w:val="003B38B4"/>
    <w:rsid w:val="003B6748"/>
    <w:rsid w:val="003B7321"/>
    <w:rsid w:val="003C629A"/>
    <w:rsid w:val="003E2FFB"/>
    <w:rsid w:val="003E6CC5"/>
    <w:rsid w:val="003F3D16"/>
    <w:rsid w:val="003F7F88"/>
    <w:rsid w:val="00403D05"/>
    <w:rsid w:val="00406C2A"/>
    <w:rsid w:val="00407168"/>
    <w:rsid w:val="00410D6B"/>
    <w:rsid w:val="00412B9F"/>
    <w:rsid w:val="004167AB"/>
    <w:rsid w:val="00423C76"/>
    <w:rsid w:val="00445163"/>
    <w:rsid w:val="0044745C"/>
    <w:rsid w:val="00452CF6"/>
    <w:rsid w:val="00481108"/>
    <w:rsid w:val="00481A75"/>
    <w:rsid w:val="00482E4D"/>
    <w:rsid w:val="00486BDB"/>
    <w:rsid w:val="00491484"/>
    <w:rsid w:val="00494B5D"/>
    <w:rsid w:val="004B0D48"/>
    <w:rsid w:val="004B57FB"/>
    <w:rsid w:val="004B65E7"/>
    <w:rsid w:val="004B7046"/>
    <w:rsid w:val="004B79A5"/>
    <w:rsid w:val="004D08D8"/>
    <w:rsid w:val="004D4D38"/>
    <w:rsid w:val="004E5789"/>
    <w:rsid w:val="004F0121"/>
    <w:rsid w:val="00505219"/>
    <w:rsid w:val="00507BC7"/>
    <w:rsid w:val="00511FB4"/>
    <w:rsid w:val="00513502"/>
    <w:rsid w:val="005352A6"/>
    <w:rsid w:val="0053648E"/>
    <w:rsid w:val="0054162F"/>
    <w:rsid w:val="0055229E"/>
    <w:rsid w:val="00553076"/>
    <w:rsid w:val="00570A8D"/>
    <w:rsid w:val="00571050"/>
    <w:rsid w:val="00575AD0"/>
    <w:rsid w:val="00577533"/>
    <w:rsid w:val="00580949"/>
    <w:rsid w:val="00583D55"/>
    <w:rsid w:val="00586240"/>
    <w:rsid w:val="005A56B2"/>
    <w:rsid w:val="005B7AED"/>
    <w:rsid w:val="005D43FD"/>
    <w:rsid w:val="005D5D01"/>
    <w:rsid w:val="005E3A88"/>
    <w:rsid w:val="005F0E0A"/>
    <w:rsid w:val="005F5405"/>
    <w:rsid w:val="006021B5"/>
    <w:rsid w:val="00625B85"/>
    <w:rsid w:val="006273A4"/>
    <w:rsid w:val="006502A4"/>
    <w:rsid w:val="006503E9"/>
    <w:rsid w:val="0065247A"/>
    <w:rsid w:val="0066732A"/>
    <w:rsid w:val="006724E4"/>
    <w:rsid w:val="00673721"/>
    <w:rsid w:val="00674C25"/>
    <w:rsid w:val="00687C6E"/>
    <w:rsid w:val="00687CEE"/>
    <w:rsid w:val="006949AE"/>
    <w:rsid w:val="00696B5B"/>
    <w:rsid w:val="006B096D"/>
    <w:rsid w:val="006B2065"/>
    <w:rsid w:val="006B3390"/>
    <w:rsid w:val="006C2FCE"/>
    <w:rsid w:val="006C3C96"/>
    <w:rsid w:val="006D0F17"/>
    <w:rsid w:val="006D3EBC"/>
    <w:rsid w:val="006D66A0"/>
    <w:rsid w:val="006D714B"/>
    <w:rsid w:val="006F173E"/>
    <w:rsid w:val="006F5C99"/>
    <w:rsid w:val="006F7DDC"/>
    <w:rsid w:val="00700F27"/>
    <w:rsid w:val="00705D89"/>
    <w:rsid w:val="00713FA0"/>
    <w:rsid w:val="007320B9"/>
    <w:rsid w:val="00733A64"/>
    <w:rsid w:val="007349C5"/>
    <w:rsid w:val="0073797E"/>
    <w:rsid w:val="007403D8"/>
    <w:rsid w:val="00741559"/>
    <w:rsid w:val="007867B3"/>
    <w:rsid w:val="007A2CC7"/>
    <w:rsid w:val="007B2B5E"/>
    <w:rsid w:val="007C3F3D"/>
    <w:rsid w:val="007D2DF9"/>
    <w:rsid w:val="007D3447"/>
    <w:rsid w:val="007D4BA1"/>
    <w:rsid w:val="007F6854"/>
    <w:rsid w:val="00805B20"/>
    <w:rsid w:val="008126D3"/>
    <w:rsid w:val="00813AF2"/>
    <w:rsid w:val="00821BDB"/>
    <w:rsid w:val="00834794"/>
    <w:rsid w:val="00842FE0"/>
    <w:rsid w:val="00850158"/>
    <w:rsid w:val="00860283"/>
    <w:rsid w:val="008604BA"/>
    <w:rsid w:val="008650ED"/>
    <w:rsid w:val="0088736D"/>
    <w:rsid w:val="008902DA"/>
    <w:rsid w:val="008A35DD"/>
    <w:rsid w:val="008A50F4"/>
    <w:rsid w:val="008B1CA7"/>
    <w:rsid w:val="008C7770"/>
    <w:rsid w:val="008D4217"/>
    <w:rsid w:val="008D4914"/>
    <w:rsid w:val="008E4BA7"/>
    <w:rsid w:val="008E4D65"/>
    <w:rsid w:val="008E6E52"/>
    <w:rsid w:val="008F3603"/>
    <w:rsid w:val="008F4BFC"/>
    <w:rsid w:val="008F61ED"/>
    <w:rsid w:val="00900909"/>
    <w:rsid w:val="0090381E"/>
    <w:rsid w:val="00907F88"/>
    <w:rsid w:val="009138C0"/>
    <w:rsid w:val="00913C05"/>
    <w:rsid w:val="00920A71"/>
    <w:rsid w:val="00927DFD"/>
    <w:rsid w:val="009330D5"/>
    <w:rsid w:val="00933E10"/>
    <w:rsid w:val="0095063B"/>
    <w:rsid w:val="00952079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5D75"/>
    <w:rsid w:val="009810E1"/>
    <w:rsid w:val="009870E5"/>
    <w:rsid w:val="00991543"/>
    <w:rsid w:val="009A0B31"/>
    <w:rsid w:val="009C3F7A"/>
    <w:rsid w:val="009C470E"/>
    <w:rsid w:val="009E1428"/>
    <w:rsid w:val="009E744F"/>
    <w:rsid w:val="009E77E6"/>
    <w:rsid w:val="009F3AFC"/>
    <w:rsid w:val="009F654D"/>
    <w:rsid w:val="00A01752"/>
    <w:rsid w:val="00A04F62"/>
    <w:rsid w:val="00A12078"/>
    <w:rsid w:val="00A174DA"/>
    <w:rsid w:val="00A2656E"/>
    <w:rsid w:val="00A267CB"/>
    <w:rsid w:val="00A3422A"/>
    <w:rsid w:val="00A36DA4"/>
    <w:rsid w:val="00A41C15"/>
    <w:rsid w:val="00A42135"/>
    <w:rsid w:val="00A671AF"/>
    <w:rsid w:val="00A7672C"/>
    <w:rsid w:val="00AA492B"/>
    <w:rsid w:val="00AA6354"/>
    <w:rsid w:val="00AB3ECD"/>
    <w:rsid w:val="00AB6A06"/>
    <w:rsid w:val="00AB6E6F"/>
    <w:rsid w:val="00AC7B98"/>
    <w:rsid w:val="00AD56D7"/>
    <w:rsid w:val="00AD6E54"/>
    <w:rsid w:val="00AE035F"/>
    <w:rsid w:val="00AE17F0"/>
    <w:rsid w:val="00AE1B29"/>
    <w:rsid w:val="00AE32E9"/>
    <w:rsid w:val="00AE429C"/>
    <w:rsid w:val="00AE456F"/>
    <w:rsid w:val="00AE5C4B"/>
    <w:rsid w:val="00AE69F6"/>
    <w:rsid w:val="00AF0C9D"/>
    <w:rsid w:val="00AF3264"/>
    <w:rsid w:val="00AF390D"/>
    <w:rsid w:val="00B029CB"/>
    <w:rsid w:val="00B12669"/>
    <w:rsid w:val="00B14977"/>
    <w:rsid w:val="00B225EF"/>
    <w:rsid w:val="00B24C8E"/>
    <w:rsid w:val="00B34426"/>
    <w:rsid w:val="00B464ED"/>
    <w:rsid w:val="00B56345"/>
    <w:rsid w:val="00B61269"/>
    <w:rsid w:val="00B727DA"/>
    <w:rsid w:val="00B83A87"/>
    <w:rsid w:val="00BB1F88"/>
    <w:rsid w:val="00BB66F0"/>
    <w:rsid w:val="00BE3F6D"/>
    <w:rsid w:val="00BE47B7"/>
    <w:rsid w:val="00C041D3"/>
    <w:rsid w:val="00C12F81"/>
    <w:rsid w:val="00C16245"/>
    <w:rsid w:val="00C22728"/>
    <w:rsid w:val="00C35C93"/>
    <w:rsid w:val="00C47B89"/>
    <w:rsid w:val="00C50638"/>
    <w:rsid w:val="00C554DE"/>
    <w:rsid w:val="00C62342"/>
    <w:rsid w:val="00C62752"/>
    <w:rsid w:val="00C67043"/>
    <w:rsid w:val="00C73C06"/>
    <w:rsid w:val="00C765CE"/>
    <w:rsid w:val="00C843E7"/>
    <w:rsid w:val="00C931D1"/>
    <w:rsid w:val="00C95F2B"/>
    <w:rsid w:val="00CA12E4"/>
    <w:rsid w:val="00CA23AF"/>
    <w:rsid w:val="00CB2036"/>
    <w:rsid w:val="00CB40C6"/>
    <w:rsid w:val="00CC6A01"/>
    <w:rsid w:val="00CD1E63"/>
    <w:rsid w:val="00CD23FA"/>
    <w:rsid w:val="00CD26F9"/>
    <w:rsid w:val="00CD3BC7"/>
    <w:rsid w:val="00CF739D"/>
    <w:rsid w:val="00D03E7B"/>
    <w:rsid w:val="00D17650"/>
    <w:rsid w:val="00D301A4"/>
    <w:rsid w:val="00D31762"/>
    <w:rsid w:val="00D326E7"/>
    <w:rsid w:val="00D33250"/>
    <w:rsid w:val="00D3674A"/>
    <w:rsid w:val="00D45AF7"/>
    <w:rsid w:val="00D56F99"/>
    <w:rsid w:val="00D576D1"/>
    <w:rsid w:val="00D7184B"/>
    <w:rsid w:val="00D72078"/>
    <w:rsid w:val="00D85372"/>
    <w:rsid w:val="00D91C5E"/>
    <w:rsid w:val="00D93470"/>
    <w:rsid w:val="00D94B43"/>
    <w:rsid w:val="00D955B8"/>
    <w:rsid w:val="00DA45D1"/>
    <w:rsid w:val="00DA78C6"/>
    <w:rsid w:val="00DB46A1"/>
    <w:rsid w:val="00DB5CA7"/>
    <w:rsid w:val="00DD2C83"/>
    <w:rsid w:val="00DD361A"/>
    <w:rsid w:val="00DF09C9"/>
    <w:rsid w:val="00DF57EE"/>
    <w:rsid w:val="00E00192"/>
    <w:rsid w:val="00E008CB"/>
    <w:rsid w:val="00E03764"/>
    <w:rsid w:val="00E03A61"/>
    <w:rsid w:val="00E067E8"/>
    <w:rsid w:val="00E102FE"/>
    <w:rsid w:val="00E147B7"/>
    <w:rsid w:val="00E2272B"/>
    <w:rsid w:val="00E35741"/>
    <w:rsid w:val="00E46AD9"/>
    <w:rsid w:val="00E658BD"/>
    <w:rsid w:val="00E71EE2"/>
    <w:rsid w:val="00E82B50"/>
    <w:rsid w:val="00E85258"/>
    <w:rsid w:val="00E877C3"/>
    <w:rsid w:val="00E90EEA"/>
    <w:rsid w:val="00EA129F"/>
    <w:rsid w:val="00ED18C8"/>
    <w:rsid w:val="00ED3C03"/>
    <w:rsid w:val="00ED61FD"/>
    <w:rsid w:val="00EE1619"/>
    <w:rsid w:val="00EE4827"/>
    <w:rsid w:val="00EE4DB6"/>
    <w:rsid w:val="00EF3BC4"/>
    <w:rsid w:val="00F06DAF"/>
    <w:rsid w:val="00F07D6D"/>
    <w:rsid w:val="00F11315"/>
    <w:rsid w:val="00F11387"/>
    <w:rsid w:val="00F27440"/>
    <w:rsid w:val="00F315FD"/>
    <w:rsid w:val="00F330F8"/>
    <w:rsid w:val="00F347F6"/>
    <w:rsid w:val="00F359F1"/>
    <w:rsid w:val="00F35A52"/>
    <w:rsid w:val="00F3677B"/>
    <w:rsid w:val="00F4220D"/>
    <w:rsid w:val="00F44A44"/>
    <w:rsid w:val="00F45920"/>
    <w:rsid w:val="00F51CAB"/>
    <w:rsid w:val="00F61E7D"/>
    <w:rsid w:val="00F66238"/>
    <w:rsid w:val="00F86933"/>
    <w:rsid w:val="00F86CB2"/>
    <w:rsid w:val="00F955A9"/>
    <w:rsid w:val="00FA72FE"/>
    <w:rsid w:val="00FB2C53"/>
    <w:rsid w:val="00FB505B"/>
    <w:rsid w:val="00FB6DF5"/>
    <w:rsid w:val="00FB708D"/>
    <w:rsid w:val="00FB718F"/>
    <w:rsid w:val="00FD1082"/>
    <w:rsid w:val="00FD2410"/>
    <w:rsid w:val="00FE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DCA5E"/>
  <w15:docId w15:val="{31F68E45-CDCA-470C-9932-3DD4A66A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4/20/understanding-relationship-between-environmental-aspects-and-operational-procedur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verfahren-zur-operativen-kontrolle-signifikanter-umweltaspek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CDF14-8DBA-468F-8076-5A5078D11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operativen Kontrolle signifikanter Umweltaspekte</vt:lpstr>
      <vt:lpstr>Verfahren zur operativen Kontrolle signifikanter Umweltaspekte</vt:lpstr>
      <vt:lpstr>Procedure for Internal Audit</vt:lpstr>
    </vt:vector>
  </TitlesOfParts>
  <Company>Advisera Expert Solutions Ltd</Company>
  <LinksUpToDate>false</LinksUpToDate>
  <CharactersWithSpaces>5332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operativen Kontrolle signifikanter Umweltaspekte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2015-08-07T08:54:00Z</dcterms:created>
  <dcterms:modified xsi:type="dcterms:W3CDTF">2017-10-20T21:16:00Z</dcterms:modified>
</cp:coreProperties>
</file>