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F1033" w14:textId="77777777" w:rsidR="00263301" w:rsidRPr="00263301" w:rsidRDefault="00263301" w:rsidP="00263301">
      <w:pPr>
        <w:jc w:val="center"/>
        <w:rPr>
          <w:rFonts w:eastAsia="Times New Roman"/>
        </w:rPr>
      </w:pPr>
      <w:r w:rsidRPr="00263301">
        <w:rPr>
          <w:rFonts w:asciiTheme="minorHAnsi" w:eastAsiaTheme="minorEastAsia" w:hAnsiTheme="minorHAnsi"/>
        </w:rPr>
        <w:t>** KOSTENLOSE VORSCHAU **</w:t>
      </w:r>
    </w:p>
    <w:p w14:paraId="50DC6AEB" w14:textId="77777777" w:rsidR="00AE035F" w:rsidRPr="000827D9" w:rsidRDefault="00AE035F"/>
    <w:p w14:paraId="32FE9A8E" w14:textId="77777777" w:rsidR="00AE035F" w:rsidRPr="000827D9" w:rsidRDefault="00AE035F"/>
    <w:p w14:paraId="6C7C039D" w14:textId="77777777" w:rsidR="00AE035F" w:rsidRPr="000827D9" w:rsidRDefault="00AE035F"/>
    <w:p w14:paraId="6CA3898E" w14:textId="77777777" w:rsidR="00AE035F" w:rsidRPr="000827D9" w:rsidRDefault="00AE035F"/>
    <w:p w14:paraId="58E0FF9A" w14:textId="77777777" w:rsidR="00AE035F" w:rsidRPr="000827D9" w:rsidRDefault="00AE035F"/>
    <w:p w14:paraId="4ABA89E4" w14:textId="77777777" w:rsidR="00223574" w:rsidRPr="000827D9" w:rsidRDefault="00223574" w:rsidP="00223574">
      <w:pPr>
        <w:jc w:val="center"/>
      </w:pPr>
      <w:commentRangeStart w:id="0"/>
      <w:r w:rsidRPr="000827D9">
        <w:t>[Logo der Organisation]</w:t>
      </w:r>
      <w:commentRangeEnd w:id="0"/>
      <w:r w:rsidRPr="000827D9">
        <w:rPr>
          <w:rStyle w:val="CommentReference"/>
          <w:lang w:val="de-DE"/>
        </w:rPr>
        <w:commentReference w:id="0"/>
      </w:r>
    </w:p>
    <w:p w14:paraId="7148CC96" w14:textId="77777777" w:rsidR="00223574" w:rsidRPr="000827D9" w:rsidRDefault="00223574" w:rsidP="00223574">
      <w:pPr>
        <w:jc w:val="center"/>
      </w:pPr>
      <w:r w:rsidRPr="000827D9">
        <w:t>[Name der Organisation]</w:t>
      </w:r>
    </w:p>
    <w:p w14:paraId="10DD91C1" w14:textId="77777777" w:rsidR="00AE035F" w:rsidRPr="000827D9" w:rsidRDefault="00AE035F" w:rsidP="00AE035F">
      <w:pPr>
        <w:jc w:val="center"/>
      </w:pPr>
    </w:p>
    <w:p w14:paraId="1F2D44F3" w14:textId="77777777" w:rsidR="00AE035F" w:rsidRPr="000827D9" w:rsidRDefault="00AE035F" w:rsidP="00AE035F">
      <w:pPr>
        <w:jc w:val="center"/>
      </w:pPr>
    </w:p>
    <w:p w14:paraId="26BADBB8" w14:textId="77777777" w:rsidR="00AE035F" w:rsidRPr="000827D9" w:rsidRDefault="00223574" w:rsidP="00AE035F">
      <w:pPr>
        <w:jc w:val="center"/>
        <w:rPr>
          <w:b/>
          <w:sz w:val="32"/>
          <w:szCs w:val="32"/>
        </w:rPr>
      </w:pPr>
      <w:r w:rsidRPr="000827D9">
        <w:rPr>
          <w:b/>
          <w:sz w:val="32"/>
        </w:rPr>
        <w:t xml:space="preserve">RICHTLINIE FÜR DAS MANAGEMENT PHARMAZEUTISCHER ABFÄLLE </w:t>
      </w:r>
    </w:p>
    <w:p w14:paraId="698BF995" w14:textId="77777777" w:rsidR="00AE035F" w:rsidRPr="000827D9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23574" w:rsidRPr="000827D9" w14:paraId="0B6E1858" w14:textId="77777777" w:rsidTr="00006E66">
        <w:tc>
          <w:tcPr>
            <w:tcW w:w="2376" w:type="dxa"/>
          </w:tcPr>
          <w:p w14:paraId="39F2BDDE" w14:textId="77777777" w:rsidR="00223574" w:rsidRPr="000827D9" w:rsidRDefault="00223574" w:rsidP="00006E66">
            <w:commentRangeStart w:id="1"/>
            <w:r w:rsidRPr="000827D9">
              <w:t>Code:</w:t>
            </w:r>
            <w:commentRangeEnd w:id="1"/>
            <w:r w:rsidRPr="000827D9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6912" w:type="dxa"/>
          </w:tcPr>
          <w:p w14:paraId="306AC757" w14:textId="77777777" w:rsidR="00223574" w:rsidRPr="000827D9" w:rsidRDefault="00223574" w:rsidP="00006E66"/>
        </w:tc>
      </w:tr>
      <w:tr w:rsidR="00223574" w:rsidRPr="000827D9" w14:paraId="76A2C802" w14:textId="77777777" w:rsidTr="00006E66">
        <w:tc>
          <w:tcPr>
            <w:tcW w:w="2376" w:type="dxa"/>
          </w:tcPr>
          <w:p w14:paraId="19A8A33D" w14:textId="77777777" w:rsidR="00223574" w:rsidRPr="000827D9" w:rsidRDefault="00223574" w:rsidP="00006E66">
            <w:r w:rsidRPr="000827D9">
              <w:t>Version:</w:t>
            </w:r>
          </w:p>
        </w:tc>
        <w:tc>
          <w:tcPr>
            <w:tcW w:w="6912" w:type="dxa"/>
          </w:tcPr>
          <w:p w14:paraId="758B28A2" w14:textId="77777777" w:rsidR="00223574" w:rsidRPr="000827D9" w:rsidRDefault="00223574" w:rsidP="00006E66">
            <w:r w:rsidRPr="000827D9">
              <w:t>0.1</w:t>
            </w:r>
          </w:p>
        </w:tc>
      </w:tr>
      <w:tr w:rsidR="00223574" w:rsidRPr="000827D9" w14:paraId="61EC0D93" w14:textId="77777777" w:rsidTr="00006E66">
        <w:tc>
          <w:tcPr>
            <w:tcW w:w="2376" w:type="dxa"/>
          </w:tcPr>
          <w:p w14:paraId="5DDFE9FD" w14:textId="77777777" w:rsidR="00223574" w:rsidRPr="000827D9" w:rsidRDefault="00223574" w:rsidP="00006E66">
            <w:r w:rsidRPr="000827D9">
              <w:t>Erstellt von:</w:t>
            </w:r>
          </w:p>
        </w:tc>
        <w:tc>
          <w:tcPr>
            <w:tcW w:w="6912" w:type="dxa"/>
          </w:tcPr>
          <w:p w14:paraId="72207316" w14:textId="77777777" w:rsidR="00223574" w:rsidRPr="000827D9" w:rsidRDefault="00223574" w:rsidP="00006E66"/>
        </w:tc>
      </w:tr>
      <w:tr w:rsidR="00223574" w:rsidRPr="000827D9" w14:paraId="61A32C5E" w14:textId="77777777" w:rsidTr="00006E66">
        <w:tc>
          <w:tcPr>
            <w:tcW w:w="2376" w:type="dxa"/>
          </w:tcPr>
          <w:p w14:paraId="37D1A089" w14:textId="77777777" w:rsidR="00223574" w:rsidRPr="000827D9" w:rsidRDefault="00223574" w:rsidP="00006E66">
            <w:r w:rsidRPr="000827D9">
              <w:t>Genehmigt von:</w:t>
            </w:r>
          </w:p>
        </w:tc>
        <w:tc>
          <w:tcPr>
            <w:tcW w:w="6912" w:type="dxa"/>
          </w:tcPr>
          <w:p w14:paraId="00088356" w14:textId="77777777" w:rsidR="00223574" w:rsidRPr="000827D9" w:rsidRDefault="00223574" w:rsidP="00006E66"/>
        </w:tc>
      </w:tr>
      <w:tr w:rsidR="00223574" w:rsidRPr="000827D9" w14:paraId="4F6A6502" w14:textId="77777777" w:rsidTr="00006E66">
        <w:tc>
          <w:tcPr>
            <w:tcW w:w="2376" w:type="dxa"/>
          </w:tcPr>
          <w:p w14:paraId="4BE9FFD8" w14:textId="77777777" w:rsidR="00223574" w:rsidRPr="000827D9" w:rsidRDefault="00223574" w:rsidP="00006E66">
            <w:r w:rsidRPr="000827D9">
              <w:t>Datum der Version:</w:t>
            </w:r>
          </w:p>
        </w:tc>
        <w:tc>
          <w:tcPr>
            <w:tcW w:w="6912" w:type="dxa"/>
          </w:tcPr>
          <w:p w14:paraId="6B08E5F2" w14:textId="77777777" w:rsidR="00223574" w:rsidRPr="000827D9" w:rsidRDefault="00223574" w:rsidP="00006E66"/>
        </w:tc>
      </w:tr>
      <w:tr w:rsidR="00223574" w:rsidRPr="000827D9" w14:paraId="39639998" w14:textId="77777777" w:rsidTr="00006E66">
        <w:tc>
          <w:tcPr>
            <w:tcW w:w="2376" w:type="dxa"/>
          </w:tcPr>
          <w:p w14:paraId="3FB1CD60" w14:textId="77777777" w:rsidR="00223574" w:rsidRPr="000827D9" w:rsidRDefault="00223574" w:rsidP="00006E66">
            <w:r w:rsidRPr="000827D9">
              <w:t xml:space="preserve">Unterschrift: </w:t>
            </w:r>
          </w:p>
        </w:tc>
        <w:tc>
          <w:tcPr>
            <w:tcW w:w="6912" w:type="dxa"/>
          </w:tcPr>
          <w:p w14:paraId="2320B8F0" w14:textId="77777777" w:rsidR="00223574" w:rsidRPr="000827D9" w:rsidRDefault="00223574" w:rsidP="00006E66"/>
        </w:tc>
      </w:tr>
    </w:tbl>
    <w:p w14:paraId="3D081DDB" w14:textId="77777777" w:rsidR="00AE035F" w:rsidRPr="000827D9" w:rsidRDefault="00AE035F" w:rsidP="00AE035F"/>
    <w:p w14:paraId="7B6E38E4" w14:textId="77777777" w:rsidR="00DA78C6" w:rsidRPr="000827D9" w:rsidRDefault="00DA78C6" w:rsidP="00965663"/>
    <w:p w14:paraId="4E8976F7" w14:textId="77777777" w:rsidR="00223574" w:rsidRPr="000827D9" w:rsidRDefault="00223574" w:rsidP="00223574">
      <w:pPr>
        <w:rPr>
          <w:b/>
          <w:sz w:val="28"/>
          <w:szCs w:val="28"/>
        </w:rPr>
      </w:pPr>
      <w:bookmarkStart w:id="2" w:name="_Toc380670565"/>
      <w:commentRangeStart w:id="3"/>
      <w:r w:rsidRPr="000827D9">
        <w:rPr>
          <w:b/>
          <w:sz w:val="28"/>
          <w:szCs w:val="28"/>
        </w:rPr>
        <w:t>Verteilerliste</w:t>
      </w:r>
      <w:bookmarkEnd w:id="2"/>
      <w:commentRangeEnd w:id="3"/>
      <w:r w:rsidRPr="000827D9">
        <w:rPr>
          <w:rStyle w:val="CommentReference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23574" w:rsidRPr="000827D9" w14:paraId="2D9F00F9" w14:textId="77777777" w:rsidTr="00006E66">
        <w:tc>
          <w:tcPr>
            <w:tcW w:w="761" w:type="dxa"/>
            <w:vMerge w:val="restart"/>
            <w:vAlign w:val="center"/>
          </w:tcPr>
          <w:p w14:paraId="0AA5D08E" w14:textId="77777777" w:rsidR="00223574" w:rsidRPr="000827D9" w:rsidRDefault="00223574" w:rsidP="00006E66">
            <w:pPr>
              <w:spacing w:after="0"/>
            </w:pPr>
            <w:r w:rsidRPr="000827D9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163E7D81" w14:textId="77777777" w:rsidR="00223574" w:rsidRPr="000827D9" w:rsidRDefault="00223574" w:rsidP="00006E66">
            <w:pPr>
              <w:spacing w:after="0"/>
            </w:pPr>
            <w:r w:rsidRPr="000827D9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76616DE4" w14:textId="77777777" w:rsidR="00223574" w:rsidRPr="000827D9" w:rsidRDefault="00223574" w:rsidP="00006E66">
            <w:pPr>
              <w:spacing w:after="0"/>
              <w:ind w:left="-18"/>
            </w:pPr>
            <w:r w:rsidRPr="000827D9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12C1AE3B" w14:textId="77777777" w:rsidR="00223574" w:rsidRPr="000827D9" w:rsidRDefault="00223574" w:rsidP="00006E66">
            <w:pPr>
              <w:spacing w:after="0"/>
            </w:pPr>
            <w:r w:rsidRPr="000827D9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B45BE37" w14:textId="77777777" w:rsidR="00223574" w:rsidRPr="000827D9" w:rsidRDefault="00223574" w:rsidP="00006E66">
            <w:pPr>
              <w:spacing w:after="0"/>
              <w:ind w:left="108"/>
            </w:pPr>
            <w:r w:rsidRPr="000827D9">
              <w:t>Zurückgesendet</w:t>
            </w:r>
          </w:p>
        </w:tc>
      </w:tr>
      <w:tr w:rsidR="00223574" w:rsidRPr="000827D9" w14:paraId="372B3205" w14:textId="77777777" w:rsidTr="00006E66">
        <w:tc>
          <w:tcPr>
            <w:tcW w:w="761" w:type="dxa"/>
            <w:vMerge/>
          </w:tcPr>
          <w:p w14:paraId="47F524C0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28FC0DA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FE642A2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F974015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8822997" w14:textId="77777777" w:rsidR="00223574" w:rsidRPr="000827D9" w:rsidRDefault="00223574" w:rsidP="00006E66">
            <w:pPr>
              <w:spacing w:after="0"/>
              <w:ind w:left="108"/>
            </w:pPr>
            <w:r w:rsidRPr="000827D9">
              <w:t>Datum</w:t>
            </w:r>
          </w:p>
        </w:tc>
        <w:tc>
          <w:tcPr>
            <w:tcW w:w="1548" w:type="dxa"/>
            <w:vAlign w:val="center"/>
          </w:tcPr>
          <w:p w14:paraId="24825608" w14:textId="77777777" w:rsidR="00223574" w:rsidRPr="000827D9" w:rsidRDefault="00223574" w:rsidP="00006E66">
            <w:pPr>
              <w:spacing w:after="0"/>
              <w:ind w:left="90"/>
            </w:pPr>
            <w:r w:rsidRPr="000827D9">
              <w:t>Unterschrift</w:t>
            </w:r>
          </w:p>
        </w:tc>
      </w:tr>
      <w:tr w:rsidR="00223574" w:rsidRPr="000827D9" w14:paraId="7771F7DA" w14:textId="77777777" w:rsidTr="00006E66">
        <w:tc>
          <w:tcPr>
            <w:tcW w:w="761" w:type="dxa"/>
          </w:tcPr>
          <w:p w14:paraId="0F2ABDBD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5BDBFEB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B78866C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9C98E04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459EC72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8D0A5B5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</w:tr>
      <w:tr w:rsidR="00223574" w:rsidRPr="000827D9" w14:paraId="14C93078" w14:textId="77777777" w:rsidTr="00006E66">
        <w:tc>
          <w:tcPr>
            <w:tcW w:w="761" w:type="dxa"/>
          </w:tcPr>
          <w:p w14:paraId="6A3E63FF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68F2CF0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DBBE454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C334F25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70162F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20FD773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</w:tr>
      <w:tr w:rsidR="00223574" w:rsidRPr="000827D9" w14:paraId="2B529299" w14:textId="77777777" w:rsidTr="00006E66">
        <w:tc>
          <w:tcPr>
            <w:tcW w:w="761" w:type="dxa"/>
          </w:tcPr>
          <w:p w14:paraId="05552F55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0058B26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FB7FE47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A2E2F4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E97976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EE5A75D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</w:tr>
    </w:tbl>
    <w:p w14:paraId="19CEBC12" w14:textId="77777777" w:rsidR="00DA78C6" w:rsidRPr="000827D9" w:rsidRDefault="00DA78C6" w:rsidP="00DA78C6">
      <w:pPr>
        <w:rPr>
          <w:b/>
          <w:sz w:val="28"/>
        </w:rPr>
      </w:pPr>
    </w:p>
    <w:p w14:paraId="2B11B2C4" w14:textId="77777777" w:rsidR="00AE035F" w:rsidRPr="000827D9" w:rsidRDefault="00175092" w:rsidP="00965663">
      <w:r w:rsidRPr="000827D9">
        <w:br w:type="page"/>
      </w:r>
    </w:p>
    <w:p w14:paraId="6103D3D4" w14:textId="77777777" w:rsidR="00AE035F" w:rsidRPr="000827D9" w:rsidRDefault="00AE035F" w:rsidP="00AE035F"/>
    <w:p w14:paraId="6AE268EB" w14:textId="77777777" w:rsidR="00223574" w:rsidRPr="000827D9" w:rsidRDefault="00223574" w:rsidP="00223574">
      <w:pPr>
        <w:rPr>
          <w:b/>
          <w:sz w:val="28"/>
          <w:szCs w:val="28"/>
        </w:rPr>
      </w:pPr>
      <w:r w:rsidRPr="000827D9">
        <w:rPr>
          <w:b/>
          <w:sz w:val="28"/>
        </w:rPr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223574" w:rsidRPr="000827D9" w14:paraId="7388655E" w14:textId="77777777" w:rsidTr="00006E66">
        <w:tc>
          <w:tcPr>
            <w:tcW w:w="1384" w:type="dxa"/>
          </w:tcPr>
          <w:p w14:paraId="0ADFF7B6" w14:textId="77777777" w:rsidR="00223574" w:rsidRPr="000827D9" w:rsidRDefault="00223574" w:rsidP="00006E66">
            <w:pPr>
              <w:rPr>
                <w:b/>
              </w:rPr>
            </w:pPr>
            <w:r w:rsidRPr="000827D9">
              <w:rPr>
                <w:b/>
              </w:rPr>
              <w:t>Datum</w:t>
            </w:r>
          </w:p>
        </w:tc>
        <w:tc>
          <w:tcPr>
            <w:tcW w:w="992" w:type="dxa"/>
          </w:tcPr>
          <w:p w14:paraId="4D2EA9CE" w14:textId="77777777" w:rsidR="00223574" w:rsidRPr="000827D9" w:rsidRDefault="00223574" w:rsidP="00006E66">
            <w:pPr>
              <w:rPr>
                <w:b/>
              </w:rPr>
            </w:pPr>
            <w:r w:rsidRPr="000827D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12350F84" w14:textId="77777777" w:rsidR="00223574" w:rsidRPr="000827D9" w:rsidRDefault="00223574" w:rsidP="00006E66">
            <w:pPr>
              <w:rPr>
                <w:b/>
              </w:rPr>
            </w:pPr>
            <w:r w:rsidRPr="000827D9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18A0FFF7" w14:textId="77777777" w:rsidR="00223574" w:rsidRPr="000827D9" w:rsidRDefault="00223574" w:rsidP="00006E66">
            <w:pPr>
              <w:rPr>
                <w:b/>
              </w:rPr>
            </w:pPr>
            <w:r w:rsidRPr="000827D9">
              <w:rPr>
                <w:b/>
              </w:rPr>
              <w:t>Beschreibung des Change</w:t>
            </w:r>
          </w:p>
        </w:tc>
      </w:tr>
      <w:tr w:rsidR="00223574" w:rsidRPr="000827D9" w14:paraId="60ADA555" w14:textId="77777777" w:rsidTr="00006E66">
        <w:tc>
          <w:tcPr>
            <w:tcW w:w="1384" w:type="dxa"/>
          </w:tcPr>
          <w:p w14:paraId="52A5C1A8" w14:textId="77777777" w:rsidR="00223574" w:rsidRPr="000827D9" w:rsidRDefault="00223574" w:rsidP="00006E66"/>
        </w:tc>
        <w:tc>
          <w:tcPr>
            <w:tcW w:w="992" w:type="dxa"/>
          </w:tcPr>
          <w:p w14:paraId="3C032345" w14:textId="77777777" w:rsidR="00223574" w:rsidRPr="000827D9" w:rsidRDefault="00223574" w:rsidP="00006E66">
            <w:r w:rsidRPr="000827D9">
              <w:t>0.1</w:t>
            </w:r>
          </w:p>
        </w:tc>
        <w:tc>
          <w:tcPr>
            <w:tcW w:w="1560" w:type="dxa"/>
          </w:tcPr>
          <w:p w14:paraId="5F6CF4B7" w14:textId="77777777" w:rsidR="00223574" w:rsidRPr="000827D9" w:rsidRDefault="00223574" w:rsidP="00006E66">
            <w:r w:rsidRPr="000827D9">
              <w:t>14001Academy</w:t>
            </w:r>
          </w:p>
        </w:tc>
        <w:tc>
          <w:tcPr>
            <w:tcW w:w="5352" w:type="dxa"/>
          </w:tcPr>
          <w:p w14:paraId="71F50AD6" w14:textId="77777777" w:rsidR="00223574" w:rsidRPr="000827D9" w:rsidRDefault="00223574" w:rsidP="00006E66">
            <w:r w:rsidRPr="000827D9">
              <w:t>Grundlegende Dokumentenvorlage</w:t>
            </w:r>
          </w:p>
        </w:tc>
      </w:tr>
      <w:tr w:rsidR="00223574" w:rsidRPr="000827D9" w14:paraId="0AA5D93F" w14:textId="77777777" w:rsidTr="00006E66">
        <w:tc>
          <w:tcPr>
            <w:tcW w:w="1384" w:type="dxa"/>
          </w:tcPr>
          <w:p w14:paraId="00AC95CF" w14:textId="77777777" w:rsidR="00223574" w:rsidRPr="000827D9" w:rsidRDefault="00223574" w:rsidP="00006E66"/>
        </w:tc>
        <w:tc>
          <w:tcPr>
            <w:tcW w:w="992" w:type="dxa"/>
          </w:tcPr>
          <w:p w14:paraId="77FBD733" w14:textId="77777777" w:rsidR="00223574" w:rsidRPr="000827D9" w:rsidRDefault="00223574" w:rsidP="00006E66"/>
        </w:tc>
        <w:tc>
          <w:tcPr>
            <w:tcW w:w="1560" w:type="dxa"/>
          </w:tcPr>
          <w:p w14:paraId="137BB7CB" w14:textId="77777777" w:rsidR="00223574" w:rsidRPr="000827D9" w:rsidRDefault="00223574" w:rsidP="00006E66"/>
        </w:tc>
        <w:tc>
          <w:tcPr>
            <w:tcW w:w="5352" w:type="dxa"/>
          </w:tcPr>
          <w:p w14:paraId="0C4693EE" w14:textId="77777777" w:rsidR="00223574" w:rsidRPr="000827D9" w:rsidRDefault="00223574" w:rsidP="00006E66"/>
        </w:tc>
      </w:tr>
      <w:tr w:rsidR="00223574" w:rsidRPr="000827D9" w14:paraId="64D73AB5" w14:textId="77777777" w:rsidTr="00006E66">
        <w:tc>
          <w:tcPr>
            <w:tcW w:w="1384" w:type="dxa"/>
          </w:tcPr>
          <w:p w14:paraId="178BF9D1" w14:textId="77777777" w:rsidR="00223574" w:rsidRPr="000827D9" w:rsidRDefault="00223574" w:rsidP="00006E66"/>
        </w:tc>
        <w:tc>
          <w:tcPr>
            <w:tcW w:w="992" w:type="dxa"/>
          </w:tcPr>
          <w:p w14:paraId="6FFB75AE" w14:textId="77777777" w:rsidR="00223574" w:rsidRPr="000827D9" w:rsidRDefault="00223574" w:rsidP="00006E66"/>
        </w:tc>
        <w:tc>
          <w:tcPr>
            <w:tcW w:w="1560" w:type="dxa"/>
          </w:tcPr>
          <w:p w14:paraId="1CDE7B3D" w14:textId="77777777" w:rsidR="00223574" w:rsidRPr="000827D9" w:rsidRDefault="00223574" w:rsidP="00006E66"/>
        </w:tc>
        <w:tc>
          <w:tcPr>
            <w:tcW w:w="5352" w:type="dxa"/>
          </w:tcPr>
          <w:p w14:paraId="1E2AA3B6" w14:textId="77777777" w:rsidR="00223574" w:rsidRPr="000827D9" w:rsidRDefault="00223574" w:rsidP="00006E66"/>
        </w:tc>
      </w:tr>
      <w:tr w:rsidR="00223574" w:rsidRPr="000827D9" w14:paraId="0D80DA19" w14:textId="77777777" w:rsidTr="00006E66">
        <w:tc>
          <w:tcPr>
            <w:tcW w:w="1384" w:type="dxa"/>
          </w:tcPr>
          <w:p w14:paraId="2FF4176F" w14:textId="77777777" w:rsidR="00223574" w:rsidRPr="000827D9" w:rsidRDefault="00223574" w:rsidP="00006E66"/>
        </w:tc>
        <w:tc>
          <w:tcPr>
            <w:tcW w:w="992" w:type="dxa"/>
          </w:tcPr>
          <w:p w14:paraId="4233C375" w14:textId="77777777" w:rsidR="00223574" w:rsidRPr="000827D9" w:rsidRDefault="00223574" w:rsidP="00006E66"/>
        </w:tc>
        <w:tc>
          <w:tcPr>
            <w:tcW w:w="1560" w:type="dxa"/>
          </w:tcPr>
          <w:p w14:paraId="56DE39F1" w14:textId="77777777" w:rsidR="00223574" w:rsidRPr="000827D9" w:rsidRDefault="00223574" w:rsidP="00006E66"/>
        </w:tc>
        <w:tc>
          <w:tcPr>
            <w:tcW w:w="5352" w:type="dxa"/>
          </w:tcPr>
          <w:p w14:paraId="2661B59C" w14:textId="77777777" w:rsidR="00223574" w:rsidRPr="000827D9" w:rsidRDefault="00223574" w:rsidP="00006E66"/>
        </w:tc>
      </w:tr>
      <w:tr w:rsidR="00223574" w:rsidRPr="000827D9" w14:paraId="2A5A7103" w14:textId="77777777" w:rsidTr="00006E66">
        <w:tc>
          <w:tcPr>
            <w:tcW w:w="1384" w:type="dxa"/>
          </w:tcPr>
          <w:p w14:paraId="233B9BF1" w14:textId="77777777" w:rsidR="00223574" w:rsidRPr="000827D9" w:rsidRDefault="00223574" w:rsidP="00006E66"/>
        </w:tc>
        <w:tc>
          <w:tcPr>
            <w:tcW w:w="992" w:type="dxa"/>
          </w:tcPr>
          <w:p w14:paraId="40DA427E" w14:textId="77777777" w:rsidR="00223574" w:rsidRPr="000827D9" w:rsidRDefault="00223574" w:rsidP="00006E66"/>
        </w:tc>
        <w:tc>
          <w:tcPr>
            <w:tcW w:w="1560" w:type="dxa"/>
          </w:tcPr>
          <w:p w14:paraId="1035C2BA" w14:textId="77777777" w:rsidR="00223574" w:rsidRPr="000827D9" w:rsidRDefault="00223574" w:rsidP="00006E66"/>
        </w:tc>
        <w:tc>
          <w:tcPr>
            <w:tcW w:w="5352" w:type="dxa"/>
          </w:tcPr>
          <w:p w14:paraId="797C2312" w14:textId="77777777" w:rsidR="00223574" w:rsidRPr="000827D9" w:rsidRDefault="00223574" w:rsidP="00006E66"/>
        </w:tc>
      </w:tr>
      <w:tr w:rsidR="00223574" w:rsidRPr="000827D9" w14:paraId="049ABBD5" w14:textId="77777777" w:rsidTr="00006E66">
        <w:tc>
          <w:tcPr>
            <w:tcW w:w="1384" w:type="dxa"/>
          </w:tcPr>
          <w:p w14:paraId="6AAE4326" w14:textId="77777777" w:rsidR="00223574" w:rsidRPr="000827D9" w:rsidRDefault="00223574" w:rsidP="00006E66"/>
        </w:tc>
        <w:tc>
          <w:tcPr>
            <w:tcW w:w="992" w:type="dxa"/>
          </w:tcPr>
          <w:p w14:paraId="3A52F873" w14:textId="77777777" w:rsidR="00223574" w:rsidRPr="000827D9" w:rsidRDefault="00223574" w:rsidP="00006E66"/>
        </w:tc>
        <w:tc>
          <w:tcPr>
            <w:tcW w:w="1560" w:type="dxa"/>
          </w:tcPr>
          <w:p w14:paraId="1C121FFB" w14:textId="77777777" w:rsidR="00223574" w:rsidRPr="000827D9" w:rsidRDefault="00223574" w:rsidP="00006E66"/>
        </w:tc>
        <w:tc>
          <w:tcPr>
            <w:tcW w:w="5352" w:type="dxa"/>
          </w:tcPr>
          <w:p w14:paraId="7E61AF9B" w14:textId="77777777" w:rsidR="00223574" w:rsidRPr="000827D9" w:rsidRDefault="00223574" w:rsidP="00006E66"/>
        </w:tc>
      </w:tr>
      <w:tr w:rsidR="00223574" w:rsidRPr="000827D9" w14:paraId="0A00749B" w14:textId="77777777" w:rsidTr="00006E66">
        <w:tc>
          <w:tcPr>
            <w:tcW w:w="1384" w:type="dxa"/>
          </w:tcPr>
          <w:p w14:paraId="3F248ADC" w14:textId="77777777" w:rsidR="00223574" w:rsidRPr="000827D9" w:rsidRDefault="00223574" w:rsidP="00006E66"/>
        </w:tc>
        <w:tc>
          <w:tcPr>
            <w:tcW w:w="992" w:type="dxa"/>
          </w:tcPr>
          <w:p w14:paraId="77EFE166" w14:textId="77777777" w:rsidR="00223574" w:rsidRPr="000827D9" w:rsidRDefault="00223574" w:rsidP="00006E66"/>
        </w:tc>
        <w:tc>
          <w:tcPr>
            <w:tcW w:w="1560" w:type="dxa"/>
          </w:tcPr>
          <w:p w14:paraId="48A71132" w14:textId="77777777" w:rsidR="00223574" w:rsidRPr="000827D9" w:rsidRDefault="00223574" w:rsidP="00006E66"/>
        </w:tc>
        <w:tc>
          <w:tcPr>
            <w:tcW w:w="5352" w:type="dxa"/>
          </w:tcPr>
          <w:p w14:paraId="4C4B90D7" w14:textId="77777777" w:rsidR="00223574" w:rsidRPr="000827D9" w:rsidRDefault="00223574" w:rsidP="00006E66"/>
        </w:tc>
      </w:tr>
    </w:tbl>
    <w:p w14:paraId="4E861262" w14:textId="77777777" w:rsidR="009C3F7A" w:rsidRPr="000827D9" w:rsidRDefault="009C3F7A" w:rsidP="00AE035F"/>
    <w:p w14:paraId="087C1CA9" w14:textId="77777777" w:rsidR="009C3F7A" w:rsidRPr="000827D9" w:rsidRDefault="009C3F7A" w:rsidP="00AE035F"/>
    <w:p w14:paraId="1C6437D1" w14:textId="77777777" w:rsidR="00AE035F" w:rsidRPr="000827D9" w:rsidRDefault="00223574" w:rsidP="00AE035F">
      <w:pPr>
        <w:rPr>
          <w:b/>
          <w:sz w:val="28"/>
          <w:szCs w:val="28"/>
        </w:rPr>
      </w:pPr>
      <w:r w:rsidRPr="000827D9">
        <w:rPr>
          <w:b/>
          <w:sz w:val="28"/>
        </w:rPr>
        <w:t>Inhaltsverzeichnis</w:t>
      </w:r>
    </w:p>
    <w:p w14:paraId="4BBE1E26" w14:textId="77777777" w:rsidR="00F60ABE" w:rsidRDefault="00754DC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0827D9">
        <w:fldChar w:fldCharType="begin"/>
      </w:r>
      <w:r w:rsidR="00175092" w:rsidRPr="000827D9">
        <w:instrText xml:space="preserve"> TOC \o "1-3" \h \z \u </w:instrText>
      </w:r>
      <w:r w:rsidRPr="000827D9">
        <w:fldChar w:fldCharType="separate"/>
      </w:r>
      <w:hyperlink w:anchor="_Toc490038955" w:history="1">
        <w:r w:rsidR="00F60ABE" w:rsidRPr="001114E1">
          <w:rPr>
            <w:rStyle w:val="Hyperlink"/>
            <w:noProof/>
          </w:rPr>
          <w:t>1.</w:t>
        </w:r>
        <w:r w:rsidR="00F60A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60ABE" w:rsidRPr="001114E1">
          <w:rPr>
            <w:rStyle w:val="Hyperlink"/>
            <w:noProof/>
          </w:rPr>
          <w:t>Zweck, Anwendungsbereich und Anwender</w:t>
        </w:r>
        <w:r w:rsidR="00F60ABE">
          <w:rPr>
            <w:noProof/>
            <w:webHidden/>
          </w:rPr>
          <w:tab/>
        </w:r>
        <w:r w:rsidR="00F60ABE">
          <w:rPr>
            <w:noProof/>
            <w:webHidden/>
          </w:rPr>
          <w:fldChar w:fldCharType="begin"/>
        </w:r>
        <w:r w:rsidR="00F60ABE">
          <w:rPr>
            <w:noProof/>
            <w:webHidden/>
          </w:rPr>
          <w:instrText xml:space="preserve"> PAGEREF _Toc490038955 \h </w:instrText>
        </w:r>
        <w:r w:rsidR="00F60ABE">
          <w:rPr>
            <w:noProof/>
            <w:webHidden/>
          </w:rPr>
        </w:r>
        <w:r w:rsidR="00F60ABE">
          <w:rPr>
            <w:noProof/>
            <w:webHidden/>
          </w:rPr>
          <w:fldChar w:fldCharType="separate"/>
        </w:r>
        <w:r w:rsidR="00F60ABE">
          <w:rPr>
            <w:noProof/>
            <w:webHidden/>
          </w:rPr>
          <w:t>3</w:t>
        </w:r>
        <w:r w:rsidR="00F60ABE">
          <w:rPr>
            <w:noProof/>
            <w:webHidden/>
          </w:rPr>
          <w:fldChar w:fldCharType="end"/>
        </w:r>
      </w:hyperlink>
    </w:p>
    <w:p w14:paraId="57976DBF" w14:textId="77777777" w:rsidR="00F60ABE" w:rsidRDefault="007450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956" w:history="1">
        <w:r w:rsidR="00F60ABE" w:rsidRPr="001114E1">
          <w:rPr>
            <w:rStyle w:val="Hyperlink"/>
            <w:noProof/>
          </w:rPr>
          <w:t>2.</w:t>
        </w:r>
        <w:r w:rsidR="00F60A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60ABE" w:rsidRPr="001114E1">
          <w:rPr>
            <w:rStyle w:val="Hyperlink"/>
            <w:noProof/>
          </w:rPr>
          <w:t>Referenzdokumente</w:t>
        </w:r>
        <w:r w:rsidR="00F60ABE">
          <w:rPr>
            <w:noProof/>
            <w:webHidden/>
          </w:rPr>
          <w:tab/>
        </w:r>
        <w:r w:rsidR="00F60ABE">
          <w:rPr>
            <w:noProof/>
            <w:webHidden/>
          </w:rPr>
          <w:fldChar w:fldCharType="begin"/>
        </w:r>
        <w:r w:rsidR="00F60ABE">
          <w:rPr>
            <w:noProof/>
            <w:webHidden/>
          </w:rPr>
          <w:instrText xml:space="preserve"> PAGEREF _Toc490038956 \h </w:instrText>
        </w:r>
        <w:r w:rsidR="00F60ABE">
          <w:rPr>
            <w:noProof/>
            <w:webHidden/>
          </w:rPr>
        </w:r>
        <w:r w:rsidR="00F60ABE">
          <w:rPr>
            <w:noProof/>
            <w:webHidden/>
          </w:rPr>
          <w:fldChar w:fldCharType="separate"/>
        </w:r>
        <w:r w:rsidR="00F60ABE">
          <w:rPr>
            <w:noProof/>
            <w:webHidden/>
          </w:rPr>
          <w:t>3</w:t>
        </w:r>
        <w:r w:rsidR="00F60ABE">
          <w:rPr>
            <w:noProof/>
            <w:webHidden/>
          </w:rPr>
          <w:fldChar w:fldCharType="end"/>
        </w:r>
      </w:hyperlink>
    </w:p>
    <w:p w14:paraId="675A1F56" w14:textId="77777777" w:rsidR="00F60ABE" w:rsidRDefault="007450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957" w:history="1">
        <w:r w:rsidR="00F60ABE" w:rsidRPr="001114E1">
          <w:rPr>
            <w:rStyle w:val="Hyperlink"/>
            <w:noProof/>
          </w:rPr>
          <w:t>3.</w:t>
        </w:r>
        <w:r w:rsidR="00F60A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60ABE" w:rsidRPr="001114E1">
          <w:rPr>
            <w:rStyle w:val="Hyperlink"/>
            <w:noProof/>
          </w:rPr>
          <w:t>Management von pharmazeutischem Abfall</w:t>
        </w:r>
        <w:r w:rsidR="00F60ABE">
          <w:rPr>
            <w:noProof/>
            <w:webHidden/>
          </w:rPr>
          <w:tab/>
        </w:r>
        <w:r w:rsidR="00F60ABE">
          <w:rPr>
            <w:noProof/>
            <w:webHidden/>
          </w:rPr>
          <w:fldChar w:fldCharType="begin"/>
        </w:r>
        <w:r w:rsidR="00F60ABE">
          <w:rPr>
            <w:noProof/>
            <w:webHidden/>
          </w:rPr>
          <w:instrText xml:space="preserve"> PAGEREF _Toc490038957 \h </w:instrText>
        </w:r>
        <w:r w:rsidR="00F60ABE">
          <w:rPr>
            <w:noProof/>
            <w:webHidden/>
          </w:rPr>
        </w:r>
        <w:r w:rsidR="00F60ABE">
          <w:rPr>
            <w:noProof/>
            <w:webHidden/>
          </w:rPr>
          <w:fldChar w:fldCharType="separate"/>
        </w:r>
        <w:r w:rsidR="00F60ABE">
          <w:rPr>
            <w:noProof/>
            <w:webHidden/>
          </w:rPr>
          <w:t>3</w:t>
        </w:r>
        <w:r w:rsidR="00F60ABE">
          <w:rPr>
            <w:noProof/>
            <w:webHidden/>
          </w:rPr>
          <w:fldChar w:fldCharType="end"/>
        </w:r>
      </w:hyperlink>
    </w:p>
    <w:p w14:paraId="0771161D" w14:textId="77777777" w:rsidR="00F60ABE" w:rsidRDefault="007450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958" w:history="1">
        <w:r w:rsidR="00F60ABE" w:rsidRPr="001114E1">
          <w:rPr>
            <w:rStyle w:val="Hyperlink"/>
            <w:noProof/>
            <w:lang w:val="de-DE"/>
          </w:rPr>
          <w:t>3.1.</w:t>
        </w:r>
        <w:r w:rsidR="00F60A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60ABE" w:rsidRPr="001114E1">
          <w:rPr>
            <w:rStyle w:val="Hyperlink"/>
            <w:noProof/>
            <w:lang w:val="de-DE"/>
          </w:rPr>
          <w:t>Klassifizierung von pharmazeutischem Abfall</w:t>
        </w:r>
        <w:r w:rsidR="00F60ABE">
          <w:rPr>
            <w:noProof/>
            <w:webHidden/>
          </w:rPr>
          <w:tab/>
        </w:r>
        <w:r w:rsidR="00F60ABE">
          <w:rPr>
            <w:noProof/>
            <w:webHidden/>
          </w:rPr>
          <w:fldChar w:fldCharType="begin"/>
        </w:r>
        <w:r w:rsidR="00F60ABE">
          <w:rPr>
            <w:noProof/>
            <w:webHidden/>
          </w:rPr>
          <w:instrText xml:space="preserve"> PAGEREF _Toc490038958 \h </w:instrText>
        </w:r>
        <w:r w:rsidR="00F60ABE">
          <w:rPr>
            <w:noProof/>
            <w:webHidden/>
          </w:rPr>
        </w:r>
        <w:r w:rsidR="00F60ABE">
          <w:rPr>
            <w:noProof/>
            <w:webHidden/>
          </w:rPr>
          <w:fldChar w:fldCharType="separate"/>
        </w:r>
        <w:r w:rsidR="00F60ABE">
          <w:rPr>
            <w:noProof/>
            <w:webHidden/>
          </w:rPr>
          <w:t>4</w:t>
        </w:r>
        <w:r w:rsidR="00F60ABE">
          <w:rPr>
            <w:noProof/>
            <w:webHidden/>
          </w:rPr>
          <w:fldChar w:fldCharType="end"/>
        </w:r>
      </w:hyperlink>
    </w:p>
    <w:p w14:paraId="186A1148" w14:textId="77777777" w:rsidR="00F60ABE" w:rsidRDefault="007450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959" w:history="1">
        <w:r w:rsidR="00F60ABE" w:rsidRPr="001114E1">
          <w:rPr>
            <w:rStyle w:val="Hyperlink"/>
            <w:noProof/>
            <w:lang w:val="de-DE"/>
          </w:rPr>
          <w:t>3.2.</w:t>
        </w:r>
        <w:r w:rsidR="00F60A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60ABE" w:rsidRPr="001114E1">
          <w:rPr>
            <w:rStyle w:val="Hyperlink"/>
            <w:noProof/>
            <w:lang w:val="de-DE"/>
          </w:rPr>
          <w:t>Sammeln von pharmazeutischem Abfall am Entstehungsort</w:t>
        </w:r>
        <w:r w:rsidR="00F60ABE">
          <w:rPr>
            <w:noProof/>
            <w:webHidden/>
          </w:rPr>
          <w:tab/>
        </w:r>
        <w:r w:rsidR="00F60ABE">
          <w:rPr>
            <w:noProof/>
            <w:webHidden/>
          </w:rPr>
          <w:fldChar w:fldCharType="begin"/>
        </w:r>
        <w:r w:rsidR="00F60ABE">
          <w:rPr>
            <w:noProof/>
            <w:webHidden/>
          </w:rPr>
          <w:instrText xml:space="preserve"> PAGEREF _Toc490038959 \h </w:instrText>
        </w:r>
        <w:r w:rsidR="00F60ABE">
          <w:rPr>
            <w:noProof/>
            <w:webHidden/>
          </w:rPr>
        </w:r>
        <w:r w:rsidR="00F60ABE">
          <w:rPr>
            <w:noProof/>
            <w:webHidden/>
          </w:rPr>
          <w:fldChar w:fldCharType="separate"/>
        </w:r>
        <w:r w:rsidR="00F60ABE">
          <w:rPr>
            <w:noProof/>
            <w:webHidden/>
          </w:rPr>
          <w:t>4</w:t>
        </w:r>
        <w:r w:rsidR="00F60ABE">
          <w:rPr>
            <w:noProof/>
            <w:webHidden/>
          </w:rPr>
          <w:fldChar w:fldCharType="end"/>
        </w:r>
      </w:hyperlink>
    </w:p>
    <w:p w14:paraId="3825BA38" w14:textId="77777777" w:rsidR="00F60ABE" w:rsidRDefault="007450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960" w:history="1">
        <w:r w:rsidR="00F60ABE" w:rsidRPr="001114E1">
          <w:rPr>
            <w:rStyle w:val="Hyperlink"/>
            <w:noProof/>
            <w:lang w:val="de-DE"/>
          </w:rPr>
          <w:t>3.3.</w:t>
        </w:r>
        <w:r w:rsidR="00F60A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60ABE" w:rsidRPr="001114E1">
          <w:rPr>
            <w:rStyle w:val="Hyperlink"/>
            <w:noProof/>
            <w:lang w:val="de-DE"/>
          </w:rPr>
          <w:t xml:space="preserve">Der Laufweg von Abfall innerhalb von Gesundheitsinstitutionen </w:t>
        </w:r>
        <w:r w:rsidR="00F60ABE">
          <w:rPr>
            <w:noProof/>
            <w:webHidden/>
          </w:rPr>
          <w:tab/>
        </w:r>
        <w:r w:rsidR="00F60ABE">
          <w:rPr>
            <w:noProof/>
            <w:webHidden/>
          </w:rPr>
          <w:fldChar w:fldCharType="begin"/>
        </w:r>
        <w:r w:rsidR="00F60ABE">
          <w:rPr>
            <w:noProof/>
            <w:webHidden/>
          </w:rPr>
          <w:instrText xml:space="preserve"> PAGEREF _Toc490038960 \h </w:instrText>
        </w:r>
        <w:r w:rsidR="00F60ABE">
          <w:rPr>
            <w:noProof/>
            <w:webHidden/>
          </w:rPr>
        </w:r>
        <w:r w:rsidR="00F60ABE">
          <w:rPr>
            <w:noProof/>
            <w:webHidden/>
          </w:rPr>
          <w:fldChar w:fldCharType="separate"/>
        </w:r>
        <w:r w:rsidR="00F60ABE">
          <w:rPr>
            <w:noProof/>
            <w:webHidden/>
          </w:rPr>
          <w:t>5</w:t>
        </w:r>
        <w:r w:rsidR="00F60ABE">
          <w:rPr>
            <w:noProof/>
            <w:webHidden/>
          </w:rPr>
          <w:fldChar w:fldCharType="end"/>
        </w:r>
      </w:hyperlink>
    </w:p>
    <w:p w14:paraId="1A65BFA0" w14:textId="77777777" w:rsidR="00F60ABE" w:rsidRDefault="007450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961" w:history="1">
        <w:r w:rsidR="00F60ABE" w:rsidRPr="001114E1">
          <w:rPr>
            <w:rStyle w:val="Hyperlink"/>
            <w:noProof/>
            <w:lang w:val="de-DE"/>
          </w:rPr>
          <w:t>3.4.</w:t>
        </w:r>
        <w:r w:rsidR="00F60A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60ABE" w:rsidRPr="001114E1">
          <w:rPr>
            <w:rStyle w:val="Hyperlink"/>
            <w:noProof/>
            <w:lang w:val="de-DE"/>
          </w:rPr>
          <w:t>Temporäre Lagerung von gefährlichem pharmazeutischem Abfall</w:t>
        </w:r>
        <w:r w:rsidR="00F60ABE">
          <w:rPr>
            <w:noProof/>
            <w:webHidden/>
          </w:rPr>
          <w:tab/>
        </w:r>
        <w:r w:rsidR="00F60ABE">
          <w:rPr>
            <w:noProof/>
            <w:webHidden/>
          </w:rPr>
          <w:fldChar w:fldCharType="begin"/>
        </w:r>
        <w:r w:rsidR="00F60ABE">
          <w:rPr>
            <w:noProof/>
            <w:webHidden/>
          </w:rPr>
          <w:instrText xml:space="preserve"> PAGEREF _Toc490038961 \h </w:instrText>
        </w:r>
        <w:r w:rsidR="00F60ABE">
          <w:rPr>
            <w:noProof/>
            <w:webHidden/>
          </w:rPr>
        </w:r>
        <w:r w:rsidR="00F60ABE">
          <w:rPr>
            <w:noProof/>
            <w:webHidden/>
          </w:rPr>
          <w:fldChar w:fldCharType="separate"/>
        </w:r>
        <w:r w:rsidR="00F60ABE">
          <w:rPr>
            <w:noProof/>
            <w:webHidden/>
          </w:rPr>
          <w:t>5</w:t>
        </w:r>
        <w:r w:rsidR="00F60ABE">
          <w:rPr>
            <w:noProof/>
            <w:webHidden/>
          </w:rPr>
          <w:fldChar w:fldCharType="end"/>
        </w:r>
      </w:hyperlink>
    </w:p>
    <w:p w14:paraId="4C752954" w14:textId="77777777" w:rsidR="00F60ABE" w:rsidRDefault="007450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962" w:history="1">
        <w:r w:rsidR="00F60ABE" w:rsidRPr="001114E1">
          <w:rPr>
            <w:rStyle w:val="Hyperlink"/>
            <w:noProof/>
            <w:lang w:val="de-DE"/>
          </w:rPr>
          <w:t>3.5.</w:t>
        </w:r>
        <w:r w:rsidR="00F60A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60ABE" w:rsidRPr="001114E1">
          <w:rPr>
            <w:rStyle w:val="Hyperlink"/>
            <w:noProof/>
            <w:lang w:val="de-DE"/>
          </w:rPr>
          <w:t>Markierung und Kennzeichnung von pharmazeutischem Abfall</w:t>
        </w:r>
        <w:r w:rsidR="00F60ABE">
          <w:rPr>
            <w:noProof/>
            <w:webHidden/>
          </w:rPr>
          <w:tab/>
        </w:r>
        <w:r w:rsidR="00F60ABE">
          <w:rPr>
            <w:noProof/>
            <w:webHidden/>
          </w:rPr>
          <w:fldChar w:fldCharType="begin"/>
        </w:r>
        <w:r w:rsidR="00F60ABE">
          <w:rPr>
            <w:noProof/>
            <w:webHidden/>
          </w:rPr>
          <w:instrText xml:space="preserve"> PAGEREF _Toc490038962 \h </w:instrText>
        </w:r>
        <w:r w:rsidR="00F60ABE">
          <w:rPr>
            <w:noProof/>
            <w:webHidden/>
          </w:rPr>
        </w:r>
        <w:r w:rsidR="00F60ABE">
          <w:rPr>
            <w:noProof/>
            <w:webHidden/>
          </w:rPr>
          <w:fldChar w:fldCharType="separate"/>
        </w:r>
        <w:r w:rsidR="00F60ABE">
          <w:rPr>
            <w:noProof/>
            <w:webHidden/>
          </w:rPr>
          <w:t>5</w:t>
        </w:r>
        <w:r w:rsidR="00F60ABE">
          <w:rPr>
            <w:noProof/>
            <w:webHidden/>
          </w:rPr>
          <w:fldChar w:fldCharType="end"/>
        </w:r>
      </w:hyperlink>
    </w:p>
    <w:p w14:paraId="45BF4AF1" w14:textId="77777777" w:rsidR="00F60ABE" w:rsidRDefault="007450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963" w:history="1">
        <w:r w:rsidR="00F60ABE" w:rsidRPr="001114E1">
          <w:rPr>
            <w:rStyle w:val="Hyperlink"/>
            <w:noProof/>
            <w:lang w:val="de-DE"/>
          </w:rPr>
          <w:t>3.6.</w:t>
        </w:r>
        <w:r w:rsidR="00F60AB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F60ABE" w:rsidRPr="001114E1">
          <w:rPr>
            <w:rStyle w:val="Hyperlink"/>
            <w:noProof/>
            <w:lang w:val="de-DE"/>
          </w:rPr>
          <w:t>Entsorgung von pharmazeutischem Abfall zur Übernahme von autorisierten Unternehmen</w:t>
        </w:r>
        <w:r w:rsidR="00F60ABE">
          <w:rPr>
            <w:noProof/>
            <w:webHidden/>
          </w:rPr>
          <w:tab/>
        </w:r>
        <w:r w:rsidR="00F60ABE">
          <w:rPr>
            <w:noProof/>
            <w:webHidden/>
          </w:rPr>
          <w:fldChar w:fldCharType="begin"/>
        </w:r>
        <w:r w:rsidR="00F60ABE">
          <w:rPr>
            <w:noProof/>
            <w:webHidden/>
          </w:rPr>
          <w:instrText xml:space="preserve"> PAGEREF _Toc490038963 \h </w:instrText>
        </w:r>
        <w:r w:rsidR="00F60ABE">
          <w:rPr>
            <w:noProof/>
            <w:webHidden/>
          </w:rPr>
        </w:r>
        <w:r w:rsidR="00F60ABE">
          <w:rPr>
            <w:noProof/>
            <w:webHidden/>
          </w:rPr>
          <w:fldChar w:fldCharType="separate"/>
        </w:r>
        <w:r w:rsidR="00F60ABE">
          <w:rPr>
            <w:noProof/>
            <w:webHidden/>
          </w:rPr>
          <w:t>5</w:t>
        </w:r>
        <w:r w:rsidR="00F60ABE">
          <w:rPr>
            <w:noProof/>
            <w:webHidden/>
          </w:rPr>
          <w:fldChar w:fldCharType="end"/>
        </w:r>
      </w:hyperlink>
    </w:p>
    <w:p w14:paraId="56AAC7B5" w14:textId="77777777" w:rsidR="00F60ABE" w:rsidRDefault="007450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964" w:history="1">
        <w:r w:rsidR="00F60ABE" w:rsidRPr="001114E1">
          <w:rPr>
            <w:rStyle w:val="Hyperlink"/>
            <w:noProof/>
          </w:rPr>
          <w:t>4.</w:t>
        </w:r>
        <w:r w:rsidR="00F60AB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F60ABE" w:rsidRPr="001114E1">
          <w:rPr>
            <w:rStyle w:val="Hyperlink"/>
            <w:noProof/>
          </w:rPr>
          <w:t>Verwaltung von Aufzeichnungen, die aufgrund dieses Dokuments aufbewahrt werden</w:t>
        </w:r>
        <w:r w:rsidR="00F60ABE">
          <w:rPr>
            <w:noProof/>
            <w:webHidden/>
          </w:rPr>
          <w:tab/>
        </w:r>
        <w:r w:rsidR="00F60ABE">
          <w:rPr>
            <w:noProof/>
            <w:webHidden/>
          </w:rPr>
          <w:fldChar w:fldCharType="begin"/>
        </w:r>
        <w:r w:rsidR="00F60ABE">
          <w:rPr>
            <w:noProof/>
            <w:webHidden/>
          </w:rPr>
          <w:instrText xml:space="preserve"> PAGEREF _Toc490038964 \h </w:instrText>
        </w:r>
        <w:r w:rsidR="00F60ABE">
          <w:rPr>
            <w:noProof/>
            <w:webHidden/>
          </w:rPr>
        </w:r>
        <w:r w:rsidR="00F60ABE">
          <w:rPr>
            <w:noProof/>
            <w:webHidden/>
          </w:rPr>
          <w:fldChar w:fldCharType="separate"/>
        </w:r>
        <w:r w:rsidR="00F60ABE">
          <w:rPr>
            <w:noProof/>
            <w:webHidden/>
          </w:rPr>
          <w:t>5</w:t>
        </w:r>
        <w:r w:rsidR="00F60ABE">
          <w:rPr>
            <w:noProof/>
            <w:webHidden/>
          </w:rPr>
          <w:fldChar w:fldCharType="end"/>
        </w:r>
      </w:hyperlink>
    </w:p>
    <w:p w14:paraId="70BC4185" w14:textId="77777777" w:rsidR="007C3F3D" w:rsidRPr="000827D9" w:rsidRDefault="00754DCE">
      <w:r w:rsidRPr="000827D9">
        <w:fldChar w:fldCharType="end"/>
      </w:r>
    </w:p>
    <w:p w14:paraId="012A7232" w14:textId="77777777" w:rsidR="00AE035F" w:rsidRPr="000827D9" w:rsidRDefault="00AE035F" w:rsidP="00AE035F"/>
    <w:p w14:paraId="546BAAC6" w14:textId="77777777" w:rsidR="00AE035F" w:rsidRPr="000827D9" w:rsidRDefault="00AE035F" w:rsidP="00AE035F"/>
    <w:p w14:paraId="41835A21" w14:textId="77777777" w:rsidR="00AE035F" w:rsidRPr="000827D9" w:rsidRDefault="00AE035F" w:rsidP="00AE035F"/>
    <w:p w14:paraId="67256E04" w14:textId="77777777" w:rsidR="00AE035F" w:rsidRPr="000827D9" w:rsidRDefault="00175092" w:rsidP="00F60ABE">
      <w:pPr>
        <w:pStyle w:val="Heading1"/>
      </w:pPr>
      <w:r w:rsidRPr="000827D9">
        <w:br w:type="page"/>
      </w:r>
      <w:bookmarkStart w:id="4" w:name="_Toc490038955"/>
      <w:bookmarkStart w:id="5" w:name="_Toc263078249"/>
      <w:r w:rsidR="00080668" w:rsidRPr="000827D9">
        <w:lastRenderedPageBreak/>
        <w:t xml:space="preserve">Zweck, </w:t>
      </w:r>
      <w:r w:rsidR="00F60ABE">
        <w:t>Anwendungsbereich</w:t>
      </w:r>
      <w:r w:rsidR="00080668" w:rsidRPr="000827D9">
        <w:t xml:space="preserve"> und Anwender</w:t>
      </w:r>
      <w:bookmarkEnd w:id="4"/>
      <w:r w:rsidR="00080668" w:rsidRPr="000827D9">
        <w:t xml:space="preserve"> </w:t>
      </w:r>
      <w:bookmarkEnd w:id="5"/>
    </w:p>
    <w:p w14:paraId="21FA7AFA" w14:textId="77777777" w:rsidR="00080668" w:rsidRPr="000827D9" w:rsidRDefault="00080668" w:rsidP="00DF09C9">
      <w:r w:rsidRPr="000827D9">
        <w:t>Der Zweck dieses Dokuments ist, den Prozess des Managements pharmazeutischer Abfälle im Objekt am Entstehungsort, mit Ausnahme von Haushalten, zu definieren.</w:t>
      </w:r>
    </w:p>
    <w:p w14:paraId="214C9566" w14:textId="77777777" w:rsidR="00080668" w:rsidRPr="000827D9" w:rsidRDefault="00080668" w:rsidP="00DF09C9">
      <w:r w:rsidRPr="000827D9">
        <w:t>Dieses Dokument wird auf alle Aktivitäten und Prozesse von [Name der Organisation] angewandt, in denen pharmazeutischer Abfall anfällt.</w:t>
      </w:r>
    </w:p>
    <w:p w14:paraId="120C35F6" w14:textId="77777777" w:rsidR="00AE035F" w:rsidRPr="000827D9" w:rsidRDefault="00080668" w:rsidP="00AE035F">
      <w:r w:rsidRPr="000827D9">
        <w:t xml:space="preserve">Anwender dieses Dokuments sind alle Mitarbeiter von [Name der Organisation]. </w:t>
      </w:r>
    </w:p>
    <w:p w14:paraId="797ED1EA" w14:textId="77777777" w:rsidR="00AE035F" w:rsidRPr="000827D9" w:rsidRDefault="00AE035F" w:rsidP="00AE035F"/>
    <w:p w14:paraId="1147FD04" w14:textId="77777777" w:rsidR="0053678A" w:rsidRPr="000827D9" w:rsidRDefault="0053678A" w:rsidP="0053678A">
      <w:pPr>
        <w:pStyle w:val="Heading1"/>
      </w:pPr>
      <w:bookmarkStart w:id="6" w:name="_Toc405975691"/>
      <w:bookmarkStart w:id="7" w:name="_Toc490038956"/>
      <w:r w:rsidRPr="000827D9">
        <w:t>Referenzdokumente</w:t>
      </w:r>
      <w:bookmarkEnd w:id="6"/>
      <w:bookmarkEnd w:id="7"/>
    </w:p>
    <w:p w14:paraId="11C23170" w14:textId="77777777" w:rsidR="0053678A" w:rsidRPr="000827D9" w:rsidRDefault="0053678A" w:rsidP="0053678A">
      <w:pPr>
        <w:numPr>
          <w:ilvl w:val="0"/>
          <w:numId w:val="2"/>
        </w:numPr>
        <w:spacing w:after="0"/>
      </w:pPr>
      <w:r w:rsidRPr="000827D9">
        <w:t>ISO 14001</w:t>
      </w:r>
      <w:r w:rsidR="008A24B4">
        <w:t>:2015</w:t>
      </w:r>
      <w:r w:rsidRPr="000827D9">
        <w:t xml:space="preserve"> </w:t>
      </w:r>
      <w:r w:rsidR="00F60ABE">
        <w:t>Norm</w:t>
      </w:r>
      <w:r w:rsidRPr="000827D9">
        <w:t xml:space="preserve">, </w:t>
      </w:r>
      <w:r w:rsidR="00F60ABE">
        <w:t>Abschnitt</w:t>
      </w:r>
      <w:r w:rsidRPr="000827D9">
        <w:t xml:space="preserve"> </w:t>
      </w:r>
      <w:r w:rsidR="008A24B4">
        <w:t>8.1</w:t>
      </w:r>
    </w:p>
    <w:p w14:paraId="61EF44E4" w14:textId="77777777" w:rsidR="0053678A" w:rsidRPr="000827D9" w:rsidRDefault="0053678A" w:rsidP="0053678A">
      <w:pPr>
        <w:numPr>
          <w:ilvl w:val="0"/>
          <w:numId w:val="2"/>
        </w:numPr>
        <w:spacing w:after="0"/>
      </w:pPr>
      <w:r w:rsidRPr="000827D9">
        <w:t>Umwelthandbuch</w:t>
      </w:r>
    </w:p>
    <w:p w14:paraId="3332C94D" w14:textId="77777777" w:rsidR="0053678A" w:rsidRPr="000827D9" w:rsidRDefault="0053678A" w:rsidP="0053678A">
      <w:pPr>
        <w:numPr>
          <w:ilvl w:val="0"/>
          <w:numId w:val="2"/>
        </w:numPr>
        <w:spacing w:after="0"/>
      </w:pPr>
      <w:r w:rsidRPr="000827D9">
        <w:t>Umweltpolitik</w:t>
      </w:r>
    </w:p>
    <w:p w14:paraId="3E616D15" w14:textId="77777777" w:rsidR="0053678A" w:rsidRPr="000827D9" w:rsidRDefault="0053678A" w:rsidP="0053678A">
      <w:pPr>
        <w:numPr>
          <w:ilvl w:val="0"/>
          <w:numId w:val="2"/>
        </w:numPr>
        <w:spacing w:after="0"/>
      </w:pPr>
      <w:r w:rsidRPr="000827D9">
        <w:t xml:space="preserve">Verfahren zur Identifizierung und Evaluierung </w:t>
      </w:r>
      <w:r w:rsidR="008A24B4">
        <w:t>von</w:t>
      </w:r>
      <w:r w:rsidR="008A24B4" w:rsidRPr="000827D9">
        <w:t xml:space="preserve"> </w:t>
      </w:r>
      <w:r w:rsidRPr="000827D9">
        <w:t>Umweltaspekte</w:t>
      </w:r>
      <w:r w:rsidR="008A24B4">
        <w:t>n</w:t>
      </w:r>
      <w:r w:rsidRPr="000827D9">
        <w:t xml:space="preserve"> </w:t>
      </w:r>
    </w:p>
    <w:p w14:paraId="3AA29DDD" w14:textId="77777777" w:rsidR="0053678A" w:rsidRPr="000827D9" w:rsidRDefault="0053678A" w:rsidP="0053678A">
      <w:pPr>
        <w:numPr>
          <w:ilvl w:val="0"/>
          <w:numId w:val="2"/>
        </w:numPr>
        <w:spacing w:after="0"/>
      </w:pPr>
      <w:r w:rsidRPr="000827D9">
        <w:t xml:space="preserve">Verfahren zur operativen Kontrolle signifikanter Umweltaspekte </w:t>
      </w:r>
    </w:p>
    <w:p w14:paraId="0B8EFBF5" w14:textId="77777777" w:rsidR="004A4811" w:rsidRPr="000827D9" w:rsidRDefault="0053678A" w:rsidP="0053678A">
      <w:pPr>
        <w:numPr>
          <w:ilvl w:val="0"/>
          <w:numId w:val="2"/>
        </w:numPr>
        <w:spacing w:after="0"/>
      </w:pPr>
      <w:r w:rsidRPr="000827D9">
        <w:t>Liste</w:t>
      </w:r>
      <w:r w:rsidR="008A24B4">
        <w:t xml:space="preserve"> </w:t>
      </w:r>
      <w:r w:rsidR="00F60ABE">
        <w:t>interessierter</w:t>
      </w:r>
      <w:r w:rsidR="008A24B4">
        <w:t xml:space="preserve"> Parteien,</w:t>
      </w:r>
      <w:r w:rsidRPr="000827D9">
        <w:t xml:space="preserve"> gesetzlicher und anderer Anforderungen</w:t>
      </w:r>
    </w:p>
    <w:p w14:paraId="0764A339" w14:textId="77777777" w:rsidR="00ED61FD" w:rsidRPr="000827D9" w:rsidRDefault="00ED61FD" w:rsidP="00ED61FD">
      <w:pPr>
        <w:pStyle w:val="ListParagraph"/>
      </w:pPr>
    </w:p>
    <w:p w14:paraId="3AD6848B" w14:textId="77777777" w:rsidR="00AE035F" w:rsidRPr="000827D9" w:rsidRDefault="00422812" w:rsidP="00AE035F">
      <w:pPr>
        <w:pStyle w:val="Heading1"/>
      </w:pPr>
      <w:bookmarkStart w:id="8" w:name="_Toc490038957"/>
      <w:r w:rsidRPr="000827D9">
        <w:t>Management von pharmazeutischem Abfall</w:t>
      </w:r>
      <w:bookmarkEnd w:id="8"/>
      <w:r w:rsidRPr="000827D9">
        <w:t xml:space="preserve"> </w:t>
      </w:r>
    </w:p>
    <w:p w14:paraId="52A7A33C" w14:textId="77777777" w:rsidR="00422812" w:rsidRPr="00023F0D" w:rsidRDefault="00422812" w:rsidP="00067D29">
      <w:pPr>
        <w:rPr>
          <w:szCs w:val="24"/>
        </w:rPr>
      </w:pPr>
      <w:r w:rsidRPr="00023F0D">
        <w:rPr>
          <w:szCs w:val="24"/>
        </w:rPr>
        <w:t>Pharmazeutischer Abfall, als spezielle Kategorie des Medizinabfalls, sind Medikamente, einschließlich Primärpackungen, sowie jedes für die Anwendung eines solchen Produkts verwendete Zubehör.</w:t>
      </w:r>
    </w:p>
    <w:p w14:paraId="042E0D5E" w14:textId="77777777" w:rsidR="0073146D" w:rsidRPr="00023F0D" w:rsidRDefault="00422812" w:rsidP="00067D29">
      <w:pPr>
        <w:rPr>
          <w:szCs w:val="24"/>
        </w:rPr>
      </w:pPr>
      <w:r w:rsidRPr="00023F0D">
        <w:rPr>
          <w:szCs w:val="24"/>
        </w:rPr>
        <w:t xml:space="preserve">Pharmazeutischer Abfall kann Folgendes sein: </w:t>
      </w:r>
    </w:p>
    <w:p w14:paraId="75C37715" w14:textId="77777777" w:rsidR="00CD7CF3" w:rsidRPr="00023F0D" w:rsidRDefault="00FF3036" w:rsidP="00CB1E99">
      <w:pPr>
        <w:rPr>
          <w:szCs w:val="24"/>
        </w:rPr>
      </w:pPr>
      <w:r w:rsidRPr="00023F0D">
        <w:rPr>
          <w:i/>
          <w:szCs w:val="24"/>
        </w:rPr>
        <w:t>Potenti</w:t>
      </w:r>
      <w:r w:rsidR="00422812" w:rsidRPr="00023F0D">
        <w:rPr>
          <w:i/>
          <w:szCs w:val="24"/>
        </w:rPr>
        <w:t xml:space="preserve">ell gefährlicher pharmazeutischer Abfall </w:t>
      </w:r>
      <w:r w:rsidRPr="00023F0D">
        <w:rPr>
          <w:szCs w:val="24"/>
        </w:rPr>
        <w:t xml:space="preserve">– </w:t>
      </w:r>
      <w:r w:rsidR="00422812" w:rsidRPr="00023F0D">
        <w:rPr>
          <w:szCs w:val="24"/>
        </w:rPr>
        <w:t xml:space="preserve">Abfall, der bei schlechter Handhabung ein Risiko darstellen kann. </w:t>
      </w:r>
    </w:p>
    <w:p w14:paraId="66BC59B6" w14:textId="77777777" w:rsidR="00CD7CF3" w:rsidRPr="00023F0D" w:rsidRDefault="0081612E" w:rsidP="00CB1E99">
      <w:pPr>
        <w:rPr>
          <w:szCs w:val="24"/>
        </w:rPr>
      </w:pPr>
      <w:r w:rsidRPr="00023F0D">
        <w:rPr>
          <w:i/>
          <w:szCs w:val="24"/>
        </w:rPr>
        <w:t xml:space="preserve">Gefährlicher pharmazeutischer Abfall: </w:t>
      </w:r>
    </w:p>
    <w:p w14:paraId="62CA8956" w14:textId="77777777" w:rsidR="00CD7CF3" w:rsidRPr="00023F0D" w:rsidRDefault="000827D9" w:rsidP="00F21C01">
      <w:pPr>
        <w:pStyle w:val="ListParagraph"/>
        <w:numPr>
          <w:ilvl w:val="0"/>
          <w:numId w:val="8"/>
        </w:numPr>
        <w:rPr>
          <w:szCs w:val="24"/>
        </w:rPr>
      </w:pPr>
      <w:r w:rsidRPr="00023F0D">
        <w:rPr>
          <w:b/>
          <w:i/>
          <w:szCs w:val="24"/>
        </w:rPr>
        <w:t>Desinfektionsmittel-Abfälle</w:t>
      </w:r>
      <w:r w:rsidR="0081612E" w:rsidRPr="00023F0D">
        <w:rPr>
          <w:b/>
          <w:i/>
          <w:szCs w:val="24"/>
        </w:rPr>
        <w:t>,</w:t>
      </w:r>
      <w:r w:rsidR="00FF3036" w:rsidRPr="00023F0D">
        <w:rPr>
          <w:szCs w:val="24"/>
        </w:rPr>
        <w:t xml:space="preserve"> </w:t>
      </w:r>
      <w:r w:rsidR="0081612E" w:rsidRPr="00023F0D">
        <w:rPr>
          <w:szCs w:val="24"/>
        </w:rPr>
        <w:t>die Schwermetalle enthalten, sowie Medikamente, deren Zusammenstellung nicht bestimmt werden kann und die aufgrund ihrer Zusammensetzung spezielle Behandlungsmethode</w:t>
      </w:r>
      <w:r w:rsidR="00205286" w:rsidRPr="00023F0D">
        <w:rPr>
          <w:szCs w:val="24"/>
        </w:rPr>
        <w:t>n</w:t>
      </w:r>
      <w:r w:rsidR="0081612E" w:rsidRPr="00023F0D">
        <w:rPr>
          <w:szCs w:val="24"/>
        </w:rPr>
        <w:t xml:space="preserve"> erfordern. </w:t>
      </w:r>
    </w:p>
    <w:p w14:paraId="0F038981" w14:textId="77777777" w:rsidR="00CD7CF3" w:rsidRDefault="00F94DF1" w:rsidP="00F21C01">
      <w:pPr>
        <w:pStyle w:val="ListParagraph"/>
        <w:numPr>
          <w:ilvl w:val="0"/>
          <w:numId w:val="8"/>
        </w:numPr>
        <w:rPr>
          <w:b/>
          <w:i/>
          <w:szCs w:val="24"/>
        </w:rPr>
      </w:pPr>
      <w:r w:rsidRPr="00023F0D">
        <w:rPr>
          <w:b/>
          <w:i/>
          <w:szCs w:val="24"/>
        </w:rPr>
        <w:t>Medikamente mit abgelaufenem Datum</w:t>
      </w:r>
    </w:p>
    <w:p w14:paraId="066A9565" w14:textId="77777777" w:rsidR="00263301" w:rsidRDefault="00263301" w:rsidP="00263301">
      <w:pPr>
        <w:rPr>
          <w:b/>
          <w:i/>
          <w:szCs w:val="24"/>
        </w:rPr>
      </w:pPr>
    </w:p>
    <w:p w14:paraId="0A7E5787" w14:textId="77777777" w:rsidR="00263301" w:rsidRDefault="00263301" w:rsidP="00263301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2BF08A32" w14:textId="77777777" w:rsidR="00263301" w:rsidRDefault="00263301" w:rsidP="00263301">
      <w:pPr>
        <w:spacing w:after="0"/>
        <w:rPr>
          <w:rFonts w:eastAsia="Times New Roman"/>
        </w:rPr>
      </w:pPr>
    </w:p>
    <w:p w14:paraId="2870278E" w14:textId="7EEC7050" w:rsidR="00263301" w:rsidRPr="00263301" w:rsidRDefault="00263301" w:rsidP="00263301">
      <w:pPr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http://advisera.com/14001academy/de/documentation/richtlinie-fur-das-management-pharmazeutischer-abfalle/</w:t>
          </w:r>
        </w:hyperlink>
      </w:hyperlink>
      <w:bookmarkStart w:id="9" w:name="_GoBack"/>
      <w:bookmarkEnd w:id="9"/>
    </w:p>
    <w:sectPr w:rsidR="00263301" w:rsidRPr="00263301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0T14:02:00Z" w:initials="14A">
    <w:p w14:paraId="599C71F1" w14:textId="77777777" w:rsidR="00223574" w:rsidRPr="005C26FE" w:rsidRDefault="00223574" w:rsidP="00223574">
      <w:pPr>
        <w:pStyle w:val="CommentText"/>
      </w:pPr>
      <w:r w:rsidRPr="00AE5C4B">
        <w:rPr>
          <w:rStyle w:val="CommentReference"/>
          <w:lang w:val="en-US"/>
        </w:rPr>
        <w:annotationRef/>
      </w:r>
      <w:r w:rsidRPr="006A283A">
        <w:t>Alle in diesem Dokument mit eckigen Klammern [] gekennzeichneten Felder müssen ausgefüllt werden.</w:t>
      </w:r>
    </w:p>
  </w:comment>
  <w:comment w:id="1" w:author="14001Academy" w:date="2014-12-19T14:24:00Z" w:initials="14A">
    <w:p w14:paraId="61CBFE18" w14:textId="77777777" w:rsidR="00223574" w:rsidRPr="006A283A" w:rsidRDefault="00223574" w:rsidP="00223574">
      <w:pPr>
        <w:pStyle w:val="CommentText"/>
      </w:pPr>
      <w:r w:rsidRPr="006A283A">
        <w:rPr>
          <w:rStyle w:val="CommentReference"/>
          <w:lang w:val="de-DE"/>
        </w:rPr>
        <w:annotationRef/>
      </w:r>
      <w:r w:rsidRPr="006A283A">
        <w:t>An bestehende Praxis in der Organisation anpassen</w:t>
      </w:r>
      <w:r w:rsidR="00327592">
        <w:t>.</w:t>
      </w:r>
    </w:p>
  </w:comment>
  <w:comment w:id="3" w:author="14001Academy" w:date="2014-12-10T14:03:00Z" w:initials="14A">
    <w:p w14:paraId="69DFCCDC" w14:textId="77777777" w:rsidR="00223574" w:rsidRPr="006A283A" w:rsidRDefault="00223574" w:rsidP="00223574">
      <w:pPr>
        <w:pStyle w:val="CommentText"/>
      </w:pPr>
      <w:r w:rsidRPr="006A283A">
        <w:rPr>
          <w:rStyle w:val="CommentReference"/>
          <w:lang w:val="de-D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9C71F1" w15:done="0"/>
  <w15:commentEx w15:paraId="61CBFE18" w15:done="0"/>
  <w15:commentEx w15:paraId="69DFCC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735AE" w14:textId="77777777" w:rsidR="0074507D" w:rsidRDefault="0074507D" w:rsidP="00AE035F">
      <w:pPr>
        <w:spacing w:after="0" w:line="240" w:lineRule="auto"/>
      </w:pPr>
      <w:r>
        <w:separator/>
      </w:r>
    </w:p>
  </w:endnote>
  <w:endnote w:type="continuationSeparator" w:id="0">
    <w:p w14:paraId="6FBCBCC7" w14:textId="77777777" w:rsidR="0074507D" w:rsidRDefault="0074507D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FD0236" w14:paraId="31C7CF72" w14:textId="77777777" w:rsidTr="007C3F3D">
      <w:tc>
        <w:tcPr>
          <w:tcW w:w="3369" w:type="dxa"/>
        </w:tcPr>
        <w:p w14:paraId="259B32AE" w14:textId="77777777" w:rsidR="00010F36" w:rsidRPr="00FD0236" w:rsidRDefault="006B4073" w:rsidP="005C107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12 - </w:t>
          </w:r>
          <w:r w:rsidR="00FD0236" w:rsidRPr="00FD0236">
            <w:rPr>
              <w:sz w:val="18"/>
            </w:rPr>
            <w:t>Richtlinie für das Management pharmazeutischer Abfälle</w:t>
          </w:r>
        </w:p>
      </w:tc>
      <w:tc>
        <w:tcPr>
          <w:tcW w:w="2268" w:type="dxa"/>
        </w:tcPr>
        <w:p w14:paraId="4DF400DF" w14:textId="77777777" w:rsidR="00010F36" w:rsidRPr="00FD0236" w:rsidRDefault="00FD0236" w:rsidP="00FD0236">
          <w:pPr>
            <w:pStyle w:val="Footer"/>
            <w:jc w:val="center"/>
            <w:rPr>
              <w:sz w:val="18"/>
              <w:szCs w:val="18"/>
            </w:rPr>
          </w:pPr>
          <w:r w:rsidRPr="00FD0236">
            <w:rPr>
              <w:sz w:val="18"/>
            </w:rPr>
            <w:t>V</w:t>
          </w:r>
          <w:r w:rsidR="00010F36" w:rsidRPr="00FD0236">
            <w:rPr>
              <w:sz w:val="18"/>
            </w:rPr>
            <w:t>er</w:t>
          </w:r>
          <w:r w:rsidRPr="00FD0236">
            <w:rPr>
              <w:sz w:val="18"/>
            </w:rPr>
            <w:t>. [V</w:t>
          </w:r>
          <w:r w:rsidR="00010F36" w:rsidRPr="00FD0236">
            <w:rPr>
              <w:sz w:val="18"/>
            </w:rPr>
            <w:t xml:space="preserve">ersion] </w:t>
          </w:r>
          <w:r w:rsidRPr="00FD0236">
            <w:rPr>
              <w:sz w:val="18"/>
            </w:rPr>
            <w:t>vom</w:t>
          </w:r>
          <w:r w:rsidR="00010F36" w:rsidRPr="00FD0236">
            <w:rPr>
              <w:sz w:val="18"/>
            </w:rPr>
            <w:t xml:space="preserve"> [</w:t>
          </w:r>
          <w:r w:rsidRPr="00FD0236">
            <w:rPr>
              <w:sz w:val="18"/>
            </w:rPr>
            <w:t>Datum</w:t>
          </w:r>
          <w:r w:rsidR="00010F36" w:rsidRPr="00FD0236">
            <w:rPr>
              <w:sz w:val="18"/>
            </w:rPr>
            <w:t>]</w:t>
          </w:r>
        </w:p>
      </w:tc>
      <w:tc>
        <w:tcPr>
          <w:tcW w:w="3685" w:type="dxa"/>
        </w:tcPr>
        <w:p w14:paraId="24D245AD" w14:textId="77777777" w:rsidR="00010F36" w:rsidRPr="00FD0236" w:rsidRDefault="00FD0236" w:rsidP="00FD0236">
          <w:pPr>
            <w:pStyle w:val="Footer"/>
            <w:jc w:val="right"/>
            <w:rPr>
              <w:b/>
              <w:sz w:val="18"/>
              <w:szCs w:val="18"/>
            </w:rPr>
          </w:pPr>
          <w:r w:rsidRPr="00FD0236">
            <w:rPr>
              <w:sz w:val="18"/>
            </w:rPr>
            <w:t>Seite</w:t>
          </w:r>
          <w:r w:rsidR="00010F36" w:rsidRPr="00FD0236">
            <w:rPr>
              <w:sz w:val="18"/>
            </w:rPr>
            <w:t xml:space="preserve"> </w:t>
          </w:r>
          <w:r w:rsidR="00754DCE" w:rsidRPr="00FD0236">
            <w:rPr>
              <w:b/>
              <w:sz w:val="18"/>
            </w:rPr>
            <w:fldChar w:fldCharType="begin"/>
          </w:r>
          <w:r w:rsidR="00010F36" w:rsidRPr="00FD0236">
            <w:rPr>
              <w:b/>
              <w:sz w:val="18"/>
            </w:rPr>
            <w:instrText xml:space="preserve"> PAGE </w:instrText>
          </w:r>
          <w:r w:rsidR="00754DCE" w:rsidRPr="00FD0236">
            <w:rPr>
              <w:b/>
              <w:sz w:val="18"/>
            </w:rPr>
            <w:fldChar w:fldCharType="separate"/>
          </w:r>
          <w:r w:rsidR="00263301">
            <w:rPr>
              <w:b/>
              <w:noProof/>
              <w:sz w:val="18"/>
            </w:rPr>
            <w:t>3</w:t>
          </w:r>
          <w:r w:rsidR="00754DCE" w:rsidRPr="00FD0236">
            <w:rPr>
              <w:b/>
              <w:sz w:val="18"/>
            </w:rPr>
            <w:fldChar w:fldCharType="end"/>
          </w:r>
          <w:r w:rsidR="00010F36" w:rsidRPr="00FD0236">
            <w:rPr>
              <w:sz w:val="18"/>
            </w:rPr>
            <w:t xml:space="preserve"> </w:t>
          </w:r>
          <w:r w:rsidRPr="00FD0236">
            <w:rPr>
              <w:sz w:val="18"/>
            </w:rPr>
            <w:t>von</w:t>
          </w:r>
          <w:r w:rsidR="00010F36" w:rsidRPr="00FD0236">
            <w:rPr>
              <w:sz w:val="18"/>
            </w:rPr>
            <w:t xml:space="preserve"> </w:t>
          </w:r>
          <w:r w:rsidR="00754DCE" w:rsidRPr="00FD0236">
            <w:rPr>
              <w:b/>
              <w:sz w:val="18"/>
            </w:rPr>
            <w:fldChar w:fldCharType="begin"/>
          </w:r>
          <w:r w:rsidR="00010F36" w:rsidRPr="00FD0236">
            <w:rPr>
              <w:b/>
              <w:sz w:val="18"/>
            </w:rPr>
            <w:instrText xml:space="preserve"> NUMPAGES  </w:instrText>
          </w:r>
          <w:r w:rsidR="00754DCE" w:rsidRPr="00FD0236">
            <w:rPr>
              <w:b/>
              <w:sz w:val="18"/>
            </w:rPr>
            <w:fldChar w:fldCharType="separate"/>
          </w:r>
          <w:r w:rsidR="00263301">
            <w:rPr>
              <w:b/>
              <w:noProof/>
              <w:sz w:val="18"/>
            </w:rPr>
            <w:t>3</w:t>
          </w:r>
          <w:r w:rsidR="00754DCE" w:rsidRPr="00FD0236">
            <w:rPr>
              <w:b/>
              <w:sz w:val="18"/>
            </w:rPr>
            <w:fldChar w:fldCharType="end"/>
          </w:r>
        </w:p>
      </w:tc>
    </w:tr>
  </w:tbl>
  <w:p w14:paraId="596E1AD5" w14:textId="77777777" w:rsidR="00010F36" w:rsidRPr="00023F0D" w:rsidRDefault="00F60ABE" w:rsidP="00F60AB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60ABE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B7BBD" w14:textId="77777777" w:rsidR="00010F36" w:rsidRPr="00F60ABE" w:rsidRDefault="00F60ABE" w:rsidP="00F60ABE">
    <w:pPr>
      <w:pStyle w:val="Footer"/>
      <w:jc w:val="center"/>
    </w:pPr>
    <w:r w:rsidRPr="00F60ABE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64FB2" w14:textId="77777777" w:rsidR="0074507D" w:rsidRDefault="0074507D" w:rsidP="00AE035F">
      <w:pPr>
        <w:spacing w:after="0" w:line="240" w:lineRule="auto"/>
      </w:pPr>
      <w:r>
        <w:separator/>
      </w:r>
    </w:p>
  </w:footnote>
  <w:footnote w:type="continuationSeparator" w:id="0">
    <w:p w14:paraId="5CCFE2B8" w14:textId="77777777" w:rsidR="0074507D" w:rsidRDefault="0074507D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17D84B81" w14:textId="77777777" w:rsidTr="00AE035F">
      <w:tc>
        <w:tcPr>
          <w:tcW w:w="6771" w:type="dxa"/>
        </w:tcPr>
        <w:p w14:paraId="76328A34" w14:textId="77777777" w:rsidR="00010F36" w:rsidRPr="00FD0236" w:rsidRDefault="00010F36" w:rsidP="00FD0236">
          <w:pPr>
            <w:pStyle w:val="Header"/>
            <w:spacing w:after="0"/>
            <w:rPr>
              <w:sz w:val="20"/>
              <w:szCs w:val="20"/>
            </w:rPr>
          </w:pPr>
          <w:r w:rsidRPr="00FD0236">
            <w:rPr>
              <w:sz w:val="20"/>
            </w:rPr>
            <w:t xml:space="preserve"> [</w:t>
          </w:r>
          <w:r w:rsidR="00FD0236" w:rsidRPr="00FD0236">
            <w:rPr>
              <w:sz w:val="20"/>
            </w:rPr>
            <w:t>Name der Organisation</w:t>
          </w:r>
          <w:r w:rsidRPr="00FD0236">
            <w:rPr>
              <w:sz w:val="20"/>
            </w:rPr>
            <w:t>]</w:t>
          </w:r>
        </w:p>
      </w:tc>
      <w:tc>
        <w:tcPr>
          <w:tcW w:w="2517" w:type="dxa"/>
        </w:tcPr>
        <w:p w14:paraId="0BECD5F2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FD55C3E" w14:textId="77777777" w:rsidR="00010F36" w:rsidRPr="00AE5C4B" w:rsidRDefault="00010F36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9B13B0"/>
    <w:multiLevelType w:val="hybridMultilevel"/>
    <w:tmpl w:val="08003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724BA"/>
    <w:multiLevelType w:val="hybridMultilevel"/>
    <w:tmpl w:val="49C68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9402A"/>
    <w:multiLevelType w:val="hybridMultilevel"/>
    <w:tmpl w:val="B6C06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F31CE"/>
    <w:multiLevelType w:val="hybridMultilevel"/>
    <w:tmpl w:val="C7689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EA7835"/>
    <w:multiLevelType w:val="hybridMultilevel"/>
    <w:tmpl w:val="CC4C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3561C2"/>
    <w:multiLevelType w:val="hybridMultilevel"/>
    <w:tmpl w:val="1B68D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9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3F0D"/>
    <w:rsid w:val="00024732"/>
    <w:rsid w:val="000656CE"/>
    <w:rsid w:val="00067D29"/>
    <w:rsid w:val="00074A12"/>
    <w:rsid w:val="00075492"/>
    <w:rsid w:val="000763AE"/>
    <w:rsid w:val="0007717B"/>
    <w:rsid w:val="00080668"/>
    <w:rsid w:val="000827D9"/>
    <w:rsid w:val="00085024"/>
    <w:rsid w:val="000867C5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104F0F"/>
    <w:rsid w:val="0012693F"/>
    <w:rsid w:val="00131E09"/>
    <w:rsid w:val="00161952"/>
    <w:rsid w:val="00163C2F"/>
    <w:rsid w:val="00172203"/>
    <w:rsid w:val="0017399D"/>
    <w:rsid w:val="00175092"/>
    <w:rsid w:val="001770E3"/>
    <w:rsid w:val="00181A4D"/>
    <w:rsid w:val="00187E68"/>
    <w:rsid w:val="001B082E"/>
    <w:rsid w:val="001B0E11"/>
    <w:rsid w:val="001B3A7C"/>
    <w:rsid w:val="001B6111"/>
    <w:rsid w:val="001B7754"/>
    <w:rsid w:val="001C458D"/>
    <w:rsid w:val="001C5CBB"/>
    <w:rsid w:val="001F3162"/>
    <w:rsid w:val="00205286"/>
    <w:rsid w:val="002055AA"/>
    <w:rsid w:val="002233F3"/>
    <w:rsid w:val="00223574"/>
    <w:rsid w:val="00243804"/>
    <w:rsid w:val="00245D86"/>
    <w:rsid w:val="002472B4"/>
    <w:rsid w:val="00262C28"/>
    <w:rsid w:val="00263301"/>
    <w:rsid w:val="002729F8"/>
    <w:rsid w:val="00275B62"/>
    <w:rsid w:val="00282F32"/>
    <w:rsid w:val="00284E59"/>
    <w:rsid w:val="00285954"/>
    <w:rsid w:val="00291D00"/>
    <w:rsid w:val="002A31B8"/>
    <w:rsid w:val="002B7ADE"/>
    <w:rsid w:val="002C22AC"/>
    <w:rsid w:val="002C7386"/>
    <w:rsid w:val="002D3E1B"/>
    <w:rsid w:val="002D4D34"/>
    <w:rsid w:val="002F137C"/>
    <w:rsid w:val="00305DE8"/>
    <w:rsid w:val="00312D2E"/>
    <w:rsid w:val="00321278"/>
    <w:rsid w:val="00321834"/>
    <w:rsid w:val="00323F3E"/>
    <w:rsid w:val="00327592"/>
    <w:rsid w:val="003316CB"/>
    <w:rsid w:val="00341E2E"/>
    <w:rsid w:val="00341F5B"/>
    <w:rsid w:val="003421A2"/>
    <w:rsid w:val="003444B2"/>
    <w:rsid w:val="00351CCD"/>
    <w:rsid w:val="00354619"/>
    <w:rsid w:val="00355D2E"/>
    <w:rsid w:val="00356477"/>
    <w:rsid w:val="003730EF"/>
    <w:rsid w:val="003866E5"/>
    <w:rsid w:val="00393568"/>
    <w:rsid w:val="0039580F"/>
    <w:rsid w:val="003B38B4"/>
    <w:rsid w:val="003B7321"/>
    <w:rsid w:val="003C309E"/>
    <w:rsid w:val="003E2FFB"/>
    <w:rsid w:val="003E3664"/>
    <w:rsid w:val="00400252"/>
    <w:rsid w:val="00403D05"/>
    <w:rsid w:val="00406C2A"/>
    <w:rsid w:val="00407168"/>
    <w:rsid w:val="00410D6B"/>
    <w:rsid w:val="00412B9F"/>
    <w:rsid w:val="004167AB"/>
    <w:rsid w:val="00422812"/>
    <w:rsid w:val="00423C76"/>
    <w:rsid w:val="00433C8E"/>
    <w:rsid w:val="0044745C"/>
    <w:rsid w:val="00475676"/>
    <w:rsid w:val="00481108"/>
    <w:rsid w:val="00491484"/>
    <w:rsid w:val="00494B5D"/>
    <w:rsid w:val="004A4811"/>
    <w:rsid w:val="004B0D48"/>
    <w:rsid w:val="004B57FB"/>
    <w:rsid w:val="004B7046"/>
    <w:rsid w:val="004B79A5"/>
    <w:rsid w:val="004D4D38"/>
    <w:rsid w:val="004D6A16"/>
    <w:rsid w:val="004E063A"/>
    <w:rsid w:val="004E4062"/>
    <w:rsid w:val="004E5789"/>
    <w:rsid w:val="00503CDD"/>
    <w:rsid w:val="00505219"/>
    <w:rsid w:val="00507BC7"/>
    <w:rsid w:val="00511FB4"/>
    <w:rsid w:val="005324C1"/>
    <w:rsid w:val="0053648E"/>
    <w:rsid w:val="0053678A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95FEF"/>
    <w:rsid w:val="005A56B2"/>
    <w:rsid w:val="005A753B"/>
    <w:rsid w:val="005C107B"/>
    <w:rsid w:val="005C5E87"/>
    <w:rsid w:val="005D5D01"/>
    <w:rsid w:val="005D6088"/>
    <w:rsid w:val="005E3A88"/>
    <w:rsid w:val="005F5405"/>
    <w:rsid w:val="006016D6"/>
    <w:rsid w:val="006173D2"/>
    <w:rsid w:val="006273A4"/>
    <w:rsid w:val="00632D32"/>
    <w:rsid w:val="0063742A"/>
    <w:rsid w:val="006502A4"/>
    <w:rsid w:val="0066732A"/>
    <w:rsid w:val="00674C25"/>
    <w:rsid w:val="00683AD9"/>
    <w:rsid w:val="00687C6E"/>
    <w:rsid w:val="00687CEE"/>
    <w:rsid w:val="00691F16"/>
    <w:rsid w:val="006949AE"/>
    <w:rsid w:val="006B096D"/>
    <w:rsid w:val="006B3390"/>
    <w:rsid w:val="006B4073"/>
    <w:rsid w:val="006B5379"/>
    <w:rsid w:val="006C2FCE"/>
    <w:rsid w:val="006C3497"/>
    <w:rsid w:val="006D0F17"/>
    <w:rsid w:val="006D3EBC"/>
    <w:rsid w:val="006F5C99"/>
    <w:rsid w:val="006F7DDC"/>
    <w:rsid w:val="00700F27"/>
    <w:rsid w:val="007015B7"/>
    <w:rsid w:val="0070662F"/>
    <w:rsid w:val="00712714"/>
    <w:rsid w:val="0073146D"/>
    <w:rsid w:val="007349C5"/>
    <w:rsid w:val="0073797E"/>
    <w:rsid w:val="00741559"/>
    <w:rsid w:val="0074507D"/>
    <w:rsid w:val="00754DCE"/>
    <w:rsid w:val="007B2B5E"/>
    <w:rsid w:val="007C3F3D"/>
    <w:rsid w:val="007D2DF9"/>
    <w:rsid w:val="007D46B1"/>
    <w:rsid w:val="007D4BA1"/>
    <w:rsid w:val="00813AF2"/>
    <w:rsid w:val="008142B7"/>
    <w:rsid w:val="0081612E"/>
    <w:rsid w:val="0081689E"/>
    <w:rsid w:val="0082613F"/>
    <w:rsid w:val="0082668A"/>
    <w:rsid w:val="00832A06"/>
    <w:rsid w:val="00834794"/>
    <w:rsid w:val="00842FE0"/>
    <w:rsid w:val="008556A1"/>
    <w:rsid w:val="008573F1"/>
    <w:rsid w:val="00860283"/>
    <w:rsid w:val="008604BA"/>
    <w:rsid w:val="00875364"/>
    <w:rsid w:val="0088736D"/>
    <w:rsid w:val="008902DA"/>
    <w:rsid w:val="008A24B4"/>
    <w:rsid w:val="008A35DD"/>
    <w:rsid w:val="008A50F4"/>
    <w:rsid w:val="008B428C"/>
    <w:rsid w:val="008B718A"/>
    <w:rsid w:val="008C7770"/>
    <w:rsid w:val="008D1BA3"/>
    <w:rsid w:val="008D4217"/>
    <w:rsid w:val="008D4914"/>
    <w:rsid w:val="008E4BA7"/>
    <w:rsid w:val="008E71D5"/>
    <w:rsid w:val="008F3603"/>
    <w:rsid w:val="008F61ED"/>
    <w:rsid w:val="008F64B4"/>
    <w:rsid w:val="00900909"/>
    <w:rsid w:val="00913C05"/>
    <w:rsid w:val="00921B67"/>
    <w:rsid w:val="00927DFD"/>
    <w:rsid w:val="00935F01"/>
    <w:rsid w:val="00955EA1"/>
    <w:rsid w:val="00960495"/>
    <w:rsid w:val="009616D7"/>
    <w:rsid w:val="00963C4A"/>
    <w:rsid w:val="00964210"/>
    <w:rsid w:val="00965663"/>
    <w:rsid w:val="0097029A"/>
    <w:rsid w:val="0097030A"/>
    <w:rsid w:val="0097243F"/>
    <w:rsid w:val="00974F84"/>
    <w:rsid w:val="009755E7"/>
    <w:rsid w:val="009870E5"/>
    <w:rsid w:val="00996818"/>
    <w:rsid w:val="009A0B31"/>
    <w:rsid w:val="009C336F"/>
    <w:rsid w:val="009C3F7A"/>
    <w:rsid w:val="009C470E"/>
    <w:rsid w:val="009E1428"/>
    <w:rsid w:val="009E77E6"/>
    <w:rsid w:val="009F3AFC"/>
    <w:rsid w:val="00A01752"/>
    <w:rsid w:val="00A2656E"/>
    <w:rsid w:val="00A267CB"/>
    <w:rsid w:val="00A32D8E"/>
    <w:rsid w:val="00A36DA4"/>
    <w:rsid w:val="00A41C15"/>
    <w:rsid w:val="00A42135"/>
    <w:rsid w:val="00A72C29"/>
    <w:rsid w:val="00A7672A"/>
    <w:rsid w:val="00A7672C"/>
    <w:rsid w:val="00AA492B"/>
    <w:rsid w:val="00AB3ECD"/>
    <w:rsid w:val="00AB6A06"/>
    <w:rsid w:val="00AC1FD8"/>
    <w:rsid w:val="00AC2D92"/>
    <w:rsid w:val="00AC7B98"/>
    <w:rsid w:val="00AD6E54"/>
    <w:rsid w:val="00AE035F"/>
    <w:rsid w:val="00AE1B29"/>
    <w:rsid w:val="00AE31C4"/>
    <w:rsid w:val="00AE456F"/>
    <w:rsid w:val="00AE5C4B"/>
    <w:rsid w:val="00AE69F6"/>
    <w:rsid w:val="00B02CC2"/>
    <w:rsid w:val="00B12669"/>
    <w:rsid w:val="00B16A88"/>
    <w:rsid w:val="00B225EF"/>
    <w:rsid w:val="00B24C8E"/>
    <w:rsid w:val="00B27C46"/>
    <w:rsid w:val="00B32392"/>
    <w:rsid w:val="00B464ED"/>
    <w:rsid w:val="00B61269"/>
    <w:rsid w:val="00B83A87"/>
    <w:rsid w:val="00B944A3"/>
    <w:rsid w:val="00BB1F88"/>
    <w:rsid w:val="00BB66F0"/>
    <w:rsid w:val="00BD5261"/>
    <w:rsid w:val="00BD70D9"/>
    <w:rsid w:val="00BE7366"/>
    <w:rsid w:val="00BF0C08"/>
    <w:rsid w:val="00C12F81"/>
    <w:rsid w:val="00C15BC4"/>
    <w:rsid w:val="00C16245"/>
    <w:rsid w:val="00C22728"/>
    <w:rsid w:val="00C35C93"/>
    <w:rsid w:val="00C427AD"/>
    <w:rsid w:val="00C46000"/>
    <w:rsid w:val="00C47B89"/>
    <w:rsid w:val="00C50638"/>
    <w:rsid w:val="00C51D24"/>
    <w:rsid w:val="00C6107D"/>
    <w:rsid w:val="00C62342"/>
    <w:rsid w:val="00C62752"/>
    <w:rsid w:val="00C67043"/>
    <w:rsid w:val="00C73C06"/>
    <w:rsid w:val="00C765CE"/>
    <w:rsid w:val="00C93CDA"/>
    <w:rsid w:val="00C9542B"/>
    <w:rsid w:val="00C95F2B"/>
    <w:rsid w:val="00CA12E4"/>
    <w:rsid w:val="00CA23AF"/>
    <w:rsid w:val="00CB1E99"/>
    <w:rsid w:val="00CC6033"/>
    <w:rsid w:val="00CC7C18"/>
    <w:rsid w:val="00CD1E63"/>
    <w:rsid w:val="00CD2863"/>
    <w:rsid w:val="00CD7CF3"/>
    <w:rsid w:val="00CF739D"/>
    <w:rsid w:val="00D15892"/>
    <w:rsid w:val="00D301A4"/>
    <w:rsid w:val="00D31762"/>
    <w:rsid w:val="00D326E7"/>
    <w:rsid w:val="00D33250"/>
    <w:rsid w:val="00D3674A"/>
    <w:rsid w:val="00D45751"/>
    <w:rsid w:val="00D45AF7"/>
    <w:rsid w:val="00D576D1"/>
    <w:rsid w:val="00D7184B"/>
    <w:rsid w:val="00D72078"/>
    <w:rsid w:val="00D86FCA"/>
    <w:rsid w:val="00D91C5E"/>
    <w:rsid w:val="00D94B43"/>
    <w:rsid w:val="00DA78C6"/>
    <w:rsid w:val="00DB46A1"/>
    <w:rsid w:val="00DD23EF"/>
    <w:rsid w:val="00DD2C83"/>
    <w:rsid w:val="00DF0314"/>
    <w:rsid w:val="00DF09C9"/>
    <w:rsid w:val="00E00192"/>
    <w:rsid w:val="00E067E8"/>
    <w:rsid w:val="00E147B7"/>
    <w:rsid w:val="00E15121"/>
    <w:rsid w:val="00E21421"/>
    <w:rsid w:val="00E2272B"/>
    <w:rsid w:val="00E35741"/>
    <w:rsid w:val="00E46AD9"/>
    <w:rsid w:val="00E47C16"/>
    <w:rsid w:val="00E52040"/>
    <w:rsid w:val="00E82B50"/>
    <w:rsid w:val="00E85258"/>
    <w:rsid w:val="00EA129F"/>
    <w:rsid w:val="00EA16B3"/>
    <w:rsid w:val="00EA22FD"/>
    <w:rsid w:val="00EA3223"/>
    <w:rsid w:val="00EA4B07"/>
    <w:rsid w:val="00EB3875"/>
    <w:rsid w:val="00ED31DE"/>
    <w:rsid w:val="00ED481E"/>
    <w:rsid w:val="00ED61FD"/>
    <w:rsid w:val="00EE4827"/>
    <w:rsid w:val="00EE4DB6"/>
    <w:rsid w:val="00F03E2F"/>
    <w:rsid w:val="00F06DAF"/>
    <w:rsid w:val="00F07D6D"/>
    <w:rsid w:val="00F11315"/>
    <w:rsid w:val="00F11387"/>
    <w:rsid w:val="00F14FA3"/>
    <w:rsid w:val="00F21C01"/>
    <w:rsid w:val="00F27440"/>
    <w:rsid w:val="00F33F82"/>
    <w:rsid w:val="00F359F1"/>
    <w:rsid w:val="00F3677B"/>
    <w:rsid w:val="00F4220D"/>
    <w:rsid w:val="00F4575D"/>
    <w:rsid w:val="00F45920"/>
    <w:rsid w:val="00F5018F"/>
    <w:rsid w:val="00F51CAB"/>
    <w:rsid w:val="00F572A9"/>
    <w:rsid w:val="00F60ABE"/>
    <w:rsid w:val="00F61A6A"/>
    <w:rsid w:val="00F61E7D"/>
    <w:rsid w:val="00F66238"/>
    <w:rsid w:val="00F80116"/>
    <w:rsid w:val="00F86933"/>
    <w:rsid w:val="00F94DF1"/>
    <w:rsid w:val="00F955A9"/>
    <w:rsid w:val="00FA72FE"/>
    <w:rsid w:val="00FB6DF5"/>
    <w:rsid w:val="00FC3F49"/>
    <w:rsid w:val="00FD0236"/>
    <w:rsid w:val="00FF3036"/>
    <w:rsid w:val="00FF4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BF1B3"/>
  <w15:docId w15:val="{52E4197F-B9DA-4CD0-A785-005328EB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richtlinie-fur-das-management-pharmazeutischer-abfall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pharmaceutical-waste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E49BC-8B99-4B17-AF17-C7EECDEF1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12 - Richtlinie für das Management pharmazeutischer Abfälle</vt:lpstr>
      <vt:lpstr>RAnhang 12 - Richtlinie für das Management pharmazeutischer Abfälle</vt:lpstr>
      <vt:lpstr>Procedure for Internal Audit</vt:lpstr>
    </vt:vector>
  </TitlesOfParts>
  <Company>Advisera Expert Solutions Ltd</Company>
  <LinksUpToDate>false</LinksUpToDate>
  <CharactersWithSpaces>3592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12 - Richtlinie für das Management pharmazeutischer Abfälle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2015-08-07T12:25:00Z</dcterms:created>
  <dcterms:modified xsi:type="dcterms:W3CDTF">2017-10-19T16:41:00Z</dcterms:modified>
</cp:coreProperties>
</file>