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B9717C" w14:textId="03D3AC3F" w:rsidR="004D4CA3" w:rsidRPr="007360BC" w:rsidRDefault="007360BC" w:rsidP="007360BC">
      <w:pPr>
        <w:jc w:val="center"/>
        <w:rPr>
          <w:rFonts w:eastAsia="Times New Roman"/>
        </w:rPr>
      </w:pPr>
      <w:r w:rsidRPr="007360BC">
        <w:rPr>
          <w:rFonts w:asciiTheme="minorHAnsi" w:eastAsiaTheme="minorEastAsia" w:hAnsiTheme="minorHAnsi"/>
        </w:rPr>
        <w:t>** KOSTENLOSE VORSCHAU **</w:t>
      </w:r>
    </w:p>
    <w:p w14:paraId="4F438A59" w14:textId="77777777" w:rsidR="00AE035F" w:rsidRPr="00960ABF" w:rsidRDefault="00AE035F"/>
    <w:p w14:paraId="6D1F4C2D" w14:textId="77777777" w:rsidR="00AE035F" w:rsidRPr="00960ABF" w:rsidRDefault="00AE035F"/>
    <w:p w14:paraId="64BA3E00" w14:textId="77777777" w:rsidR="00AE035F" w:rsidRPr="00960ABF" w:rsidRDefault="00AE035F"/>
    <w:p w14:paraId="57E97651" w14:textId="77777777" w:rsidR="00AE035F" w:rsidRPr="00406F0A" w:rsidRDefault="00AE035F"/>
    <w:p w14:paraId="326CE5FB" w14:textId="77777777" w:rsidR="00AE035F" w:rsidRPr="00406F0A" w:rsidRDefault="00AE035F" w:rsidP="00AE035F">
      <w:pPr>
        <w:jc w:val="center"/>
      </w:pPr>
      <w:commentRangeStart w:id="0"/>
      <w:r w:rsidRPr="00406F0A">
        <w:t>[</w:t>
      </w:r>
      <w:r w:rsidR="0029221B" w:rsidRPr="00406F0A">
        <w:t>Organisations-Logo</w:t>
      </w:r>
      <w:r w:rsidRPr="00406F0A">
        <w:t>]</w:t>
      </w:r>
      <w:commentRangeEnd w:id="0"/>
      <w:r w:rsidR="002744BB" w:rsidRPr="00406F0A">
        <w:rPr>
          <w:rStyle w:val="CommentReference"/>
          <w:lang w:val="de-DE"/>
        </w:rPr>
        <w:commentReference w:id="0"/>
      </w:r>
    </w:p>
    <w:p w14:paraId="16BF9EE2" w14:textId="77777777" w:rsidR="00AE035F" w:rsidRPr="00406F0A" w:rsidRDefault="00AE035F" w:rsidP="00AE035F">
      <w:pPr>
        <w:jc w:val="center"/>
      </w:pPr>
      <w:r w:rsidRPr="00406F0A">
        <w:t>[</w:t>
      </w:r>
      <w:r w:rsidR="0029221B" w:rsidRPr="00406F0A">
        <w:t>Organisations-Name</w:t>
      </w:r>
      <w:r w:rsidRPr="00406F0A">
        <w:t>]</w:t>
      </w:r>
    </w:p>
    <w:p w14:paraId="503F0FA1" w14:textId="77777777" w:rsidR="00AE035F" w:rsidRPr="00406F0A" w:rsidRDefault="00AE035F" w:rsidP="00AE035F">
      <w:pPr>
        <w:jc w:val="center"/>
      </w:pPr>
    </w:p>
    <w:p w14:paraId="1E4770ED" w14:textId="77777777" w:rsidR="00AE035F" w:rsidRPr="00406F0A" w:rsidRDefault="00AE035F" w:rsidP="00AE035F">
      <w:pPr>
        <w:jc w:val="center"/>
      </w:pPr>
    </w:p>
    <w:p w14:paraId="35C3FAFB" w14:textId="77777777" w:rsidR="00AE035F" w:rsidRPr="00406F0A" w:rsidRDefault="0029221B" w:rsidP="00AE035F">
      <w:pPr>
        <w:jc w:val="center"/>
        <w:rPr>
          <w:b/>
          <w:sz w:val="32"/>
          <w:szCs w:val="32"/>
        </w:rPr>
      </w:pPr>
      <w:commentRangeStart w:id="1"/>
      <w:r w:rsidRPr="00406F0A">
        <w:rPr>
          <w:b/>
          <w:sz w:val="32"/>
        </w:rPr>
        <w:t xml:space="preserve">VERFAHREN </w:t>
      </w:r>
      <w:r w:rsidR="00D44E96" w:rsidRPr="00406F0A">
        <w:rPr>
          <w:b/>
          <w:sz w:val="32"/>
        </w:rPr>
        <w:t xml:space="preserve">FÜR DAS MANAGEMENT VON NICHTKONFORMITÄTEN UND </w:t>
      </w:r>
      <w:r w:rsidR="00406F0A" w:rsidRPr="00406F0A">
        <w:rPr>
          <w:b/>
          <w:sz w:val="32"/>
        </w:rPr>
        <w:t>KORREKTUR</w:t>
      </w:r>
      <w:r w:rsidR="00406F0A">
        <w:rPr>
          <w:b/>
          <w:sz w:val="32"/>
        </w:rPr>
        <w:t>MAßNAHMEN</w:t>
      </w:r>
      <w:commentRangeEnd w:id="1"/>
      <w:r w:rsidR="00D70B5D">
        <w:rPr>
          <w:rStyle w:val="CommentReference"/>
        </w:rPr>
        <w:commentReference w:id="1"/>
      </w:r>
    </w:p>
    <w:p w14:paraId="3A804294" w14:textId="77777777" w:rsidR="00AE035F" w:rsidRPr="00406F0A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406F0A" w14:paraId="100A6748" w14:textId="77777777" w:rsidTr="0097243F">
        <w:tc>
          <w:tcPr>
            <w:tcW w:w="2376" w:type="dxa"/>
          </w:tcPr>
          <w:p w14:paraId="658707F9" w14:textId="77777777" w:rsidR="00DA78C6" w:rsidRPr="00406F0A" w:rsidRDefault="00DA78C6" w:rsidP="0097243F">
            <w:commentRangeStart w:id="2"/>
            <w:r w:rsidRPr="00406F0A">
              <w:t>Code:</w:t>
            </w:r>
            <w:commentRangeEnd w:id="2"/>
            <w:r w:rsidR="002744BB" w:rsidRPr="00406F0A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6912" w:type="dxa"/>
          </w:tcPr>
          <w:p w14:paraId="0849BDFE" w14:textId="77777777" w:rsidR="00DA78C6" w:rsidRPr="00406F0A" w:rsidRDefault="00DA78C6" w:rsidP="0097243F"/>
        </w:tc>
      </w:tr>
      <w:tr w:rsidR="00DA78C6" w:rsidRPr="00406F0A" w14:paraId="7CD47C8B" w14:textId="77777777" w:rsidTr="0097243F">
        <w:tc>
          <w:tcPr>
            <w:tcW w:w="2376" w:type="dxa"/>
          </w:tcPr>
          <w:p w14:paraId="7A28FCDC" w14:textId="77777777" w:rsidR="00DA78C6" w:rsidRPr="00406F0A" w:rsidRDefault="00DA78C6" w:rsidP="0097243F">
            <w:r w:rsidRPr="00406F0A">
              <w:t>Version:</w:t>
            </w:r>
          </w:p>
        </w:tc>
        <w:tc>
          <w:tcPr>
            <w:tcW w:w="6912" w:type="dxa"/>
          </w:tcPr>
          <w:p w14:paraId="11797D9C" w14:textId="77777777" w:rsidR="00DA78C6" w:rsidRPr="00406F0A" w:rsidRDefault="001129A5" w:rsidP="0097243F">
            <w:r w:rsidRPr="00406F0A">
              <w:t>0.1</w:t>
            </w:r>
          </w:p>
        </w:tc>
      </w:tr>
      <w:tr w:rsidR="00DA78C6" w:rsidRPr="00406F0A" w14:paraId="1C0E9B8A" w14:textId="77777777" w:rsidTr="0097243F">
        <w:tc>
          <w:tcPr>
            <w:tcW w:w="2376" w:type="dxa"/>
          </w:tcPr>
          <w:p w14:paraId="7EBAED82" w14:textId="77777777" w:rsidR="00DA78C6" w:rsidRPr="00406F0A" w:rsidRDefault="0029221B" w:rsidP="0097243F">
            <w:r w:rsidRPr="00406F0A">
              <w:t>Erstellt von</w:t>
            </w:r>
            <w:r w:rsidR="00DA78C6" w:rsidRPr="00406F0A">
              <w:t>:</w:t>
            </w:r>
          </w:p>
        </w:tc>
        <w:tc>
          <w:tcPr>
            <w:tcW w:w="6912" w:type="dxa"/>
          </w:tcPr>
          <w:p w14:paraId="64368EBC" w14:textId="77777777" w:rsidR="00DA78C6" w:rsidRPr="00406F0A" w:rsidRDefault="00DA78C6" w:rsidP="0097243F"/>
        </w:tc>
      </w:tr>
      <w:tr w:rsidR="00DA78C6" w:rsidRPr="00406F0A" w14:paraId="06E81EBE" w14:textId="77777777" w:rsidTr="0097243F">
        <w:tc>
          <w:tcPr>
            <w:tcW w:w="2376" w:type="dxa"/>
          </w:tcPr>
          <w:p w14:paraId="7771BD6B" w14:textId="77777777" w:rsidR="00DA78C6" w:rsidRPr="00406F0A" w:rsidRDefault="0029221B" w:rsidP="0097243F">
            <w:r w:rsidRPr="00406F0A">
              <w:t>Genehmigt von</w:t>
            </w:r>
            <w:r w:rsidR="00DA78C6" w:rsidRPr="00406F0A">
              <w:t>:</w:t>
            </w:r>
          </w:p>
        </w:tc>
        <w:tc>
          <w:tcPr>
            <w:tcW w:w="6912" w:type="dxa"/>
          </w:tcPr>
          <w:p w14:paraId="617CAC3A" w14:textId="77777777" w:rsidR="00DA78C6" w:rsidRPr="00406F0A" w:rsidRDefault="00DA78C6" w:rsidP="0097243F"/>
        </w:tc>
      </w:tr>
      <w:tr w:rsidR="00DA78C6" w:rsidRPr="00406F0A" w14:paraId="74F206A1" w14:textId="77777777" w:rsidTr="0097243F">
        <w:tc>
          <w:tcPr>
            <w:tcW w:w="2376" w:type="dxa"/>
          </w:tcPr>
          <w:p w14:paraId="11F00132" w14:textId="77777777" w:rsidR="00DA78C6" w:rsidRPr="00406F0A" w:rsidRDefault="0029221B" w:rsidP="0097243F">
            <w:r w:rsidRPr="00406F0A">
              <w:t>Datum der Version</w:t>
            </w:r>
            <w:r w:rsidR="00DA78C6" w:rsidRPr="00406F0A">
              <w:t>:</w:t>
            </w:r>
          </w:p>
        </w:tc>
        <w:tc>
          <w:tcPr>
            <w:tcW w:w="6912" w:type="dxa"/>
          </w:tcPr>
          <w:p w14:paraId="3F6A880C" w14:textId="77777777" w:rsidR="00DA78C6" w:rsidRPr="00406F0A" w:rsidRDefault="00DA78C6" w:rsidP="0097243F"/>
        </w:tc>
      </w:tr>
      <w:tr w:rsidR="00DA78C6" w:rsidRPr="00406F0A" w14:paraId="04EF95FE" w14:textId="77777777" w:rsidTr="0097243F">
        <w:tc>
          <w:tcPr>
            <w:tcW w:w="2376" w:type="dxa"/>
          </w:tcPr>
          <w:p w14:paraId="03F53944" w14:textId="77777777" w:rsidR="00DA78C6" w:rsidRPr="00406F0A" w:rsidRDefault="0029221B" w:rsidP="0097243F">
            <w:r w:rsidRPr="00406F0A">
              <w:t>Unterschrift</w:t>
            </w:r>
            <w:r w:rsidR="00DA78C6" w:rsidRPr="00406F0A">
              <w:t xml:space="preserve">: </w:t>
            </w:r>
          </w:p>
        </w:tc>
        <w:tc>
          <w:tcPr>
            <w:tcW w:w="6912" w:type="dxa"/>
          </w:tcPr>
          <w:p w14:paraId="71A29308" w14:textId="77777777" w:rsidR="00DA78C6" w:rsidRPr="00406F0A" w:rsidRDefault="00DA78C6" w:rsidP="0097243F"/>
        </w:tc>
      </w:tr>
    </w:tbl>
    <w:p w14:paraId="7659DCF4" w14:textId="77777777" w:rsidR="00AE035F" w:rsidRPr="00406F0A" w:rsidRDefault="00AE035F" w:rsidP="00AE035F"/>
    <w:p w14:paraId="707E78DE" w14:textId="77777777" w:rsidR="00DA78C6" w:rsidRPr="00406F0A" w:rsidRDefault="00DA78C6" w:rsidP="00965663"/>
    <w:p w14:paraId="3EEFE325" w14:textId="77777777" w:rsidR="00DA78C6" w:rsidRPr="00406F0A" w:rsidRDefault="0029221B" w:rsidP="002744BB">
      <w:pPr>
        <w:rPr>
          <w:b/>
          <w:sz w:val="28"/>
          <w:szCs w:val="28"/>
        </w:rPr>
      </w:pPr>
      <w:bookmarkStart w:id="3" w:name="_Toc380670565"/>
      <w:commentRangeStart w:id="4"/>
      <w:r w:rsidRPr="00406F0A">
        <w:rPr>
          <w:b/>
          <w:sz w:val="28"/>
          <w:szCs w:val="28"/>
        </w:rPr>
        <w:t>Verteilerliste</w:t>
      </w:r>
      <w:bookmarkEnd w:id="3"/>
      <w:commentRangeEnd w:id="4"/>
      <w:r w:rsidR="002744BB" w:rsidRPr="00406F0A">
        <w:rPr>
          <w:rStyle w:val="CommentReference"/>
          <w:b/>
          <w:sz w:val="28"/>
          <w:szCs w:val="28"/>
          <w:lang w:val="de-DE"/>
        </w:rPr>
        <w:commentReference w:id="4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406F0A" w14:paraId="5528096A" w14:textId="77777777" w:rsidTr="0097243F">
        <w:tc>
          <w:tcPr>
            <w:tcW w:w="761" w:type="dxa"/>
            <w:vMerge w:val="restart"/>
            <w:vAlign w:val="center"/>
          </w:tcPr>
          <w:p w14:paraId="13E9DE15" w14:textId="77777777" w:rsidR="00DA78C6" w:rsidRPr="00406F0A" w:rsidRDefault="0029221B" w:rsidP="0029221B">
            <w:pPr>
              <w:spacing w:after="0"/>
            </w:pPr>
            <w:r w:rsidRPr="00406F0A">
              <w:t>Kopie</w:t>
            </w:r>
            <w:r w:rsidR="001129A5" w:rsidRPr="00406F0A">
              <w:t xml:space="preserve"> N</w:t>
            </w:r>
            <w:r w:rsidRPr="00406F0A">
              <w:t>r</w:t>
            </w:r>
            <w:r w:rsidR="001129A5" w:rsidRPr="00406F0A">
              <w:t>.</w:t>
            </w:r>
          </w:p>
        </w:tc>
        <w:tc>
          <w:tcPr>
            <w:tcW w:w="2587" w:type="dxa"/>
            <w:vMerge w:val="restart"/>
            <w:vAlign w:val="center"/>
          </w:tcPr>
          <w:p w14:paraId="0DF984BA" w14:textId="77777777" w:rsidR="00DA78C6" w:rsidRPr="00406F0A" w:rsidRDefault="0029221B" w:rsidP="0097243F">
            <w:pPr>
              <w:spacing w:after="0"/>
            </w:pPr>
            <w:r w:rsidRPr="00406F0A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386596C8" w14:textId="77777777" w:rsidR="00DA78C6" w:rsidRPr="00406F0A" w:rsidRDefault="001129A5" w:rsidP="0029221B">
            <w:pPr>
              <w:spacing w:after="0"/>
              <w:ind w:left="-18"/>
            </w:pPr>
            <w:r w:rsidRPr="00406F0A">
              <w:t>Dat</w:t>
            </w:r>
            <w:r w:rsidR="0029221B" w:rsidRPr="00406F0A">
              <w:t>um</w:t>
            </w:r>
          </w:p>
        </w:tc>
        <w:tc>
          <w:tcPr>
            <w:tcW w:w="1548" w:type="dxa"/>
            <w:vMerge w:val="restart"/>
            <w:vAlign w:val="center"/>
          </w:tcPr>
          <w:p w14:paraId="2C564DE0" w14:textId="77777777" w:rsidR="00DA78C6" w:rsidRPr="00406F0A" w:rsidRDefault="0029221B" w:rsidP="0097243F">
            <w:pPr>
              <w:spacing w:after="0"/>
            </w:pPr>
            <w:r w:rsidRPr="00406F0A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05F64E57" w14:textId="77777777" w:rsidR="00DA78C6" w:rsidRPr="00406F0A" w:rsidRDefault="0029221B" w:rsidP="0097243F">
            <w:pPr>
              <w:spacing w:after="0"/>
              <w:ind w:left="108"/>
            </w:pPr>
            <w:r w:rsidRPr="00406F0A">
              <w:t>Zurückgesendet</w:t>
            </w:r>
          </w:p>
        </w:tc>
      </w:tr>
      <w:tr w:rsidR="00DA78C6" w:rsidRPr="00406F0A" w14:paraId="48B7160C" w14:textId="77777777" w:rsidTr="0097243F">
        <w:tc>
          <w:tcPr>
            <w:tcW w:w="761" w:type="dxa"/>
            <w:vMerge/>
          </w:tcPr>
          <w:p w14:paraId="7BFE0EFB" w14:textId="77777777" w:rsidR="00DA78C6" w:rsidRPr="00406F0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5C91AD77" w14:textId="77777777" w:rsidR="00DA78C6" w:rsidRPr="00406F0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5BB898DA" w14:textId="77777777" w:rsidR="00DA78C6" w:rsidRPr="00406F0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53CCCF3E" w14:textId="77777777" w:rsidR="00DA78C6" w:rsidRPr="00406F0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73375483" w14:textId="77777777" w:rsidR="00DA78C6" w:rsidRPr="00406F0A" w:rsidRDefault="001129A5" w:rsidP="0029221B">
            <w:pPr>
              <w:spacing w:after="0"/>
              <w:ind w:left="108"/>
            </w:pPr>
            <w:r w:rsidRPr="00406F0A">
              <w:t>Dat</w:t>
            </w:r>
            <w:r w:rsidR="0029221B" w:rsidRPr="00406F0A">
              <w:t>um</w:t>
            </w:r>
          </w:p>
        </w:tc>
        <w:tc>
          <w:tcPr>
            <w:tcW w:w="1548" w:type="dxa"/>
            <w:vAlign w:val="center"/>
          </w:tcPr>
          <w:p w14:paraId="2CB2215F" w14:textId="77777777" w:rsidR="00DA78C6" w:rsidRPr="00406F0A" w:rsidRDefault="0029221B" w:rsidP="0097243F">
            <w:pPr>
              <w:spacing w:after="0"/>
              <w:ind w:left="90"/>
            </w:pPr>
            <w:r w:rsidRPr="00406F0A">
              <w:t>Unterschrift</w:t>
            </w:r>
          </w:p>
        </w:tc>
      </w:tr>
      <w:tr w:rsidR="00DA78C6" w:rsidRPr="00406F0A" w14:paraId="636844E9" w14:textId="77777777" w:rsidTr="0097243F">
        <w:tc>
          <w:tcPr>
            <w:tcW w:w="761" w:type="dxa"/>
          </w:tcPr>
          <w:p w14:paraId="32D5B0B6" w14:textId="77777777" w:rsidR="00DA78C6" w:rsidRPr="00406F0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AE9149A" w14:textId="4038E37E" w:rsidR="00DA78C6" w:rsidRPr="00406F0A" w:rsidRDefault="00C75722" w:rsidP="0097243F">
            <w:pPr>
              <w:spacing w:after="0"/>
              <w:ind w:left="360"/>
              <w:outlineLvl w:val="0"/>
            </w:pPr>
            <w:r>
              <w:t xml:space="preserve"> </w:t>
            </w:r>
          </w:p>
        </w:tc>
        <w:tc>
          <w:tcPr>
            <w:tcW w:w="1296" w:type="dxa"/>
          </w:tcPr>
          <w:p w14:paraId="6AC833A8" w14:textId="77777777" w:rsidR="00DA78C6" w:rsidRPr="00406F0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D729A76" w14:textId="77777777" w:rsidR="00DA78C6" w:rsidRPr="00406F0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09C6008" w14:textId="77777777" w:rsidR="00DA78C6" w:rsidRPr="00406F0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A1CF178" w14:textId="77777777" w:rsidR="00DA78C6" w:rsidRPr="00406F0A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406F0A" w14:paraId="304074D0" w14:textId="77777777" w:rsidTr="0097243F">
        <w:tc>
          <w:tcPr>
            <w:tcW w:w="761" w:type="dxa"/>
          </w:tcPr>
          <w:p w14:paraId="322880F4" w14:textId="77777777" w:rsidR="00DA78C6" w:rsidRPr="00406F0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56E7D01B" w14:textId="77777777" w:rsidR="00DA78C6" w:rsidRPr="00406F0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6276FE2" w14:textId="77777777" w:rsidR="00DA78C6" w:rsidRPr="00406F0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1FBDCF0" w14:textId="77777777" w:rsidR="00DA78C6" w:rsidRPr="00406F0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657A0A1" w14:textId="77777777" w:rsidR="00DA78C6" w:rsidRPr="00406F0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ABA183B" w14:textId="77777777" w:rsidR="00DA78C6" w:rsidRPr="00406F0A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406F0A" w14:paraId="3023704F" w14:textId="77777777" w:rsidTr="0097243F">
        <w:tc>
          <w:tcPr>
            <w:tcW w:w="761" w:type="dxa"/>
          </w:tcPr>
          <w:p w14:paraId="33CE2030" w14:textId="77777777" w:rsidR="00DA78C6" w:rsidRPr="00406F0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5B59600" w14:textId="77777777" w:rsidR="00DA78C6" w:rsidRPr="00406F0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2483932" w14:textId="77777777" w:rsidR="00DA78C6" w:rsidRPr="00406F0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7C6F9AC" w14:textId="77777777" w:rsidR="00DA78C6" w:rsidRPr="00406F0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7651267" w14:textId="77777777" w:rsidR="00DA78C6" w:rsidRPr="00406F0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B7FC7DE" w14:textId="77777777" w:rsidR="00DA78C6" w:rsidRPr="00406F0A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5A984650" w14:textId="77777777" w:rsidR="00DA78C6" w:rsidRPr="00406F0A" w:rsidRDefault="00DA78C6" w:rsidP="00DA78C6">
      <w:pPr>
        <w:rPr>
          <w:b/>
          <w:sz w:val="28"/>
        </w:rPr>
      </w:pPr>
    </w:p>
    <w:p w14:paraId="1ECE4D12" w14:textId="77777777" w:rsidR="00AE035F" w:rsidRPr="00406F0A" w:rsidRDefault="001129A5" w:rsidP="00965663">
      <w:r w:rsidRPr="00406F0A">
        <w:br w:type="page"/>
      </w:r>
    </w:p>
    <w:p w14:paraId="6B6F757E" w14:textId="77777777" w:rsidR="00AE035F" w:rsidRPr="00406F0A" w:rsidRDefault="00AE035F" w:rsidP="00AE035F"/>
    <w:p w14:paraId="2DFB4754" w14:textId="77777777" w:rsidR="009C3F7A" w:rsidRPr="00406F0A" w:rsidRDefault="001129A5" w:rsidP="009C3F7A">
      <w:pPr>
        <w:rPr>
          <w:b/>
          <w:sz w:val="28"/>
          <w:szCs w:val="28"/>
        </w:rPr>
      </w:pPr>
      <w:r w:rsidRPr="00406F0A">
        <w:rPr>
          <w:b/>
          <w:sz w:val="28"/>
        </w:rPr>
        <w:t>Change</w:t>
      </w:r>
      <w:r w:rsidR="000476D2" w:rsidRPr="00406F0A">
        <w:rPr>
          <w:b/>
          <w:sz w:val="28"/>
        </w:rPr>
        <w:t>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9C3F7A" w:rsidRPr="00406F0A" w14:paraId="7D8D6CB5" w14:textId="77777777" w:rsidTr="00567A20">
        <w:trPr>
          <w:trHeight w:val="523"/>
        </w:trPr>
        <w:tc>
          <w:tcPr>
            <w:tcW w:w="1384" w:type="dxa"/>
            <w:vAlign w:val="center"/>
          </w:tcPr>
          <w:p w14:paraId="1BEC325E" w14:textId="77777777" w:rsidR="009C3F7A" w:rsidRPr="00406F0A" w:rsidRDefault="001129A5" w:rsidP="000476D2">
            <w:pPr>
              <w:spacing w:after="0"/>
              <w:rPr>
                <w:b/>
              </w:rPr>
            </w:pPr>
            <w:r w:rsidRPr="00406F0A">
              <w:rPr>
                <w:b/>
              </w:rPr>
              <w:t>Dat</w:t>
            </w:r>
            <w:r w:rsidR="000476D2" w:rsidRPr="00406F0A">
              <w:rPr>
                <w:b/>
              </w:rPr>
              <w:t>um</w:t>
            </w:r>
          </w:p>
        </w:tc>
        <w:tc>
          <w:tcPr>
            <w:tcW w:w="992" w:type="dxa"/>
            <w:vAlign w:val="center"/>
          </w:tcPr>
          <w:p w14:paraId="4F54F340" w14:textId="77777777" w:rsidR="009C3F7A" w:rsidRPr="00406F0A" w:rsidRDefault="001129A5" w:rsidP="00567A20">
            <w:pPr>
              <w:spacing w:after="0"/>
              <w:rPr>
                <w:b/>
              </w:rPr>
            </w:pPr>
            <w:r w:rsidRPr="00406F0A">
              <w:rPr>
                <w:b/>
              </w:rPr>
              <w:t>Version</w:t>
            </w:r>
          </w:p>
        </w:tc>
        <w:tc>
          <w:tcPr>
            <w:tcW w:w="1560" w:type="dxa"/>
            <w:vAlign w:val="center"/>
          </w:tcPr>
          <w:p w14:paraId="0904B372" w14:textId="77777777" w:rsidR="009C3F7A" w:rsidRPr="00406F0A" w:rsidRDefault="000476D2" w:rsidP="00567A20">
            <w:pPr>
              <w:spacing w:after="0"/>
              <w:rPr>
                <w:b/>
              </w:rPr>
            </w:pPr>
            <w:r w:rsidRPr="00406F0A">
              <w:rPr>
                <w:b/>
              </w:rPr>
              <w:t>Erstellt von</w:t>
            </w:r>
          </w:p>
        </w:tc>
        <w:tc>
          <w:tcPr>
            <w:tcW w:w="5352" w:type="dxa"/>
            <w:vAlign w:val="center"/>
          </w:tcPr>
          <w:p w14:paraId="1464E40C" w14:textId="77777777" w:rsidR="009C3F7A" w:rsidRPr="00406F0A" w:rsidRDefault="000476D2" w:rsidP="00567A20">
            <w:pPr>
              <w:spacing w:after="0"/>
              <w:rPr>
                <w:b/>
              </w:rPr>
            </w:pPr>
            <w:r w:rsidRPr="00406F0A">
              <w:rPr>
                <w:b/>
              </w:rPr>
              <w:t>Change-Beschreibung</w:t>
            </w:r>
          </w:p>
        </w:tc>
      </w:tr>
      <w:tr w:rsidR="009C3F7A" w:rsidRPr="00406F0A" w14:paraId="1F74DF36" w14:textId="77777777" w:rsidTr="00567A20">
        <w:trPr>
          <w:trHeight w:val="523"/>
        </w:trPr>
        <w:tc>
          <w:tcPr>
            <w:tcW w:w="1384" w:type="dxa"/>
            <w:vAlign w:val="center"/>
          </w:tcPr>
          <w:p w14:paraId="35905F7B" w14:textId="77777777" w:rsidR="009C3F7A" w:rsidRPr="00406F0A" w:rsidRDefault="009C3F7A" w:rsidP="00567A20">
            <w:pPr>
              <w:spacing w:after="0"/>
            </w:pPr>
          </w:p>
        </w:tc>
        <w:tc>
          <w:tcPr>
            <w:tcW w:w="992" w:type="dxa"/>
            <w:vAlign w:val="center"/>
          </w:tcPr>
          <w:p w14:paraId="7EABB1BE" w14:textId="77777777" w:rsidR="009C3F7A" w:rsidRPr="00406F0A" w:rsidRDefault="001129A5" w:rsidP="00567A20">
            <w:pPr>
              <w:spacing w:after="0"/>
            </w:pPr>
            <w:r w:rsidRPr="00406F0A">
              <w:t>0.1</w:t>
            </w:r>
          </w:p>
        </w:tc>
        <w:tc>
          <w:tcPr>
            <w:tcW w:w="1560" w:type="dxa"/>
            <w:vAlign w:val="center"/>
          </w:tcPr>
          <w:p w14:paraId="1BCED1D8" w14:textId="77777777" w:rsidR="009C3F7A" w:rsidRPr="00406F0A" w:rsidRDefault="002744BB" w:rsidP="00567A20">
            <w:pPr>
              <w:spacing w:after="0"/>
            </w:pPr>
            <w:r w:rsidRPr="00406F0A">
              <w:t>9001Academy</w:t>
            </w:r>
          </w:p>
        </w:tc>
        <w:tc>
          <w:tcPr>
            <w:tcW w:w="5352" w:type="dxa"/>
            <w:vAlign w:val="center"/>
          </w:tcPr>
          <w:p w14:paraId="6854FCD8" w14:textId="77777777" w:rsidR="009C3F7A" w:rsidRPr="00406F0A" w:rsidRDefault="000476D2" w:rsidP="00567A20">
            <w:pPr>
              <w:spacing w:after="0"/>
            </w:pPr>
            <w:r w:rsidRPr="00406F0A">
              <w:t>Gliederung Basisdokument</w:t>
            </w:r>
          </w:p>
        </w:tc>
      </w:tr>
      <w:tr w:rsidR="009C3F7A" w:rsidRPr="00406F0A" w14:paraId="40B9898E" w14:textId="77777777" w:rsidTr="00567A20">
        <w:trPr>
          <w:trHeight w:val="523"/>
        </w:trPr>
        <w:tc>
          <w:tcPr>
            <w:tcW w:w="1384" w:type="dxa"/>
            <w:vAlign w:val="center"/>
          </w:tcPr>
          <w:p w14:paraId="61A3CDF1" w14:textId="77777777" w:rsidR="009C3F7A" w:rsidRPr="00406F0A" w:rsidRDefault="009C3F7A" w:rsidP="00567A20"/>
        </w:tc>
        <w:tc>
          <w:tcPr>
            <w:tcW w:w="992" w:type="dxa"/>
            <w:vAlign w:val="center"/>
          </w:tcPr>
          <w:p w14:paraId="642080A6" w14:textId="77777777" w:rsidR="009C3F7A" w:rsidRPr="00406F0A" w:rsidRDefault="009C3F7A" w:rsidP="00567A20"/>
        </w:tc>
        <w:tc>
          <w:tcPr>
            <w:tcW w:w="1560" w:type="dxa"/>
            <w:vAlign w:val="center"/>
          </w:tcPr>
          <w:p w14:paraId="4DF441F0" w14:textId="77777777" w:rsidR="009C3F7A" w:rsidRPr="00406F0A" w:rsidRDefault="009C3F7A" w:rsidP="00567A20"/>
        </w:tc>
        <w:tc>
          <w:tcPr>
            <w:tcW w:w="5352" w:type="dxa"/>
            <w:vAlign w:val="center"/>
          </w:tcPr>
          <w:p w14:paraId="2E9261AA" w14:textId="77777777" w:rsidR="009C3F7A" w:rsidRPr="00406F0A" w:rsidRDefault="009C3F7A" w:rsidP="00567A20"/>
        </w:tc>
      </w:tr>
      <w:tr w:rsidR="009C3F7A" w:rsidRPr="00406F0A" w14:paraId="1AC89D72" w14:textId="77777777" w:rsidTr="00567A20">
        <w:trPr>
          <w:trHeight w:val="523"/>
        </w:trPr>
        <w:tc>
          <w:tcPr>
            <w:tcW w:w="1384" w:type="dxa"/>
            <w:vAlign w:val="center"/>
          </w:tcPr>
          <w:p w14:paraId="28DEDB6A" w14:textId="77777777" w:rsidR="009C3F7A" w:rsidRPr="00406F0A" w:rsidRDefault="009C3F7A" w:rsidP="00567A20"/>
        </w:tc>
        <w:tc>
          <w:tcPr>
            <w:tcW w:w="992" w:type="dxa"/>
            <w:vAlign w:val="center"/>
          </w:tcPr>
          <w:p w14:paraId="08942849" w14:textId="77777777" w:rsidR="009C3F7A" w:rsidRPr="00406F0A" w:rsidRDefault="009C3F7A" w:rsidP="00567A20"/>
        </w:tc>
        <w:tc>
          <w:tcPr>
            <w:tcW w:w="1560" w:type="dxa"/>
            <w:vAlign w:val="center"/>
          </w:tcPr>
          <w:p w14:paraId="36DA2387" w14:textId="77777777" w:rsidR="009C3F7A" w:rsidRPr="00406F0A" w:rsidRDefault="009C3F7A" w:rsidP="00567A20"/>
        </w:tc>
        <w:tc>
          <w:tcPr>
            <w:tcW w:w="5352" w:type="dxa"/>
            <w:vAlign w:val="center"/>
          </w:tcPr>
          <w:p w14:paraId="6991D5EC" w14:textId="77777777" w:rsidR="009C3F7A" w:rsidRPr="00406F0A" w:rsidRDefault="009C3F7A" w:rsidP="00567A20"/>
        </w:tc>
      </w:tr>
      <w:tr w:rsidR="009C3F7A" w:rsidRPr="00406F0A" w14:paraId="61FE2603" w14:textId="77777777" w:rsidTr="00567A20">
        <w:trPr>
          <w:trHeight w:val="523"/>
        </w:trPr>
        <w:tc>
          <w:tcPr>
            <w:tcW w:w="1384" w:type="dxa"/>
            <w:vAlign w:val="center"/>
          </w:tcPr>
          <w:p w14:paraId="1D4CE8AC" w14:textId="77777777" w:rsidR="009C3F7A" w:rsidRPr="00406F0A" w:rsidRDefault="009C3F7A" w:rsidP="00567A20"/>
        </w:tc>
        <w:tc>
          <w:tcPr>
            <w:tcW w:w="992" w:type="dxa"/>
            <w:vAlign w:val="center"/>
          </w:tcPr>
          <w:p w14:paraId="2A86C230" w14:textId="77777777" w:rsidR="009C3F7A" w:rsidRPr="00406F0A" w:rsidRDefault="009C3F7A" w:rsidP="00567A20"/>
        </w:tc>
        <w:tc>
          <w:tcPr>
            <w:tcW w:w="1560" w:type="dxa"/>
            <w:vAlign w:val="center"/>
          </w:tcPr>
          <w:p w14:paraId="0ED46BA8" w14:textId="77777777" w:rsidR="009C3F7A" w:rsidRPr="00406F0A" w:rsidRDefault="009C3F7A" w:rsidP="00567A20"/>
        </w:tc>
        <w:tc>
          <w:tcPr>
            <w:tcW w:w="5352" w:type="dxa"/>
            <w:vAlign w:val="center"/>
          </w:tcPr>
          <w:p w14:paraId="0632B2B3" w14:textId="77777777" w:rsidR="009C3F7A" w:rsidRPr="00406F0A" w:rsidRDefault="009C3F7A" w:rsidP="00567A20"/>
        </w:tc>
      </w:tr>
      <w:tr w:rsidR="009C3F7A" w:rsidRPr="00406F0A" w14:paraId="50556B6B" w14:textId="77777777" w:rsidTr="00567A20">
        <w:trPr>
          <w:trHeight w:val="523"/>
        </w:trPr>
        <w:tc>
          <w:tcPr>
            <w:tcW w:w="1384" w:type="dxa"/>
            <w:vAlign w:val="center"/>
          </w:tcPr>
          <w:p w14:paraId="6E0528A3" w14:textId="77777777" w:rsidR="009C3F7A" w:rsidRPr="00406F0A" w:rsidRDefault="009C3F7A" w:rsidP="00567A20"/>
        </w:tc>
        <w:tc>
          <w:tcPr>
            <w:tcW w:w="992" w:type="dxa"/>
            <w:vAlign w:val="center"/>
          </w:tcPr>
          <w:p w14:paraId="56F4F677" w14:textId="77777777" w:rsidR="009C3F7A" w:rsidRPr="00406F0A" w:rsidRDefault="009C3F7A" w:rsidP="00567A20"/>
        </w:tc>
        <w:tc>
          <w:tcPr>
            <w:tcW w:w="1560" w:type="dxa"/>
            <w:vAlign w:val="center"/>
          </w:tcPr>
          <w:p w14:paraId="0EA019D0" w14:textId="77777777" w:rsidR="009C3F7A" w:rsidRPr="00406F0A" w:rsidRDefault="009C3F7A" w:rsidP="00567A20"/>
        </w:tc>
        <w:tc>
          <w:tcPr>
            <w:tcW w:w="5352" w:type="dxa"/>
            <w:vAlign w:val="center"/>
          </w:tcPr>
          <w:p w14:paraId="2F0AE73A" w14:textId="77777777" w:rsidR="009C3F7A" w:rsidRPr="00406F0A" w:rsidRDefault="009C3F7A" w:rsidP="00567A20"/>
        </w:tc>
      </w:tr>
      <w:tr w:rsidR="009C3F7A" w:rsidRPr="00406F0A" w14:paraId="22C90CB4" w14:textId="77777777" w:rsidTr="00567A20">
        <w:trPr>
          <w:trHeight w:val="523"/>
        </w:trPr>
        <w:tc>
          <w:tcPr>
            <w:tcW w:w="1384" w:type="dxa"/>
            <w:vAlign w:val="center"/>
          </w:tcPr>
          <w:p w14:paraId="7806CF6B" w14:textId="77777777" w:rsidR="009C3F7A" w:rsidRPr="00406F0A" w:rsidRDefault="009C3F7A" w:rsidP="00567A20"/>
        </w:tc>
        <w:tc>
          <w:tcPr>
            <w:tcW w:w="992" w:type="dxa"/>
            <w:vAlign w:val="center"/>
          </w:tcPr>
          <w:p w14:paraId="38503D20" w14:textId="77777777" w:rsidR="009C3F7A" w:rsidRPr="00406F0A" w:rsidRDefault="009C3F7A" w:rsidP="00567A20"/>
        </w:tc>
        <w:tc>
          <w:tcPr>
            <w:tcW w:w="1560" w:type="dxa"/>
            <w:vAlign w:val="center"/>
          </w:tcPr>
          <w:p w14:paraId="7945B4D6" w14:textId="77777777" w:rsidR="009C3F7A" w:rsidRPr="00406F0A" w:rsidRDefault="009C3F7A" w:rsidP="00567A20"/>
        </w:tc>
        <w:tc>
          <w:tcPr>
            <w:tcW w:w="5352" w:type="dxa"/>
            <w:vAlign w:val="center"/>
          </w:tcPr>
          <w:p w14:paraId="02376923" w14:textId="77777777" w:rsidR="009C3F7A" w:rsidRPr="00406F0A" w:rsidRDefault="009C3F7A" w:rsidP="00567A20"/>
        </w:tc>
      </w:tr>
      <w:tr w:rsidR="009C3F7A" w:rsidRPr="00406F0A" w14:paraId="4F7400B7" w14:textId="77777777" w:rsidTr="00567A20">
        <w:trPr>
          <w:trHeight w:val="523"/>
        </w:trPr>
        <w:tc>
          <w:tcPr>
            <w:tcW w:w="1384" w:type="dxa"/>
            <w:vAlign w:val="center"/>
          </w:tcPr>
          <w:p w14:paraId="15F91695" w14:textId="77777777" w:rsidR="009C3F7A" w:rsidRPr="00406F0A" w:rsidRDefault="009C3F7A" w:rsidP="00567A20"/>
        </w:tc>
        <w:tc>
          <w:tcPr>
            <w:tcW w:w="992" w:type="dxa"/>
            <w:vAlign w:val="center"/>
          </w:tcPr>
          <w:p w14:paraId="0FE41DA9" w14:textId="77777777" w:rsidR="009C3F7A" w:rsidRPr="00406F0A" w:rsidRDefault="009C3F7A" w:rsidP="00567A20"/>
        </w:tc>
        <w:tc>
          <w:tcPr>
            <w:tcW w:w="1560" w:type="dxa"/>
            <w:vAlign w:val="center"/>
          </w:tcPr>
          <w:p w14:paraId="3D529378" w14:textId="77777777" w:rsidR="009C3F7A" w:rsidRPr="00406F0A" w:rsidRDefault="009C3F7A" w:rsidP="00567A20"/>
        </w:tc>
        <w:tc>
          <w:tcPr>
            <w:tcW w:w="5352" w:type="dxa"/>
            <w:vAlign w:val="center"/>
          </w:tcPr>
          <w:p w14:paraId="23F0297A" w14:textId="77777777" w:rsidR="009C3F7A" w:rsidRPr="00406F0A" w:rsidRDefault="009C3F7A" w:rsidP="00567A20"/>
        </w:tc>
      </w:tr>
    </w:tbl>
    <w:p w14:paraId="304C4CB1" w14:textId="77777777" w:rsidR="009C3F7A" w:rsidRPr="00406F0A" w:rsidRDefault="009C3F7A" w:rsidP="00AE035F"/>
    <w:p w14:paraId="7A26DE77" w14:textId="77777777" w:rsidR="00AE035F" w:rsidRPr="00406F0A" w:rsidRDefault="000476D2" w:rsidP="00AE035F">
      <w:pPr>
        <w:rPr>
          <w:b/>
          <w:sz w:val="28"/>
          <w:szCs w:val="28"/>
        </w:rPr>
      </w:pPr>
      <w:r w:rsidRPr="00406F0A">
        <w:rPr>
          <w:b/>
          <w:sz w:val="28"/>
        </w:rPr>
        <w:t>Inhaltsverzeichnis</w:t>
      </w:r>
    </w:p>
    <w:p w14:paraId="69199F86" w14:textId="77777777" w:rsidR="00637F03" w:rsidRDefault="00D9054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960ABF">
        <w:fldChar w:fldCharType="begin"/>
      </w:r>
      <w:r w:rsidR="001129A5" w:rsidRPr="00960ABF">
        <w:instrText xml:space="preserve"> TOC \o "1-3" \h \z \u </w:instrText>
      </w:r>
      <w:r w:rsidRPr="00960ABF">
        <w:fldChar w:fldCharType="separate"/>
      </w:r>
      <w:hyperlink w:anchor="_Toc489279448" w:history="1">
        <w:r w:rsidR="00637F03" w:rsidRPr="00BB08A6">
          <w:rPr>
            <w:rStyle w:val="Hyperlink"/>
            <w:noProof/>
          </w:rPr>
          <w:t>1.</w:t>
        </w:r>
        <w:r w:rsidR="00637F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637F03" w:rsidRPr="00BB08A6">
          <w:rPr>
            <w:rStyle w:val="Hyperlink"/>
            <w:noProof/>
          </w:rPr>
          <w:t>Zweck, Anwendungsbereich und Anwender</w:t>
        </w:r>
        <w:r w:rsidR="00637F03">
          <w:rPr>
            <w:noProof/>
            <w:webHidden/>
          </w:rPr>
          <w:tab/>
        </w:r>
        <w:r w:rsidR="00637F03">
          <w:rPr>
            <w:noProof/>
            <w:webHidden/>
          </w:rPr>
          <w:fldChar w:fldCharType="begin"/>
        </w:r>
        <w:r w:rsidR="00637F03">
          <w:rPr>
            <w:noProof/>
            <w:webHidden/>
          </w:rPr>
          <w:instrText xml:space="preserve"> PAGEREF _Toc489279448 \h </w:instrText>
        </w:r>
        <w:r w:rsidR="00637F03">
          <w:rPr>
            <w:noProof/>
            <w:webHidden/>
          </w:rPr>
        </w:r>
        <w:r w:rsidR="00637F03">
          <w:rPr>
            <w:noProof/>
            <w:webHidden/>
          </w:rPr>
          <w:fldChar w:fldCharType="separate"/>
        </w:r>
        <w:r w:rsidR="00637F03">
          <w:rPr>
            <w:noProof/>
            <w:webHidden/>
          </w:rPr>
          <w:t>3</w:t>
        </w:r>
        <w:r w:rsidR="00637F03">
          <w:rPr>
            <w:noProof/>
            <w:webHidden/>
          </w:rPr>
          <w:fldChar w:fldCharType="end"/>
        </w:r>
      </w:hyperlink>
    </w:p>
    <w:p w14:paraId="1709BE42" w14:textId="77777777" w:rsidR="00637F03" w:rsidRDefault="00B75A4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279449" w:history="1">
        <w:r w:rsidR="00637F03" w:rsidRPr="00BB08A6">
          <w:rPr>
            <w:rStyle w:val="Hyperlink"/>
            <w:noProof/>
          </w:rPr>
          <w:t>2.</w:t>
        </w:r>
        <w:r w:rsidR="00637F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637F03" w:rsidRPr="00BB08A6">
          <w:rPr>
            <w:rStyle w:val="Hyperlink"/>
            <w:noProof/>
          </w:rPr>
          <w:t>Referenzdokumente</w:t>
        </w:r>
        <w:r w:rsidR="00637F03">
          <w:rPr>
            <w:noProof/>
            <w:webHidden/>
          </w:rPr>
          <w:tab/>
        </w:r>
        <w:r w:rsidR="00637F03">
          <w:rPr>
            <w:noProof/>
            <w:webHidden/>
          </w:rPr>
          <w:fldChar w:fldCharType="begin"/>
        </w:r>
        <w:r w:rsidR="00637F03">
          <w:rPr>
            <w:noProof/>
            <w:webHidden/>
          </w:rPr>
          <w:instrText xml:space="preserve"> PAGEREF _Toc489279449 \h </w:instrText>
        </w:r>
        <w:r w:rsidR="00637F03">
          <w:rPr>
            <w:noProof/>
            <w:webHidden/>
          </w:rPr>
        </w:r>
        <w:r w:rsidR="00637F03">
          <w:rPr>
            <w:noProof/>
            <w:webHidden/>
          </w:rPr>
          <w:fldChar w:fldCharType="separate"/>
        </w:r>
        <w:r w:rsidR="00637F03">
          <w:rPr>
            <w:noProof/>
            <w:webHidden/>
          </w:rPr>
          <w:t>3</w:t>
        </w:r>
        <w:r w:rsidR="00637F03">
          <w:rPr>
            <w:noProof/>
            <w:webHidden/>
          </w:rPr>
          <w:fldChar w:fldCharType="end"/>
        </w:r>
      </w:hyperlink>
    </w:p>
    <w:p w14:paraId="6BD4B700" w14:textId="77777777" w:rsidR="00637F03" w:rsidRDefault="00B75A4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279450" w:history="1">
        <w:r w:rsidR="00637F03" w:rsidRPr="00BB08A6">
          <w:rPr>
            <w:rStyle w:val="Hyperlink"/>
            <w:noProof/>
          </w:rPr>
          <w:t>3.</w:t>
        </w:r>
        <w:r w:rsidR="00637F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637F03" w:rsidRPr="00BB08A6">
          <w:rPr>
            <w:rStyle w:val="Hyperlink"/>
            <w:noProof/>
          </w:rPr>
          <w:t>Management von Nichtkonformitäten und Korrekturmaßnahmen</w:t>
        </w:r>
        <w:r w:rsidR="00637F03">
          <w:rPr>
            <w:noProof/>
            <w:webHidden/>
          </w:rPr>
          <w:tab/>
        </w:r>
        <w:r w:rsidR="00637F03">
          <w:rPr>
            <w:noProof/>
            <w:webHidden/>
          </w:rPr>
          <w:fldChar w:fldCharType="begin"/>
        </w:r>
        <w:r w:rsidR="00637F03">
          <w:rPr>
            <w:noProof/>
            <w:webHidden/>
          </w:rPr>
          <w:instrText xml:space="preserve"> PAGEREF _Toc489279450 \h </w:instrText>
        </w:r>
        <w:r w:rsidR="00637F03">
          <w:rPr>
            <w:noProof/>
            <w:webHidden/>
          </w:rPr>
        </w:r>
        <w:r w:rsidR="00637F03">
          <w:rPr>
            <w:noProof/>
            <w:webHidden/>
          </w:rPr>
          <w:fldChar w:fldCharType="separate"/>
        </w:r>
        <w:r w:rsidR="00637F03">
          <w:rPr>
            <w:noProof/>
            <w:webHidden/>
          </w:rPr>
          <w:t>4</w:t>
        </w:r>
        <w:r w:rsidR="00637F03">
          <w:rPr>
            <w:noProof/>
            <w:webHidden/>
          </w:rPr>
          <w:fldChar w:fldCharType="end"/>
        </w:r>
      </w:hyperlink>
    </w:p>
    <w:p w14:paraId="5A7D70B6" w14:textId="77777777" w:rsidR="00637F03" w:rsidRDefault="00B75A4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279451" w:history="1">
        <w:r w:rsidR="00637F03" w:rsidRPr="00BB08A6">
          <w:rPr>
            <w:rStyle w:val="Hyperlink"/>
            <w:noProof/>
          </w:rPr>
          <w:t>3.1.</w:t>
        </w:r>
        <w:r w:rsidR="00637F0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37F03" w:rsidRPr="00BB08A6">
          <w:rPr>
            <w:rStyle w:val="Hyperlink"/>
            <w:noProof/>
          </w:rPr>
          <w:t>Prozessablauf</w:t>
        </w:r>
        <w:r w:rsidR="00637F03">
          <w:rPr>
            <w:noProof/>
            <w:webHidden/>
          </w:rPr>
          <w:tab/>
        </w:r>
        <w:r w:rsidR="00637F03">
          <w:rPr>
            <w:noProof/>
            <w:webHidden/>
          </w:rPr>
          <w:fldChar w:fldCharType="begin"/>
        </w:r>
        <w:r w:rsidR="00637F03">
          <w:rPr>
            <w:noProof/>
            <w:webHidden/>
          </w:rPr>
          <w:instrText xml:space="preserve"> PAGEREF _Toc489279451 \h </w:instrText>
        </w:r>
        <w:r w:rsidR="00637F03">
          <w:rPr>
            <w:noProof/>
            <w:webHidden/>
          </w:rPr>
        </w:r>
        <w:r w:rsidR="00637F03">
          <w:rPr>
            <w:noProof/>
            <w:webHidden/>
          </w:rPr>
          <w:fldChar w:fldCharType="separate"/>
        </w:r>
        <w:r w:rsidR="00637F03">
          <w:rPr>
            <w:noProof/>
            <w:webHidden/>
          </w:rPr>
          <w:t>4</w:t>
        </w:r>
        <w:r w:rsidR="00637F03">
          <w:rPr>
            <w:noProof/>
            <w:webHidden/>
          </w:rPr>
          <w:fldChar w:fldCharType="end"/>
        </w:r>
      </w:hyperlink>
    </w:p>
    <w:p w14:paraId="1959DDBF" w14:textId="77777777" w:rsidR="00637F03" w:rsidRDefault="00B75A4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279452" w:history="1">
        <w:r w:rsidR="00637F03" w:rsidRPr="00BB08A6">
          <w:rPr>
            <w:rStyle w:val="Hyperlink"/>
            <w:noProof/>
          </w:rPr>
          <w:t>3.2.</w:t>
        </w:r>
        <w:r w:rsidR="00637F0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37F03" w:rsidRPr="00BB08A6">
          <w:rPr>
            <w:rStyle w:val="Hyperlink"/>
            <w:noProof/>
          </w:rPr>
          <w:t xml:space="preserve">Nichtkonformitäten </w:t>
        </w:r>
        <w:r w:rsidR="00637F03">
          <w:rPr>
            <w:noProof/>
            <w:webHidden/>
          </w:rPr>
          <w:tab/>
        </w:r>
        <w:r w:rsidR="00637F03">
          <w:rPr>
            <w:noProof/>
            <w:webHidden/>
          </w:rPr>
          <w:fldChar w:fldCharType="begin"/>
        </w:r>
        <w:r w:rsidR="00637F03">
          <w:rPr>
            <w:noProof/>
            <w:webHidden/>
          </w:rPr>
          <w:instrText xml:space="preserve"> PAGEREF _Toc489279452 \h </w:instrText>
        </w:r>
        <w:r w:rsidR="00637F03">
          <w:rPr>
            <w:noProof/>
            <w:webHidden/>
          </w:rPr>
        </w:r>
        <w:r w:rsidR="00637F03">
          <w:rPr>
            <w:noProof/>
            <w:webHidden/>
          </w:rPr>
          <w:fldChar w:fldCharType="separate"/>
        </w:r>
        <w:r w:rsidR="00637F03">
          <w:rPr>
            <w:noProof/>
            <w:webHidden/>
          </w:rPr>
          <w:t>4</w:t>
        </w:r>
        <w:r w:rsidR="00637F03">
          <w:rPr>
            <w:noProof/>
            <w:webHidden/>
          </w:rPr>
          <w:fldChar w:fldCharType="end"/>
        </w:r>
      </w:hyperlink>
    </w:p>
    <w:p w14:paraId="279CA3E2" w14:textId="77777777" w:rsidR="00637F03" w:rsidRDefault="00B75A4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279453" w:history="1">
        <w:r w:rsidR="00637F03" w:rsidRPr="00BB08A6">
          <w:rPr>
            <w:rStyle w:val="Hyperlink"/>
            <w:noProof/>
          </w:rPr>
          <w:t>3.3.</w:t>
        </w:r>
        <w:r w:rsidR="00637F0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37F03" w:rsidRPr="00BB08A6">
          <w:rPr>
            <w:rStyle w:val="Hyperlink"/>
            <w:noProof/>
          </w:rPr>
          <w:t>Melden und Berücksichtigen von Nichtkonformitäten</w:t>
        </w:r>
        <w:r w:rsidR="00637F03">
          <w:rPr>
            <w:noProof/>
            <w:webHidden/>
          </w:rPr>
          <w:tab/>
        </w:r>
        <w:r w:rsidR="00637F03">
          <w:rPr>
            <w:noProof/>
            <w:webHidden/>
          </w:rPr>
          <w:fldChar w:fldCharType="begin"/>
        </w:r>
        <w:r w:rsidR="00637F03">
          <w:rPr>
            <w:noProof/>
            <w:webHidden/>
          </w:rPr>
          <w:instrText xml:space="preserve"> PAGEREF _Toc489279453 \h </w:instrText>
        </w:r>
        <w:r w:rsidR="00637F03">
          <w:rPr>
            <w:noProof/>
            <w:webHidden/>
          </w:rPr>
        </w:r>
        <w:r w:rsidR="00637F03">
          <w:rPr>
            <w:noProof/>
            <w:webHidden/>
          </w:rPr>
          <w:fldChar w:fldCharType="separate"/>
        </w:r>
        <w:r w:rsidR="00637F03">
          <w:rPr>
            <w:noProof/>
            <w:webHidden/>
          </w:rPr>
          <w:t>4</w:t>
        </w:r>
        <w:r w:rsidR="00637F03">
          <w:rPr>
            <w:noProof/>
            <w:webHidden/>
          </w:rPr>
          <w:fldChar w:fldCharType="end"/>
        </w:r>
      </w:hyperlink>
    </w:p>
    <w:p w14:paraId="3F47D11F" w14:textId="77777777" w:rsidR="00637F03" w:rsidRDefault="00B75A4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279454" w:history="1">
        <w:r w:rsidR="00637F03" w:rsidRPr="00BB08A6">
          <w:rPr>
            <w:rStyle w:val="Hyperlink"/>
            <w:noProof/>
          </w:rPr>
          <w:t>3.4.</w:t>
        </w:r>
        <w:r w:rsidR="00637F0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37F03" w:rsidRPr="00BB08A6">
          <w:rPr>
            <w:rStyle w:val="Hyperlink"/>
            <w:noProof/>
          </w:rPr>
          <w:t>Absonderung, Kennzeichnung und Lagerung nicht-konformer Produkte</w:t>
        </w:r>
        <w:r w:rsidR="00637F03">
          <w:rPr>
            <w:noProof/>
            <w:webHidden/>
          </w:rPr>
          <w:tab/>
        </w:r>
        <w:r w:rsidR="00637F03">
          <w:rPr>
            <w:noProof/>
            <w:webHidden/>
          </w:rPr>
          <w:fldChar w:fldCharType="begin"/>
        </w:r>
        <w:r w:rsidR="00637F03">
          <w:rPr>
            <w:noProof/>
            <w:webHidden/>
          </w:rPr>
          <w:instrText xml:space="preserve"> PAGEREF _Toc489279454 \h </w:instrText>
        </w:r>
        <w:r w:rsidR="00637F03">
          <w:rPr>
            <w:noProof/>
            <w:webHidden/>
          </w:rPr>
        </w:r>
        <w:r w:rsidR="00637F03">
          <w:rPr>
            <w:noProof/>
            <w:webHidden/>
          </w:rPr>
          <w:fldChar w:fldCharType="separate"/>
        </w:r>
        <w:r w:rsidR="00637F03">
          <w:rPr>
            <w:noProof/>
            <w:webHidden/>
          </w:rPr>
          <w:t>5</w:t>
        </w:r>
        <w:r w:rsidR="00637F03">
          <w:rPr>
            <w:noProof/>
            <w:webHidden/>
          </w:rPr>
          <w:fldChar w:fldCharType="end"/>
        </w:r>
      </w:hyperlink>
    </w:p>
    <w:p w14:paraId="412E58B2" w14:textId="77777777" w:rsidR="00637F03" w:rsidRDefault="00B75A4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279455" w:history="1">
        <w:r w:rsidR="00637F03" w:rsidRPr="00BB08A6">
          <w:rPr>
            <w:rStyle w:val="Hyperlink"/>
            <w:noProof/>
          </w:rPr>
          <w:t>3.5.</w:t>
        </w:r>
        <w:r w:rsidR="00637F0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37F03" w:rsidRPr="00BB08A6">
          <w:rPr>
            <w:rStyle w:val="Hyperlink"/>
            <w:noProof/>
          </w:rPr>
          <w:t>Behandlung von nicht konformen Outputs</w:t>
        </w:r>
        <w:r w:rsidR="00637F03">
          <w:rPr>
            <w:noProof/>
            <w:webHidden/>
          </w:rPr>
          <w:tab/>
        </w:r>
        <w:r w:rsidR="00637F03">
          <w:rPr>
            <w:noProof/>
            <w:webHidden/>
          </w:rPr>
          <w:fldChar w:fldCharType="begin"/>
        </w:r>
        <w:r w:rsidR="00637F03">
          <w:rPr>
            <w:noProof/>
            <w:webHidden/>
          </w:rPr>
          <w:instrText xml:space="preserve"> PAGEREF _Toc489279455 \h </w:instrText>
        </w:r>
        <w:r w:rsidR="00637F03">
          <w:rPr>
            <w:noProof/>
            <w:webHidden/>
          </w:rPr>
        </w:r>
        <w:r w:rsidR="00637F03">
          <w:rPr>
            <w:noProof/>
            <w:webHidden/>
          </w:rPr>
          <w:fldChar w:fldCharType="separate"/>
        </w:r>
        <w:r w:rsidR="00637F03">
          <w:rPr>
            <w:noProof/>
            <w:webHidden/>
          </w:rPr>
          <w:t>5</w:t>
        </w:r>
        <w:r w:rsidR="00637F03">
          <w:rPr>
            <w:noProof/>
            <w:webHidden/>
          </w:rPr>
          <w:fldChar w:fldCharType="end"/>
        </w:r>
      </w:hyperlink>
    </w:p>
    <w:p w14:paraId="2A0D749D" w14:textId="77777777" w:rsidR="00637F03" w:rsidRDefault="00B75A4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279456" w:history="1">
        <w:r w:rsidR="00637F03" w:rsidRPr="00BB08A6">
          <w:rPr>
            <w:rStyle w:val="Hyperlink"/>
            <w:noProof/>
          </w:rPr>
          <w:t>3.6.</w:t>
        </w:r>
        <w:r w:rsidR="00637F0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37F03" w:rsidRPr="00BB08A6">
          <w:rPr>
            <w:rStyle w:val="Hyperlink"/>
            <w:noProof/>
          </w:rPr>
          <w:t>Korrekturmaßnahmen</w:t>
        </w:r>
        <w:r w:rsidR="00637F03">
          <w:rPr>
            <w:noProof/>
            <w:webHidden/>
          </w:rPr>
          <w:tab/>
        </w:r>
        <w:r w:rsidR="00637F03">
          <w:rPr>
            <w:noProof/>
            <w:webHidden/>
          </w:rPr>
          <w:fldChar w:fldCharType="begin"/>
        </w:r>
        <w:r w:rsidR="00637F03">
          <w:rPr>
            <w:noProof/>
            <w:webHidden/>
          </w:rPr>
          <w:instrText xml:space="preserve"> PAGEREF _Toc489279456 \h </w:instrText>
        </w:r>
        <w:r w:rsidR="00637F03">
          <w:rPr>
            <w:noProof/>
            <w:webHidden/>
          </w:rPr>
        </w:r>
        <w:r w:rsidR="00637F03">
          <w:rPr>
            <w:noProof/>
            <w:webHidden/>
          </w:rPr>
          <w:fldChar w:fldCharType="separate"/>
        </w:r>
        <w:r w:rsidR="00637F03">
          <w:rPr>
            <w:noProof/>
            <w:webHidden/>
          </w:rPr>
          <w:t>6</w:t>
        </w:r>
        <w:r w:rsidR="00637F03">
          <w:rPr>
            <w:noProof/>
            <w:webHidden/>
          </w:rPr>
          <w:fldChar w:fldCharType="end"/>
        </w:r>
      </w:hyperlink>
    </w:p>
    <w:p w14:paraId="613F7D9B" w14:textId="77777777" w:rsidR="00637F03" w:rsidRDefault="00B75A4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279457" w:history="1">
        <w:r w:rsidR="00637F03" w:rsidRPr="00BB08A6">
          <w:rPr>
            <w:rStyle w:val="Hyperlink"/>
            <w:noProof/>
          </w:rPr>
          <w:t>3.7.</w:t>
        </w:r>
        <w:r w:rsidR="00637F0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37F03" w:rsidRPr="00BB08A6">
          <w:rPr>
            <w:rStyle w:val="Hyperlink"/>
            <w:noProof/>
          </w:rPr>
          <w:t>Implementierung von Korrekturmaßnahmen</w:t>
        </w:r>
        <w:r w:rsidR="00637F03">
          <w:rPr>
            <w:noProof/>
            <w:webHidden/>
          </w:rPr>
          <w:tab/>
        </w:r>
        <w:r w:rsidR="00637F03">
          <w:rPr>
            <w:noProof/>
            <w:webHidden/>
          </w:rPr>
          <w:fldChar w:fldCharType="begin"/>
        </w:r>
        <w:r w:rsidR="00637F03">
          <w:rPr>
            <w:noProof/>
            <w:webHidden/>
          </w:rPr>
          <w:instrText xml:space="preserve"> PAGEREF _Toc489279457 \h </w:instrText>
        </w:r>
        <w:r w:rsidR="00637F03">
          <w:rPr>
            <w:noProof/>
            <w:webHidden/>
          </w:rPr>
        </w:r>
        <w:r w:rsidR="00637F03">
          <w:rPr>
            <w:noProof/>
            <w:webHidden/>
          </w:rPr>
          <w:fldChar w:fldCharType="separate"/>
        </w:r>
        <w:r w:rsidR="00637F03">
          <w:rPr>
            <w:noProof/>
            <w:webHidden/>
          </w:rPr>
          <w:t>6</w:t>
        </w:r>
        <w:r w:rsidR="00637F03">
          <w:rPr>
            <w:noProof/>
            <w:webHidden/>
          </w:rPr>
          <w:fldChar w:fldCharType="end"/>
        </w:r>
      </w:hyperlink>
    </w:p>
    <w:p w14:paraId="5BC28397" w14:textId="77777777" w:rsidR="00637F03" w:rsidRDefault="00B75A4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279458" w:history="1">
        <w:r w:rsidR="00637F03" w:rsidRPr="00BB08A6">
          <w:rPr>
            <w:rStyle w:val="Hyperlink"/>
            <w:noProof/>
          </w:rPr>
          <w:t>4.</w:t>
        </w:r>
        <w:r w:rsidR="00637F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637F03" w:rsidRPr="00BB08A6">
          <w:rPr>
            <w:rStyle w:val="Hyperlink"/>
            <w:noProof/>
          </w:rPr>
          <w:t>Handhabung von auf Basis dieses Dokuments aufbewahrten Aufzeichnungen</w:t>
        </w:r>
        <w:r w:rsidR="00637F03">
          <w:rPr>
            <w:noProof/>
            <w:webHidden/>
          </w:rPr>
          <w:tab/>
        </w:r>
        <w:r w:rsidR="00637F03">
          <w:rPr>
            <w:noProof/>
            <w:webHidden/>
          </w:rPr>
          <w:fldChar w:fldCharType="begin"/>
        </w:r>
        <w:r w:rsidR="00637F03">
          <w:rPr>
            <w:noProof/>
            <w:webHidden/>
          </w:rPr>
          <w:instrText xml:space="preserve"> PAGEREF _Toc489279458 \h </w:instrText>
        </w:r>
        <w:r w:rsidR="00637F03">
          <w:rPr>
            <w:noProof/>
            <w:webHidden/>
          </w:rPr>
        </w:r>
        <w:r w:rsidR="00637F03">
          <w:rPr>
            <w:noProof/>
            <w:webHidden/>
          </w:rPr>
          <w:fldChar w:fldCharType="separate"/>
        </w:r>
        <w:r w:rsidR="00637F03">
          <w:rPr>
            <w:noProof/>
            <w:webHidden/>
          </w:rPr>
          <w:t>7</w:t>
        </w:r>
        <w:r w:rsidR="00637F03">
          <w:rPr>
            <w:noProof/>
            <w:webHidden/>
          </w:rPr>
          <w:fldChar w:fldCharType="end"/>
        </w:r>
      </w:hyperlink>
    </w:p>
    <w:p w14:paraId="503F215B" w14:textId="77777777" w:rsidR="00637F03" w:rsidRDefault="00B75A4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279459" w:history="1">
        <w:r w:rsidR="00637F03" w:rsidRPr="00BB08A6">
          <w:rPr>
            <w:rStyle w:val="Hyperlink"/>
            <w:noProof/>
          </w:rPr>
          <w:t>5.</w:t>
        </w:r>
        <w:r w:rsidR="00637F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637F03" w:rsidRPr="00BB08A6">
          <w:rPr>
            <w:rStyle w:val="Hyperlink"/>
            <w:noProof/>
          </w:rPr>
          <w:t>Anhänge</w:t>
        </w:r>
        <w:r w:rsidR="00637F03">
          <w:rPr>
            <w:noProof/>
            <w:webHidden/>
          </w:rPr>
          <w:tab/>
        </w:r>
        <w:r w:rsidR="00637F03">
          <w:rPr>
            <w:noProof/>
            <w:webHidden/>
          </w:rPr>
          <w:fldChar w:fldCharType="begin"/>
        </w:r>
        <w:r w:rsidR="00637F03">
          <w:rPr>
            <w:noProof/>
            <w:webHidden/>
          </w:rPr>
          <w:instrText xml:space="preserve"> PAGEREF _Toc489279459 \h </w:instrText>
        </w:r>
        <w:r w:rsidR="00637F03">
          <w:rPr>
            <w:noProof/>
            <w:webHidden/>
          </w:rPr>
        </w:r>
        <w:r w:rsidR="00637F03">
          <w:rPr>
            <w:noProof/>
            <w:webHidden/>
          </w:rPr>
          <w:fldChar w:fldCharType="separate"/>
        </w:r>
        <w:r w:rsidR="00637F03">
          <w:rPr>
            <w:noProof/>
            <w:webHidden/>
          </w:rPr>
          <w:t>7</w:t>
        </w:r>
        <w:r w:rsidR="00637F03">
          <w:rPr>
            <w:noProof/>
            <w:webHidden/>
          </w:rPr>
          <w:fldChar w:fldCharType="end"/>
        </w:r>
      </w:hyperlink>
    </w:p>
    <w:p w14:paraId="5AF8B80C" w14:textId="77777777" w:rsidR="007C3F3D" w:rsidRPr="00406F0A" w:rsidRDefault="00D90549">
      <w:r w:rsidRPr="00960ABF">
        <w:fldChar w:fldCharType="end"/>
      </w:r>
    </w:p>
    <w:p w14:paraId="12B994D4" w14:textId="77777777" w:rsidR="00AE035F" w:rsidRPr="00406F0A" w:rsidRDefault="00AE035F" w:rsidP="00AE035F"/>
    <w:p w14:paraId="748F5524" w14:textId="77777777" w:rsidR="00AE035F" w:rsidRPr="00406F0A" w:rsidRDefault="001129A5" w:rsidP="00AE035F">
      <w:pPr>
        <w:pStyle w:val="Heading1"/>
      </w:pPr>
      <w:r w:rsidRPr="00960ABF">
        <w:br w:type="page"/>
      </w:r>
      <w:bookmarkStart w:id="5" w:name="_Toc263078249"/>
      <w:bookmarkStart w:id="6" w:name="_Toc489279448"/>
      <w:r w:rsidR="00305E78" w:rsidRPr="00960ABF">
        <w:lastRenderedPageBreak/>
        <w:t>Zweck, Anwendungsbereich und Anwender</w:t>
      </w:r>
      <w:bookmarkEnd w:id="5"/>
      <w:bookmarkEnd w:id="6"/>
    </w:p>
    <w:p w14:paraId="39C234E6" w14:textId="77777777" w:rsidR="00F60204" w:rsidRPr="00406F0A" w:rsidRDefault="00F60204" w:rsidP="009F4036">
      <w:r w:rsidRPr="00406F0A">
        <w:t xml:space="preserve">Zweck dieses Verfahrens ist, alle Aktivitäten in Bezug auf die Identifizierung und Handhabung nicht-konformer Produkte zu beschreiben, um deren unerwünschte Verwendung oder deren Versand zu vermeiden und um Verantwortlichkeiten und Kompetenzen im Zusammenhang mit der Behandlung von nicht-konformen Produkten zu definieren. </w:t>
      </w:r>
    </w:p>
    <w:p w14:paraId="6A7427E8" w14:textId="06C18082" w:rsidR="00194F70" w:rsidRPr="00406F0A" w:rsidRDefault="00194F70" w:rsidP="009F4036">
      <w:r w:rsidRPr="00406F0A">
        <w:t>Dieses Verfahren wird auf alle Prozesse und/oder Bereiche (Teile der Organisation) im Rahmen des QMS (</w:t>
      </w:r>
      <w:r w:rsidR="00637F03">
        <w:t>Qualitätsmanagementsystem</w:t>
      </w:r>
      <w:r w:rsidRPr="00406F0A">
        <w:t>) angewendet.</w:t>
      </w:r>
    </w:p>
    <w:p w14:paraId="052BCCA5" w14:textId="49936409" w:rsidR="00194F70" w:rsidRPr="00406F0A" w:rsidRDefault="00194F70" w:rsidP="009F4036">
      <w:r w:rsidRPr="00406F0A">
        <w:t>Anwender dieses Dokuments sind [Mitglieder des Top</w:t>
      </w:r>
      <w:r w:rsidR="00637F03">
        <w:t>-M</w:t>
      </w:r>
      <w:r w:rsidRPr="00406F0A">
        <w:t>anagements] von [Organisations-Name], ebenso wie Eigentümer von Prozessen, in denen die Nichtkonformität auftrat.</w:t>
      </w:r>
    </w:p>
    <w:p w14:paraId="7C5695DA" w14:textId="77777777" w:rsidR="001251D2" w:rsidRPr="00406F0A" w:rsidRDefault="001251D2" w:rsidP="009F4036"/>
    <w:p w14:paraId="20BFCA14" w14:textId="77777777" w:rsidR="00AE035F" w:rsidRPr="00406F0A" w:rsidRDefault="00697A18" w:rsidP="00AE035F">
      <w:pPr>
        <w:pStyle w:val="Heading1"/>
      </w:pPr>
      <w:bookmarkStart w:id="7" w:name="_Toc489279449"/>
      <w:r w:rsidRPr="00960ABF">
        <w:t>Referenzdokumente</w:t>
      </w:r>
      <w:bookmarkEnd w:id="7"/>
    </w:p>
    <w:p w14:paraId="78B81ABC" w14:textId="5CF91EEB" w:rsidR="003248CA" w:rsidRDefault="003248CA" w:rsidP="002D70D9">
      <w:pPr>
        <w:pStyle w:val="Tekst"/>
        <w:numPr>
          <w:ilvl w:val="0"/>
          <w:numId w:val="16"/>
        </w:numPr>
        <w:spacing w:line="276" w:lineRule="auto"/>
        <w:rPr>
          <w:rFonts w:ascii="Calibri" w:hAnsi="Calibri" w:cs="Calibri"/>
          <w:noProof w:val="0"/>
          <w:lang w:val="de-DE"/>
        </w:rPr>
      </w:pPr>
      <w:r w:rsidRPr="00960ABF">
        <w:rPr>
          <w:rFonts w:ascii="Calibri" w:hAnsi="Calibri" w:cs="Calibri"/>
          <w:noProof w:val="0"/>
          <w:lang w:val="de-DE"/>
        </w:rPr>
        <w:t>ISO 9001:20</w:t>
      </w:r>
      <w:r w:rsidR="00D44E96" w:rsidRPr="00960ABF">
        <w:rPr>
          <w:rFonts w:ascii="Calibri" w:hAnsi="Calibri" w:cs="Calibri"/>
          <w:noProof w:val="0"/>
          <w:lang w:val="de-DE"/>
        </w:rPr>
        <w:t>15</w:t>
      </w:r>
      <w:r w:rsidRPr="00960ABF">
        <w:rPr>
          <w:rFonts w:ascii="Calibri" w:hAnsi="Calibri" w:cs="Calibri"/>
          <w:noProof w:val="0"/>
          <w:lang w:val="de-DE"/>
        </w:rPr>
        <w:t xml:space="preserve">, </w:t>
      </w:r>
      <w:r w:rsidR="00637F03">
        <w:rPr>
          <w:rFonts w:ascii="Calibri" w:hAnsi="Calibri" w:cs="Calibri"/>
          <w:noProof w:val="0"/>
          <w:lang w:val="de-DE"/>
        </w:rPr>
        <w:t>Abschnitte</w:t>
      </w:r>
      <w:r w:rsidRPr="00960ABF">
        <w:rPr>
          <w:rFonts w:ascii="Calibri" w:hAnsi="Calibri" w:cs="Calibri"/>
          <w:noProof w:val="0"/>
          <w:lang w:val="de-DE"/>
        </w:rPr>
        <w:t xml:space="preserve"> </w:t>
      </w:r>
      <w:r w:rsidR="00D44E96" w:rsidRPr="00960ABF">
        <w:rPr>
          <w:rFonts w:ascii="Calibri" w:hAnsi="Calibri" w:cs="Calibri"/>
          <w:noProof w:val="0"/>
          <w:lang w:val="de-DE"/>
        </w:rPr>
        <w:t>8.7; 10.2</w:t>
      </w:r>
    </w:p>
    <w:p w14:paraId="49E68459" w14:textId="6EAF57AB" w:rsidR="00857B47" w:rsidRPr="00857B47" w:rsidRDefault="00857B47" w:rsidP="002D70D9">
      <w:pPr>
        <w:pStyle w:val="Tekst"/>
        <w:numPr>
          <w:ilvl w:val="0"/>
          <w:numId w:val="16"/>
        </w:numPr>
        <w:spacing w:line="276" w:lineRule="auto"/>
        <w:rPr>
          <w:rFonts w:ascii="Calibri" w:hAnsi="Calibri" w:cs="Calibri"/>
          <w:noProof w:val="0"/>
          <w:lang w:val="de-DE"/>
        </w:rPr>
      </w:pPr>
      <w:r>
        <w:rPr>
          <w:rFonts w:ascii="Calibri" w:hAnsi="Calibri" w:cs="Calibri"/>
          <w:noProof w:val="0"/>
          <w:lang w:val="de-DE"/>
        </w:rPr>
        <w:t>ISO 14</w:t>
      </w:r>
      <w:r w:rsidR="00637F03">
        <w:rPr>
          <w:rFonts w:ascii="Calibri" w:hAnsi="Calibri" w:cs="Calibri"/>
          <w:noProof w:val="0"/>
          <w:lang w:val="de-DE"/>
        </w:rPr>
        <w:t>001:2015, Abschnitt</w:t>
      </w:r>
      <w:r w:rsidRPr="00960ABF">
        <w:rPr>
          <w:rFonts w:ascii="Calibri" w:hAnsi="Calibri" w:cs="Calibri"/>
          <w:noProof w:val="0"/>
          <w:lang w:val="de-DE"/>
        </w:rPr>
        <w:t xml:space="preserve"> 10.2</w:t>
      </w:r>
    </w:p>
    <w:p w14:paraId="2B703375" w14:textId="3DA60573" w:rsidR="003248CA" w:rsidRPr="00406F0A" w:rsidRDefault="00857B47" w:rsidP="002D70D9">
      <w:pPr>
        <w:pStyle w:val="Tekst"/>
        <w:numPr>
          <w:ilvl w:val="0"/>
          <w:numId w:val="16"/>
        </w:numPr>
        <w:spacing w:line="276" w:lineRule="auto"/>
        <w:rPr>
          <w:rFonts w:ascii="Calibri" w:hAnsi="Calibri" w:cs="Calibri"/>
          <w:noProof w:val="0"/>
          <w:lang w:val="de-DE"/>
        </w:rPr>
      </w:pPr>
      <w:r>
        <w:rPr>
          <w:rFonts w:ascii="Calibri" w:hAnsi="Calibri" w:cs="Calibri"/>
          <w:noProof w:val="0"/>
          <w:lang w:val="de-DE"/>
        </w:rPr>
        <w:t>IMS</w:t>
      </w:r>
      <w:r w:rsidR="00C75722">
        <w:rPr>
          <w:rFonts w:ascii="Calibri" w:hAnsi="Calibri" w:cs="Calibri"/>
          <w:noProof w:val="0"/>
          <w:lang w:val="de-DE"/>
        </w:rPr>
        <w:t xml:space="preserve"> </w:t>
      </w:r>
      <w:r w:rsidR="00697A18" w:rsidRPr="00406F0A">
        <w:rPr>
          <w:rFonts w:ascii="Calibri" w:hAnsi="Calibri" w:cs="Calibri"/>
          <w:noProof w:val="0"/>
          <w:lang w:val="de-DE"/>
        </w:rPr>
        <w:t>Handbuch</w:t>
      </w:r>
    </w:p>
    <w:p w14:paraId="7485D11D" w14:textId="26DAEBB5" w:rsidR="00184514" w:rsidRDefault="00184514" w:rsidP="00637F03">
      <w:pPr>
        <w:spacing w:after="0" w:line="360" w:lineRule="auto"/>
        <w:rPr>
          <w:b/>
          <w:szCs w:val="28"/>
        </w:rPr>
      </w:pPr>
    </w:p>
    <w:p w14:paraId="37913C7F" w14:textId="77777777" w:rsidR="007360BC" w:rsidRPr="00406F0A" w:rsidRDefault="007360BC" w:rsidP="00637F03">
      <w:pPr>
        <w:spacing w:after="0" w:line="360" w:lineRule="auto"/>
        <w:rPr>
          <w:b/>
          <w:szCs w:val="28"/>
        </w:rPr>
      </w:pPr>
    </w:p>
    <w:p w14:paraId="4CB439D3" w14:textId="77777777" w:rsidR="00AE035F" w:rsidRPr="00406F0A" w:rsidRDefault="008A22D6" w:rsidP="00AE035F">
      <w:pPr>
        <w:pStyle w:val="Heading1"/>
      </w:pPr>
      <w:bookmarkStart w:id="8" w:name="_Toc489279450"/>
      <w:r w:rsidRPr="00960ABF">
        <w:t xml:space="preserve">Management </w:t>
      </w:r>
      <w:r w:rsidR="00A123F0" w:rsidRPr="00960ABF">
        <w:t>von Nichtkonformitäten</w:t>
      </w:r>
      <w:r w:rsidRPr="00960ABF">
        <w:t xml:space="preserve"> und Korrekturmaßnahmen</w:t>
      </w:r>
      <w:bookmarkEnd w:id="8"/>
    </w:p>
    <w:p w14:paraId="069F3C96" w14:textId="562D6725" w:rsidR="0015638E" w:rsidRDefault="00A123F0" w:rsidP="007360BC">
      <w:pPr>
        <w:pStyle w:val="Heading2"/>
        <w:ind w:left="360"/>
      </w:pPr>
      <w:bookmarkStart w:id="9" w:name="_Toc489279451"/>
      <w:r w:rsidRPr="00960ABF">
        <w:t>Prozessablauf</w:t>
      </w:r>
      <w:bookmarkEnd w:id="9"/>
    </w:p>
    <w:p w14:paraId="62074F6B" w14:textId="77777777" w:rsidR="007360BC" w:rsidRDefault="007360BC" w:rsidP="007360BC"/>
    <w:p w14:paraId="4D7E97CF" w14:textId="77777777" w:rsidR="007360BC" w:rsidRDefault="007360BC" w:rsidP="007360BC"/>
    <w:p w14:paraId="79C51C71" w14:textId="77777777" w:rsidR="007360BC" w:rsidRDefault="007360BC" w:rsidP="007360BC">
      <w:pPr>
        <w:spacing w:after="0"/>
        <w:jc w:val="center"/>
      </w:pPr>
      <w:r>
        <w:t>** ENDE DER KOSTENLOSEN VORSCHAU **</w:t>
      </w:r>
    </w:p>
    <w:p w14:paraId="19E11E07" w14:textId="77777777" w:rsidR="007360BC" w:rsidRDefault="007360BC" w:rsidP="007360BC">
      <w:pPr>
        <w:spacing w:after="0"/>
        <w:jc w:val="center"/>
      </w:pPr>
    </w:p>
    <w:p w14:paraId="6C49B97F" w14:textId="5C54C2FB" w:rsidR="007360BC" w:rsidRPr="0079251B" w:rsidRDefault="007360BC" w:rsidP="007360BC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5060D5">
          <w:rPr>
            <w:rStyle w:val="Hyperlink"/>
            <w:lang w:val="de-DE"/>
          </w:rPr>
          <w:t>https://advisera.com/9001academy/de/documentation/verfahren-zur-ueberwachung-nicht-konformer-produkte/</w:t>
        </w:r>
      </w:hyperlink>
      <w:r>
        <w:t xml:space="preserve"> </w:t>
      </w:r>
      <w:bookmarkStart w:id="10" w:name="_GoBack"/>
      <w:bookmarkEnd w:id="10"/>
    </w:p>
    <w:p w14:paraId="0C92B52C" w14:textId="77777777" w:rsidR="007360BC" w:rsidRPr="007360BC" w:rsidRDefault="007360BC" w:rsidP="007360BC"/>
    <w:sectPr w:rsidR="007360BC" w:rsidRPr="007360BC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5-09-10T11:44:00Z" w:initials="9A">
    <w:p w14:paraId="63E7B009" w14:textId="77777777" w:rsidR="002744BB" w:rsidRPr="0029221B" w:rsidRDefault="002744BB">
      <w:pPr>
        <w:pStyle w:val="CommentText"/>
      </w:pPr>
      <w:r>
        <w:rPr>
          <w:rStyle w:val="CommentReference"/>
        </w:rPr>
        <w:annotationRef/>
      </w:r>
      <w:r w:rsidR="0029221B" w:rsidRPr="0029221B">
        <w:t>Alle in diesem Dokument mit eckigen Klammern [</w:t>
      </w:r>
      <w:r w:rsidR="00705052">
        <w:t xml:space="preserve"> </w:t>
      </w:r>
      <w:r w:rsidR="0029221B" w:rsidRPr="0029221B">
        <w:t>] gekennzeichneten F</w:t>
      </w:r>
      <w:r w:rsidR="0029221B">
        <w:t>elder müssen ausgefüllt werden.</w:t>
      </w:r>
    </w:p>
  </w:comment>
  <w:comment w:id="1" w:author="9001Academy" w:date="2016-03-22T17:48:00Z" w:initials="9A">
    <w:p w14:paraId="4A592D86" w14:textId="284F0919" w:rsidR="00D70B5D" w:rsidRPr="00742F77" w:rsidRDefault="00D70B5D">
      <w:pPr>
        <w:pStyle w:val="CommentText"/>
      </w:pPr>
      <w:r>
        <w:rPr>
          <w:rStyle w:val="CommentReference"/>
        </w:rPr>
        <w:annotationRef/>
      </w:r>
      <w:r w:rsidRPr="00742F77">
        <w:t xml:space="preserve">Wenn Sie mehr über ISO 9001:2015 erfahren möchten, besuchen Sie den kostenlosen Online-Kurs ISO 9001 Grundkurs </w:t>
      </w:r>
      <w:hyperlink r:id="rId1" w:history="1">
        <w:r w:rsidR="00637F03" w:rsidRPr="007C42FA">
          <w:rPr>
            <w:rStyle w:val="Hyperlink"/>
            <w:lang w:val="de-DE"/>
          </w:rPr>
          <w:t>http://training.advisera.com/course/iso-90012015-foundations-course/</w:t>
        </w:r>
      </w:hyperlink>
      <w:r w:rsidR="00637F03">
        <w:t xml:space="preserve"> </w:t>
      </w:r>
    </w:p>
  </w:comment>
  <w:comment w:id="2" w:author="9001Academy" w:date="2015-09-10T11:44:00Z" w:initials="9A">
    <w:p w14:paraId="5A3448DE" w14:textId="77777777" w:rsidR="002744BB" w:rsidRPr="0029221B" w:rsidRDefault="002744BB">
      <w:pPr>
        <w:pStyle w:val="CommentText"/>
      </w:pPr>
      <w:r>
        <w:rPr>
          <w:rStyle w:val="CommentReference"/>
        </w:rPr>
        <w:annotationRef/>
      </w:r>
      <w:r w:rsidR="0029221B">
        <w:t>Anpassen an bestehende Praxis in Organisation.</w:t>
      </w:r>
    </w:p>
  </w:comment>
  <w:comment w:id="4" w:author="9001Academy" w:date="2015-09-10T11:44:00Z" w:initials="9A">
    <w:p w14:paraId="22DC48AA" w14:textId="77777777" w:rsidR="002744BB" w:rsidRPr="00F63975" w:rsidRDefault="002744BB">
      <w:pPr>
        <w:pStyle w:val="CommentText"/>
      </w:pPr>
      <w:r>
        <w:rPr>
          <w:rStyle w:val="CommentReference"/>
        </w:rPr>
        <w:annotationRef/>
      </w:r>
      <w:r w:rsidR="0029221B" w:rsidRPr="0029221B">
        <w:t xml:space="preserve">Nur nötig, wenn Dokument in Papierform, sonst sollte diese Tabelle gelöscht werden.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3E7B009" w15:done="0"/>
  <w15:commentEx w15:paraId="4A592D86" w15:done="0"/>
  <w15:commentEx w15:paraId="5A3448DE" w15:done="0"/>
  <w15:commentEx w15:paraId="22DC48A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DABD20" w14:textId="77777777" w:rsidR="00B75A47" w:rsidRDefault="00B75A47" w:rsidP="00AE035F">
      <w:pPr>
        <w:spacing w:after="0" w:line="240" w:lineRule="auto"/>
      </w:pPr>
      <w:r>
        <w:separator/>
      </w:r>
    </w:p>
  </w:endnote>
  <w:endnote w:type="continuationSeparator" w:id="0">
    <w:p w14:paraId="3144B450" w14:textId="77777777" w:rsidR="00B75A47" w:rsidRDefault="00B75A47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Dutch-Roman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97243F" w:rsidRPr="007D2ECF" w14:paraId="54F05A3B" w14:textId="77777777" w:rsidTr="007C3F3D">
      <w:tc>
        <w:tcPr>
          <w:tcW w:w="3369" w:type="dxa"/>
        </w:tcPr>
        <w:p w14:paraId="1E7B2473" w14:textId="77777777" w:rsidR="0097243F" w:rsidRPr="007D2ECF" w:rsidRDefault="007D2ECF" w:rsidP="00C95A61">
          <w:pPr>
            <w:pStyle w:val="Footer"/>
            <w:rPr>
              <w:sz w:val="18"/>
              <w:szCs w:val="18"/>
            </w:rPr>
          </w:pPr>
          <w:r w:rsidRPr="007D2ECF">
            <w:rPr>
              <w:sz w:val="18"/>
            </w:rPr>
            <w:t xml:space="preserve">Verfahren </w:t>
          </w:r>
          <w:r w:rsidR="00C95A61">
            <w:rPr>
              <w:sz w:val="18"/>
            </w:rPr>
            <w:t>für das Management von Nichtkonformitäten und Korrekturmaßnahmen</w:t>
          </w:r>
        </w:p>
      </w:tc>
      <w:tc>
        <w:tcPr>
          <w:tcW w:w="2268" w:type="dxa"/>
        </w:tcPr>
        <w:p w14:paraId="75321BC0" w14:textId="77777777" w:rsidR="0097243F" w:rsidRPr="007D2ECF" w:rsidRDefault="007D2ECF" w:rsidP="007D2ECF">
          <w:pPr>
            <w:pStyle w:val="Footer"/>
            <w:jc w:val="center"/>
            <w:rPr>
              <w:sz w:val="18"/>
              <w:szCs w:val="18"/>
            </w:rPr>
          </w:pPr>
          <w:r w:rsidRPr="007D2ECF">
            <w:rPr>
              <w:sz w:val="18"/>
            </w:rPr>
            <w:t>V</w:t>
          </w:r>
          <w:r w:rsidR="003248CA" w:rsidRPr="007D2ECF">
            <w:rPr>
              <w:sz w:val="18"/>
            </w:rPr>
            <w:t>er.</w:t>
          </w:r>
          <w:r w:rsidRPr="007D2ECF">
            <w:rPr>
              <w:sz w:val="18"/>
            </w:rPr>
            <w:t xml:space="preserve"> [V</w:t>
          </w:r>
          <w:r w:rsidR="0097243F" w:rsidRPr="007D2ECF">
            <w:rPr>
              <w:sz w:val="18"/>
            </w:rPr>
            <w:t xml:space="preserve">ersion] </w:t>
          </w:r>
          <w:r w:rsidRPr="007D2ECF">
            <w:rPr>
              <w:sz w:val="18"/>
            </w:rPr>
            <w:t>vom</w:t>
          </w:r>
          <w:r w:rsidR="0097243F" w:rsidRPr="007D2ECF">
            <w:rPr>
              <w:sz w:val="18"/>
            </w:rPr>
            <w:t xml:space="preserve"> [</w:t>
          </w:r>
          <w:r w:rsidRPr="007D2ECF">
            <w:rPr>
              <w:sz w:val="18"/>
            </w:rPr>
            <w:t>Datum</w:t>
          </w:r>
          <w:r w:rsidR="0097243F" w:rsidRPr="007D2ECF">
            <w:rPr>
              <w:sz w:val="18"/>
            </w:rPr>
            <w:t>]</w:t>
          </w:r>
        </w:p>
      </w:tc>
      <w:tc>
        <w:tcPr>
          <w:tcW w:w="3685" w:type="dxa"/>
        </w:tcPr>
        <w:p w14:paraId="1E5F9BFF" w14:textId="77777777" w:rsidR="0097243F" w:rsidRPr="007D2ECF" w:rsidRDefault="007D2ECF" w:rsidP="007D2ECF">
          <w:pPr>
            <w:pStyle w:val="Footer"/>
            <w:jc w:val="right"/>
            <w:rPr>
              <w:b/>
              <w:sz w:val="18"/>
              <w:szCs w:val="18"/>
            </w:rPr>
          </w:pPr>
          <w:r w:rsidRPr="007D2ECF">
            <w:rPr>
              <w:sz w:val="18"/>
            </w:rPr>
            <w:t>Seite</w:t>
          </w:r>
          <w:r w:rsidR="0097243F" w:rsidRPr="007D2ECF">
            <w:rPr>
              <w:sz w:val="18"/>
            </w:rPr>
            <w:t xml:space="preserve"> </w:t>
          </w:r>
          <w:r w:rsidR="00D90549" w:rsidRPr="007D2ECF">
            <w:rPr>
              <w:b/>
              <w:sz w:val="18"/>
            </w:rPr>
            <w:fldChar w:fldCharType="begin"/>
          </w:r>
          <w:r w:rsidR="0097243F" w:rsidRPr="007D2ECF">
            <w:rPr>
              <w:b/>
              <w:sz w:val="18"/>
            </w:rPr>
            <w:instrText xml:space="preserve"> PAGE </w:instrText>
          </w:r>
          <w:r w:rsidR="00D90549" w:rsidRPr="007D2ECF">
            <w:rPr>
              <w:b/>
              <w:sz w:val="18"/>
            </w:rPr>
            <w:fldChar w:fldCharType="separate"/>
          </w:r>
          <w:r w:rsidR="007360BC">
            <w:rPr>
              <w:b/>
              <w:noProof/>
              <w:sz w:val="18"/>
            </w:rPr>
            <w:t>3</w:t>
          </w:r>
          <w:r w:rsidR="00D90549" w:rsidRPr="007D2ECF">
            <w:rPr>
              <w:b/>
              <w:sz w:val="18"/>
            </w:rPr>
            <w:fldChar w:fldCharType="end"/>
          </w:r>
          <w:r w:rsidR="0097243F" w:rsidRPr="007D2ECF">
            <w:rPr>
              <w:sz w:val="18"/>
            </w:rPr>
            <w:t xml:space="preserve"> </w:t>
          </w:r>
          <w:r w:rsidRPr="007D2ECF">
            <w:rPr>
              <w:sz w:val="18"/>
            </w:rPr>
            <w:t>von</w:t>
          </w:r>
          <w:r w:rsidR="0097243F" w:rsidRPr="007D2ECF">
            <w:rPr>
              <w:sz w:val="18"/>
            </w:rPr>
            <w:t xml:space="preserve"> </w:t>
          </w:r>
          <w:r w:rsidR="00D90549" w:rsidRPr="007D2ECF">
            <w:rPr>
              <w:b/>
              <w:sz w:val="18"/>
            </w:rPr>
            <w:fldChar w:fldCharType="begin"/>
          </w:r>
          <w:r w:rsidR="0097243F" w:rsidRPr="007D2ECF">
            <w:rPr>
              <w:b/>
              <w:sz w:val="18"/>
            </w:rPr>
            <w:instrText xml:space="preserve"> NUMPAGES  </w:instrText>
          </w:r>
          <w:r w:rsidR="00D90549" w:rsidRPr="007D2ECF">
            <w:rPr>
              <w:b/>
              <w:sz w:val="18"/>
            </w:rPr>
            <w:fldChar w:fldCharType="separate"/>
          </w:r>
          <w:r w:rsidR="007360BC">
            <w:rPr>
              <w:b/>
              <w:noProof/>
              <w:sz w:val="18"/>
            </w:rPr>
            <w:t>3</w:t>
          </w:r>
          <w:r w:rsidR="00D90549" w:rsidRPr="007D2ECF">
            <w:rPr>
              <w:b/>
              <w:sz w:val="18"/>
            </w:rPr>
            <w:fldChar w:fldCharType="end"/>
          </w:r>
        </w:p>
      </w:tc>
    </w:tr>
  </w:tbl>
  <w:p w14:paraId="23C2660C" w14:textId="458A0F2B" w:rsidR="0097243F" w:rsidRPr="007D2ECF" w:rsidRDefault="00637F03" w:rsidP="00637F0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37F03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267ACA" w14:textId="07259F60" w:rsidR="0097243F" w:rsidRPr="00637F03" w:rsidRDefault="00637F03" w:rsidP="00637F03">
    <w:pPr>
      <w:pStyle w:val="Footer"/>
      <w:jc w:val="center"/>
    </w:pPr>
    <w:r w:rsidRPr="00637F03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F4A680" w14:textId="77777777" w:rsidR="00B75A47" w:rsidRDefault="00B75A47" w:rsidP="00AE035F">
      <w:pPr>
        <w:spacing w:after="0" w:line="240" w:lineRule="auto"/>
      </w:pPr>
      <w:r>
        <w:separator/>
      </w:r>
    </w:p>
  </w:footnote>
  <w:footnote w:type="continuationSeparator" w:id="0">
    <w:p w14:paraId="2ECB703E" w14:textId="77777777" w:rsidR="00B75A47" w:rsidRDefault="00B75A47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97243F" w:rsidRPr="006571EC" w14:paraId="218CFC6D" w14:textId="77777777" w:rsidTr="00AE035F">
      <w:tc>
        <w:tcPr>
          <w:tcW w:w="6771" w:type="dxa"/>
        </w:tcPr>
        <w:p w14:paraId="2B2B1EFD" w14:textId="77777777" w:rsidR="0097243F" w:rsidRPr="006571EC" w:rsidRDefault="0097243F" w:rsidP="007D2EC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7D2ECF">
            <w:rPr>
              <w:sz w:val="20"/>
            </w:rPr>
            <w:t>Organisations-Name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3050A9C0" w14:textId="77777777" w:rsidR="0097243F" w:rsidRPr="006571EC" w:rsidRDefault="0097243F" w:rsidP="00AE035F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38BC94A0" w14:textId="77777777" w:rsidR="0097243F" w:rsidRPr="003056B2" w:rsidRDefault="0097243F" w:rsidP="00AE035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BF1AB0"/>
    <w:multiLevelType w:val="hybridMultilevel"/>
    <w:tmpl w:val="096E39C2"/>
    <w:lvl w:ilvl="0" w:tplc="7B26FE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588A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B6AA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BA12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C067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AA7F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4A5F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C49E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7E3C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5F3AB81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E3447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0C0B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9890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9AD8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9602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625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6096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B22F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34BBA"/>
    <w:multiLevelType w:val="hybridMultilevel"/>
    <w:tmpl w:val="AB600836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A2644D"/>
    <w:multiLevelType w:val="hybridMultilevel"/>
    <w:tmpl w:val="5D562BAA"/>
    <w:lvl w:ilvl="0" w:tplc="58A65E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6EA8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B04F65"/>
    <w:multiLevelType w:val="hybridMultilevel"/>
    <w:tmpl w:val="40927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F61093"/>
    <w:multiLevelType w:val="hybridMultilevel"/>
    <w:tmpl w:val="03FC45EC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757A1"/>
    <w:multiLevelType w:val="hybridMultilevel"/>
    <w:tmpl w:val="F55676C2"/>
    <w:lvl w:ilvl="0" w:tplc="7EC487DA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435E2A12"/>
    <w:multiLevelType w:val="hybridMultilevel"/>
    <w:tmpl w:val="53368E9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3617E"/>
    <w:multiLevelType w:val="hybridMultilevel"/>
    <w:tmpl w:val="198690C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DC27D6"/>
    <w:multiLevelType w:val="hybridMultilevel"/>
    <w:tmpl w:val="1110F84A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244A6C"/>
    <w:multiLevelType w:val="hybridMultilevel"/>
    <w:tmpl w:val="B9266D0E"/>
    <w:lvl w:ilvl="0" w:tplc="081A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2">
    <w:nsid w:val="4DA85C07"/>
    <w:multiLevelType w:val="hybridMultilevel"/>
    <w:tmpl w:val="6DD27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AF7CAF"/>
    <w:multiLevelType w:val="hybridMultilevel"/>
    <w:tmpl w:val="136A3E3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FC2E1A"/>
    <w:multiLevelType w:val="hybridMultilevel"/>
    <w:tmpl w:val="A0067562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5">
    <w:nsid w:val="54F16B2D"/>
    <w:multiLevelType w:val="hybridMultilevel"/>
    <w:tmpl w:val="C19ADA56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6">
    <w:nsid w:val="58AE5163"/>
    <w:multiLevelType w:val="hybridMultilevel"/>
    <w:tmpl w:val="F7925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1D7F37"/>
    <w:multiLevelType w:val="hybridMultilevel"/>
    <w:tmpl w:val="65D886AE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0F382E"/>
    <w:multiLevelType w:val="hybridMultilevel"/>
    <w:tmpl w:val="F620C466"/>
    <w:lvl w:ilvl="0" w:tplc="6A1AFC78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49907F3C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5E813449"/>
    <w:multiLevelType w:val="hybridMultilevel"/>
    <w:tmpl w:val="0EAE6D1C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9D3258"/>
    <w:multiLevelType w:val="hybridMultilevel"/>
    <w:tmpl w:val="32C29178"/>
    <w:lvl w:ilvl="0" w:tplc="04090001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D618C3"/>
    <w:multiLevelType w:val="hybridMultilevel"/>
    <w:tmpl w:val="278808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176060"/>
    <w:multiLevelType w:val="hybridMultilevel"/>
    <w:tmpl w:val="05B2B788"/>
    <w:lvl w:ilvl="0" w:tplc="66C8A0FC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5538A712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3">
    <w:nsid w:val="71B46165"/>
    <w:multiLevelType w:val="hybridMultilevel"/>
    <w:tmpl w:val="30AC95B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E34D61"/>
    <w:multiLevelType w:val="hybridMultilevel"/>
    <w:tmpl w:val="9CAE2CE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>
    <w:nsid w:val="7C0477E6"/>
    <w:multiLevelType w:val="hybridMultilevel"/>
    <w:tmpl w:val="8D428BC2"/>
    <w:lvl w:ilvl="0" w:tplc="9606CF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0E1DFC" w:tentative="1">
      <w:start w:val="1"/>
      <w:numFmt w:val="lowerLetter"/>
      <w:lvlText w:val="%2."/>
      <w:lvlJc w:val="left"/>
      <w:pPr>
        <w:ind w:left="1440" w:hanging="360"/>
      </w:pPr>
    </w:lvl>
    <w:lvl w:ilvl="2" w:tplc="B78C2EAC" w:tentative="1">
      <w:start w:val="1"/>
      <w:numFmt w:val="lowerRoman"/>
      <w:lvlText w:val="%3."/>
      <w:lvlJc w:val="right"/>
      <w:pPr>
        <w:ind w:left="2160" w:hanging="180"/>
      </w:pPr>
    </w:lvl>
    <w:lvl w:ilvl="3" w:tplc="DF50BACC" w:tentative="1">
      <w:start w:val="1"/>
      <w:numFmt w:val="decimal"/>
      <w:lvlText w:val="%4."/>
      <w:lvlJc w:val="left"/>
      <w:pPr>
        <w:ind w:left="2880" w:hanging="360"/>
      </w:pPr>
    </w:lvl>
    <w:lvl w:ilvl="4" w:tplc="DB2A5C4A" w:tentative="1">
      <w:start w:val="1"/>
      <w:numFmt w:val="lowerLetter"/>
      <w:lvlText w:val="%5."/>
      <w:lvlJc w:val="left"/>
      <w:pPr>
        <w:ind w:left="3600" w:hanging="360"/>
      </w:pPr>
    </w:lvl>
    <w:lvl w:ilvl="5" w:tplc="E902849E" w:tentative="1">
      <w:start w:val="1"/>
      <w:numFmt w:val="lowerRoman"/>
      <w:lvlText w:val="%6."/>
      <w:lvlJc w:val="right"/>
      <w:pPr>
        <w:ind w:left="4320" w:hanging="180"/>
      </w:pPr>
    </w:lvl>
    <w:lvl w:ilvl="6" w:tplc="3DB49552" w:tentative="1">
      <w:start w:val="1"/>
      <w:numFmt w:val="decimal"/>
      <w:lvlText w:val="%7."/>
      <w:lvlJc w:val="left"/>
      <w:pPr>
        <w:ind w:left="5040" w:hanging="360"/>
      </w:pPr>
    </w:lvl>
    <w:lvl w:ilvl="7" w:tplc="DC3ED096" w:tentative="1">
      <w:start w:val="1"/>
      <w:numFmt w:val="lowerLetter"/>
      <w:lvlText w:val="%8."/>
      <w:lvlJc w:val="left"/>
      <w:pPr>
        <w:ind w:left="5760" w:hanging="360"/>
      </w:pPr>
    </w:lvl>
    <w:lvl w:ilvl="8" w:tplc="C52224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EC2BB1"/>
    <w:multiLevelType w:val="hybridMultilevel"/>
    <w:tmpl w:val="CC66F78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2"/>
  </w:num>
  <w:num w:numId="5">
    <w:abstractNumId w:val="20"/>
  </w:num>
  <w:num w:numId="6">
    <w:abstractNumId w:val="1"/>
  </w:num>
  <w:num w:numId="7">
    <w:abstractNumId w:val="13"/>
  </w:num>
  <w:num w:numId="8">
    <w:abstractNumId w:val="17"/>
  </w:num>
  <w:num w:numId="9">
    <w:abstractNumId w:val="4"/>
  </w:num>
  <w:num w:numId="10">
    <w:abstractNumId w:val="19"/>
  </w:num>
  <w:num w:numId="11">
    <w:abstractNumId w:val="3"/>
  </w:num>
  <w:num w:numId="12">
    <w:abstractNumId w:val="18"/>
  </w:num>
  <w:num w:numId="13">
    <w:abstractNumId w:val="6"/>
  </w:num>
  <w:num w:numId="14">
    <w:abstractNumId w:val="21"/>
  </w:num>
  <w:num w:numId="15">
    <w:abstractNumId w:val="10"/>
  </w:num>
  <w:num w:numId="16">
    <w:abstractNumId w:val="22"/>
  </w:num>
  <w:num w:numId="17">
    <w:abstractNumId w:val="11"/>
  </w:num>
  <w:num w:numId="18">
    <w:abstractNumId w:val="9"/>
  </w:num>
  <w:num w:numId="19">
    <w:abstractNumId w:val="23"/>
  </w:num>
  <w:num w:numId="20">
    <w:abstractNumId w:val="15"/>
  </w:num>
  <w:num w:numId="21">
    <w:abstractNumId w:val="24"/>
  </w:num>
  <w:num w:numId="22">
    <w:abstractNumId w:val="16"/>
  </w:num>
  <w:num w:numId="23">
    <w:abstractNumId w:val="8"/>
  </w:num>
  <w:num w:numId="24">
    <w:abstractNumId w:val="26"/>
  </w:num>
  <w:num w:numId="25">
    <w:abstractNumId w:val="7"/>
  </w:num>
  <w:num w:numId="26">
    <w:abstractNumId w:val="25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6F7E"/>
    <w:rsid w:val="00021D7D"/>
    <w:rsid w:val="000259EA"/>
    <w:rsid w:val="00044CBF"/>
    <w:rsid w:val="000476D2"/>
    <w:rsid w:val="00072B6D"/>
    <w:rsid w:val="00074A12"/>
    <w:rsid w:val="0007717B"/>
    <w:rsid w:val="00097DDE"/>
    <w:rsid w:val="000A10A4"/>
    <w:rsid w:val="000A47FE"/>
    <w:rsid w:val="000A524B"/>
    <w:rsid w:val="000B0EAC"/>
    <w:rsid w:val="000B3DA3"/>
    <w:rsid w:val="000C0DC6"/>
    <w:rsid w:val="000C1731"/>
    <w:rsid w:val="000E452B"/>
    <w:rsid w:val="000F1F0C"/>
    <w:rsid w:val="00102860"/>
    <w:rsid w:val="00104FC9"/>
    <w:rsid w:val="00105C09"/>
    <w:rsid w:val="001129A5"/>
    <w:rsid w:val="00113287"/>
    <w:rsid w:val="001251D2"/>
    <w:rsid w:val="0012693F"/>
    <w:rsid w:val="00127C3C"/>
    <w:rsid w:val="00131E09"/>
    <w:rsid w:val="00152205"/>
    <w:rsid w:val="00152CBF"/>
    <w:rsid w:val="00154B40"/>
    <w:rsid w:val="0015638E"/>
    <w:rsid w:val="00161952"/>
    <w:rsid w:val="00163C2F"/>
    <w:rsid w:val="0017399D"/>
    <w:rsid w:val="00174682"/>
    <w:rsid w:val="00182B99"/>
    <w:rsid w:val="00184514"/>
    <w:rsid w:val="00194F70"/>
    <w:rsid w:val="001B0A24"/>
    <w:rsid w:val="001B0E11"/>
    <w:rsid w:val="001B6111"/>
    <w:rsid w:val="001E2098"/>
    <w:rsid w:val="0024022D"/>
    <w:rsid w:val="00247C2E"/>
    <w:rsid w:val="00251761"/>
    <w:rsid w:val="00266F09"/>
    <w:rsid w:val="0027028F"/>
    <w:rsid w:val="002744BB"/>
    <w:rsid w:val="00274AFB"/>
    <w:rsid w:val="00275B62"/>
    <w:rsid w:val="00282F32"/>
    <w:rsid w:val="00291D00"/>
    <w:rsid w:val="0029221B"/>
    <w:rsid w:val="002A31B8"/>
    <w:rsid w:val="002B217C"/>
    <w:rsid w:val="002C2162"/>
    <w:rsid w:val="002C674E"/>
    <w:rsid w:val="002D70D9"/>
    <w:rsid w:val="002E0A5E"/>
    <w:rsid w:val="002F7086"/>
    <w:rsid w:val="00302D2D"/>
    <w:rsid w:val="00305E78"/>
    <w:rsid w:val="003077C8"/>
    <w:rsid w:val="00321278"/>
    <w:rsid w:val="00321834"/>
    <w:rsid w:val="00323D8B"/>
    <w:rsid w:val="00323F00"/>
    <w:rsid w:val="003248CA"/>
    <w:rsid w:val="00341F5B"/>
    <w:rsid w:val="00343012"/>
    <w:rsid w:val="00356477"/>
    <w:rsid w:val="00375199"/>
    <w:rsid w:val="003866E5"/>
    <w:rsid w:val="003B38B4"/>
    <w:rsid w:val="003B7321"/>
    <w:rsid w:val="003C7AD0"/>
    <w:rsid w:val="003D4B08"/>
    <w:rsid w:val="003E2FFB"/>
    <w:rsid w:val="003F16BB"/>
    <w:rsid w:val="00405CC4"/>
    <w:rsid w:val="00406C2A"/>
    <w:rsid w:val="00406F0A"/>
    <w:rsid w:val="00410D6B"/>
    <w:rsid w:val="00412B9F"/>
    <w:rsid w:val="00413A2F"/>
    <w:rsid w:val="00425146"/>
    <w:rsid w:val="00471CE9"/>
    <w:rsid w:val="0048134F"/>
    <w:rsid w:val="00494B5D"/>
    <w:rsid w:val="004A1172"/>
    <w:rsid w:val="004B57FB"/>
    <w:rsid w:val="004D4CA3"/>
    <w:rsid w:val="004D4D38"/>
    <w:rsid w:val="00505219"/>
    <w:rsid w:val="00507BC7"/>
    <w:rsid w:val="00511FB4"/>
    <w:rsid w:val="00514317"/>
    <w:rsid w:val="00515E4A"/>
    <w:rsid w:val="0053400F"/>
    <w:rsid w:val="0053648E"/>
    <w:rsid w:val="0054441B"/>
    <w:rsid w:val="00567A20"/>
    <w:rsid w:val="00570A8D"/>
    <w:rsid w:val="00572CE4"/>
    <w:rsid w:val="005749B0"/>
    <w:rsid w:val="00575AD0"/>
    <w:rsid w:val="00583D55"/>
    <w:rsid w:val="00585D38"/>
    <w:rsid w:val="00587BCE"/>
    <w:rsid w:val="005B03AD"/>
    <w:rsid w:val="005C336D"/>
    <w:rsid w:val="005E080F"/>
    <w:rsid w:val="005E3A88"/>
    <w:rsid w:val="005F779F"/>
    <w:rsid w:val="0060505D"/>
    <w:rsid w:val="006273A4"/>
    <w:rsid w:val="0063573B"/>
    <w:rsid w:val="00636D63"/>
    <w:rsid w:val="00637F03"/>
    <w:rsid w:val="006410D7"/>
    <w:rsid w:val="006502A4"/>
    <w:rsid w:val="0066270A"/>
    <w:rsid w:val="006819DD"/>
    <w:rsid w:val="00687C6E"/>
    <w:rsid w:val="00687CEE"/>
    <w:rsid w:val="00693F6C"/>
    <w:rsid w:val="00694696"/>
    <w:rsid w:val="00697A18"/>
    <w:rsid w:val="006A0A7A"/>
    <w:rsid w:val="006B096D"/>
    <w:rsid w:val="006C1E6D"/>
    <w:rsid w:val="006D0F17"/>
    <w:rsid w:val="006D2FE3"/>
    <w:rsid w:val="006D3EBC"/>
    <w:rsid w:val="006D5BEA"/>
    <w:rsid w:val="006E715E"/>
    <w:rsid w:val="006F1848"/>
    <w:rsid w:val="006F26D8"/>
    <w:rsid w:val="006F5C99"/>
    <w:rsid w:val="006F7DDC"/>
    <w:rsid w:val="006F7F4B"/>
    <w:rsid w:val="00705052"/>
    <w:rsid w:val="00716118"/>
    <w:rsid w:val="007272D2"/>
    <w:rsid w:val="007349C5"/>
    <w:rsid w:val="007360BC"/>
    <w:rsid w:val="00741559"/>
    <w:rsid w:val="00742F77"/>
    <w:rsid w:val="00760B03"/>
    <w:rsid w:val="007874FB"/>
    <w:rsid w:val="007A1AAC"/>
    <w:rsid w:val="007A3F7F"/>
    <w:rsid w:val="007B12D1"/>
    <w:rsid w:val="007B2B5E"/>
    <w:rsid w:val="007C3F3D"/>
    <w:rsid w:val="007D2DF9"/>
    <w:rsid w:val="007D2ECF"/>
    <w:rsid w:val="007E12BA"/>
    <w:rsid w:val="007E4326"/>
    <w:rsid w:val="007E5C00"/>
    <w:rsid w:val="007E6220"/>
    <w:rsid w:val="0080114A"/>
    <w:rsid w:val="00834794"/>
    <w:rsid w:val="00842FE0"/>
    <w:rsid w:val="00853704"/>
    <w:rsid w:val="00857B47"/>
    <w:rsid w:val="008604BA"/>
    <w:rsid w:val="00870992"/>
    <w:rsid w:val="008A22D6"/>
    <w:rsid w:val="008A35DD"/>
    <w:rsid w:val="008D4217"/>
    <w:rsid w:val="008D4914"/>
    <w:rsid w:val="008F3603"/>
    <w:rsid w:val="008F61ED"/>
    <w:rsid w:val="00900831"/>
    <w:rsid w:val="00900909"/>
    <w:rsid w:val="00900CD7"/>
    <w:rsid w:val="00913C05"/>
    <w:rsid w:val="00914CCA"/>
    <w:rsid w:val="00916951"/>
    <w:rsid w:val="00922AB1"/>
    <w:rsid w:val="00924CF1"/>
    <w:rsid w:val="00926FE4"/>
    <w:rsid w:val="00927DFD"/>
    <w:rsid w:val="00955EA1"/>
    <w:rsid w:val="00960495"/>
    <w:rsid w:val="00960ABF"/>
    <w:rsid w:val="009616D7"/>
    <w:rsid w:val="00964210"/>
    <w:rsid w:val="00965663"/>
    <w:rsid w:val="0097030A"/>
    <w:rsid w:val="0097243F"/>
    <w:rsid w:val="00974F84"/>
    <w:rsid w:val="009C238A"/>
    <w:rsid w:val="009C355A"/>
    <w:rsid w:val="009C3F7A"/>
    <w:rsid w:val="009C470E"/>
    <w:rsid w:val="009D04F6"/>
    <w:rsid w:val="009E0613"/>
    <w:rsid w:val="009E1428"/>
    <w:rsid w:val="009E77E6"/>
    <w:rsid w:val="009F3AFC"/>
    <w:rsid w:val="009F4036"/>
    <w:rsid w:val="00A01752"/>
    <w:rsid w:val="00A123F0"/>
    <w:rsid w:val="00A2191F"/>
    <w:rsid w:val="00A267CB"/>
    <w:rsid w:val="00A36DA4"/>
    <w:rsid w:val="00A448C9"/>
    <w:rsid w:val="00A47DF8"/>
    <w:rsid w:val="00A72C95"/>
    <w:rsid w:val="00AA492B"/>
    <w:rsid w:val="00AC7B98"/>
    <w:rsid w:val="00AD6E54"/>
    <w:rsid w:val="00AE035F"/>
    <w:rsid w:val="00AE456F"/>
    <w:rsid w:val="00AE69F6"/>
    <w:rsid w:val="00B12669"/>
    <w:rsid w:val="00B225EF"/>
    <w:rsid w:val="00B22A13"/>
    <w:rsid w:val="00B2572F"/>
    <w:rsid w:val="00B33E83"/>
    <w:rsid w:val="00B657FF"/>
    <w:rsid w:val="00B73A4B"/>
    <w:rsid w:val="00B75A47"/>
    <w:rsid w:val="00B83A87"/>
    <w:rsid w:val="00B947A0"/>
    <w:rsid w:val="00BA41F9"/>
    <w:rsid w:val="00BB0570"/>
    <w:rsid w:val="00BB1F88"/>
    <w:rsid w:val="00BB66F0"/>
    <w:rsid w:val="00BC1704"/>
    <w:rsid w:val="00BE1283"/>
    <w:rsid w:val="00BE6537"/>
    <w:rsid w:val="00C223E2"/>
    <w:rsid w:val="00C232AE"/>
    <w:rsid w:val="00C26502"/>
    <w:rsid w:val="00C47B89"/>
    <w:rsid w:val="00C73B8B"/>
    <w:rsid w:val="00C75722"/>
    <w:rsid w:val="00C75738"/>
    <w:rsid w:val="00C87199"/>
    <w:rsid w:val="00C95A61"/>
    <w:rsid w:val="00CA23AF"/>
    <w:rsid w:val="00CD1E63"/>
    <w:rsid w:val="00CD61D6"/>
    <w:rsid w:val="00CD6219"/>
    <w:rsid w:val="00CF739D"/>
    <w:rsid w:val="00D0680F"/>
    <w:rsid w:val="00D1639E"/>
    <w:rsid w:val="00D226A4"/>
    <w:rsid w:val="00D301A4"/>
    <w:rsid w:val="00D31762"/>
    <w:rsid w:val="00D326E7"/>
    <w:rsid w:val="00D3674A"/>
    <w:rsid w:val="00D44E96"/>
    <w:rsid w:val="00D45AF7"/>
    <w:rsid w:val="00D544EF"/>
    <w:rsid w:val="00D576D1"/>
    <w:rsid w:val="00D70B5D"/>
    <w:rsid w:val="00D7184B"/>
    <w:rsid w:val="00D72078"/>
    <w:rsid w:val="00D90549"/>
    <w:rsid w:val="00D94B43"/>
    <w:rsid w:val="00DA6538"/>
    <w:rsid w:val="00DA78C6"/>
    <w:rsid w:val="00E00192"/>
    <w:rsid w:val="00E00F1D"/>
    <w:rsid w:val="00E23256"/>
    <w:rsid w:val="00E24013"/>
    <w:rsid w:val="00E35741"/>
    <w:rsid w:val="00E46AD9"/>
    <w:rsid w:val="00E6010D"/>
    <w:rsid w:val="00E82B50"/>
    <w:rsid w:val="00E85258"/>
    <w:rsid w:val="00EA129F"/>
    <w:rsid w:val="00EE4827"/>
    <w:rsid w:val="00EE4DB6"/>
    <w:rsid w:val="00F06DAF"/>
    <w:rsid w:val="00F11315"/>
    <w:rsid w:val="00F27440"/>
    <w:rsid w:val="00F33113"/>
    <w:rsid w:val="00F359F1"/>
    <w:rsid w:val="00F3677B"/>
    <w:rsid w:val="00F51CAB"/>
    <w:rsid w:val="00F54155"/>
    <w:rsid w:val="00F5732A"/>
    <w:rsid w:val="00F60204"/>
    <w:rsid w:val="00F610E0"/>
    <w:rsid w:val="00F61E7D"/>
    <w:rsid w:val="00F63975"/>
    <w:rsid w:val="00F66238"/>
    <w:rsid w:val="00F82623"/>
    <w:rsid w:val="00F83B48"/>
    <w:rsid w:val="00F86933"/>
    <w:rsid w:val="00F902DA"/>
    <w:rsid w:val="00F955A9"/>
    <w:rsid w:val="00F973A5"/>
    <w:rsid w:val="00FB579B"/>
    <w:rsid w:val="00FF34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73BFF1"/>
  <w15:docId w15:val="{C522ED4F-8D5A-4B5D-926E-9B10AF8B4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aliases w:val="Stil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aliases w:val="Stil 1.1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aliases w:val="Stil 1.1.1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rsid w:val="003248CA"/>
    <w:pPr>
      <w:keepNext/>
      <w:tabs>
        <w:tab w:val="num" w:pos="0"/>
      </w:tabs>
      <w:spacing w:before="240" w:after="60" w:line="240" w:lineRule="auto"/>
      <w:outlineLvl w:val="3"/>
    </w:pPr>
    <w:rPr>
      <w:rFonts w:ascii="Arial" w:eastAsia="Times New Roman" w:hAnsi="Arial"/>
      <w:b/>
      <w:noProof/>
      <w:sz w:val="24"/>
      <w:szCs w:val="20"/>
      <w:lang w:val="hr-HR"/>
    </w:rPr>
  </w:style>
  <w:style w:type="paragraph" w:styleId="Heading5">
    <w:name w:val="heading 5"/>
    <w:basedOn w:val="Normal"/>
    <w:next w:val="Normal"/>
    <w:link w:val="Heading5Char"/>
    <w:qFormat/>
    <w:rsid w:val="003248CA"/>
    <w:pPr>
      <w:tabs>
        <w:tab w:val="num" w:pos="0"/>
      </w:tabs>
      <w:spacing w:before="240" w:after="60" w:line="240" w:lineRule="auto"/>
      <w:outlineLvl w:val="4"/>
    </w:pPr>
    <w:rPr>
      <w:rFonts w:ascii="Arial" w:eastAsia="Times New Roman" w:hAnsi="Arial"/>
      <w:noProof/>
      <w:szCs w:val="20"/>
      <w:lang w:val="hr-HR"/>
    </w:rPr>
  </w:style>
  <w:style w:type="paragraph" w:styleId="Heading6">
    <w:name w:val="heading 6"/>
    <w:basedOn w:val="Normal"/>
    <w:next w:val="Normal"/>
    <w:link w:val="Heading6Char"/>
    <w:qFormat/>
    <w:rsid w:val="003248CA"/>
    <w:pPr>
      <w:tabs>
        <w:tab w:val="num" w:pos="0"/>
      </w:tabs>
      <w:spacing w:before="240" w:after="60" w:line="240" w:lineRule="auto"/>
      <w:outlineLvl w:val="5"/>
    </w:pPr>
    <w:rPr>
      <w:rFonts w:ascii="Dutch-Roman" w:eastAsia="Times New Roman" w:hAnsi="Dutch-Roman"/>
      <w:i/>
      <w:noProof/>
      <w:szCs w:val="20"/>
      <w:lang w:val="hr-HR"/>
    </w:rPr>
  </w:style>
  <w:style w:type="paragraph" w:styleId="Heading7">
    <w:name w:val="heading 7"/>
    <w:basedOn w:val="Normal"/>
    <w:next w:val="Normal"/>
    <w:link w:val="Heading7Char"/>
    <w:qFormat/>
    <w:rsid w:val="003248CA"/>
    <w:pPr>
      <w:tabs>
        <w:tab w:val="num" w:pos="0"/>
      </w:tabs>
      <w:spacing w:before="240" w:after="60" w:line="240" w:lineRule="auto"/>
      <w:outlineLvl w:val="6"/>
    </w:pPr>
    <w:rPr>
      <w:rFonts w:ascii="Arial" w:eastAsia="Times New Roman" w:hAnsi="Arial"/>
      <w:noProof/>
      <w:sz w:val="24"/>
      <w:szCs w:val="20"/>
      <w:lang w:val="hr-HR"/>
    </w:rPr>
  </w:style>
  <w:style w:type="paragraph" w:styleId="Heading8">
    <w:name w:val="heading 8"/>
    <w:basedOn w:val="Normal"/>
    <w:next w:val="Normal"/>
    <w:link w:val="Heading8Char"/>
    <w:qFormat/>
    <w:rsid w:val="003248CA"/>
    <w:pPr>
      <w:tabs>
        <w:tab w:val="num" w:pos="0"/>
      </w:tabs>
      <w:spacing w:before="240" w:after="60" w:line="240" w:lineRule="auto"/>
      <w:outlineLvl w:val="7"/>
    </w:pPr>
    <w:rPr>
      <w:rFonts w:ascii="Arial" w:eastAsia="Times New Roman" w:hAnsi="Arial"/>
      <w:i/>
      <w:noProof/>
      <w:sz w:val="24"/>
      <w:szCs w:val="20"/>
      <w:lang w:val="hr-HR"/>
    </w:rPr>
  </w:style>
  <w:style w:type="paragraph" w:styleId="Heading9">
    <w:name w:val="heading 9"/>
    <w:basedOn w:val="Normal"/>
    <w:next w:val="Normal"/>
    <w:link w:val="Heading9Char"/>
    <w:qFormat/>
    <w:rsid w:val="003248CA"/>
    <w:pPr>
      <w:tabs>
        <w:tab w:val="num" w:pos="0"/>
      </w:tabs>
      <w:spacing w:before="240" w:after="60" w:line="240" w:lineRule="auto"/>
      <w:outlineLvl w:val="8"/>
    </w:pPr>
    <w:rPr>
      <w:rFonts w:ascii="Arial" w:eastAsia="Times New Roman" w:hAnsi="Arial"/>
      <w:b/>
      <w:i/>
      <w:noProof/>
      <w:sz w:val="18"/>
      <w:szCs w:val="20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aliases w:val="Stil 1 Char"/>
    <w:basedOn w:val="DefaultParagraphFont"/>
    <w:link w:val="Heading1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aliases w:val="Stil 1.1 Char"/>
    <w:basedOn w:val="DefaultParagraphFont"/>
    <w:link w:val="Heading2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aliases w:val="Stil 1.1.1 Char"/>
    <w:basedOn w:val="DefaultParagraphFont"/>
    <w:link w:val="Heading3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customStyle="1" w:styleId="Tekst">
    <w:name w:val="Tekst"/>
    <w:basedOn w:val="Normal"/>
    <w:rsid w:val="009F4036"/>
    <w:pPr>
      <w:spacing w:after="0" w:line="240" w:lineRule="auto"/>
      <w:ind w:left="510"/>
    </w:pPr>
    <w:rPr>
      <w:rFonts w:ascii="Arial" w:eastAsia="Times New Roman" w:hAnsi="Arial"/>
      <w:noProof/>
      <w:szCs w:val="20"/>
      <w:lang w:val="hr-HR"/>
    </w:rPr>
  </w:style>
  <w:style w:type="character" w:customStyle="1" w:styleId="Heading4Char">
    <w:name w:val="Heading 4 Char"/>
    <w:basedOn w:val="DefaultParagraphFont"/>
    <w:link w:val="Heading4"/>
    <w:rsid w:val="003248CA"/>
    <w:rPr>
      <w:rFonts w:ascii="Arial" w:eastAsia="Times New Roman" w:hAnsi="Arial"/>
      <w:b/>
      <w:noProof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3248CA"/>
    <w:rPr>
      <w:rFonts w:ascii="Arial" w:eastAsia="Times New Roman" w:hAnsi="Arial"/>
      <w:noProof/>
      <w:sz w:val="22"/>
      <w:lang w:eastAsia="en-US"/>
    </w:rPr>
  </w:style>
  <w:style w:type="character" w:customStyle="1" w:styleId="Heading6Char">
    <w:name w:val="Heading 6 Char"/>
    <w:basedOn w:val="DefaultParagraphFont"/>
    <w:link w:val="Heading6"/>
    <w:rsid w:val="003248CA"/>
    <w:rPr>
      <w:rFonts w:ascii="Dutch-Roman" w:eastAsia="Times New Roman" w:hAnsi="Dutch-Roman"/>
      <w:i/>
      <w:noProof/>
      <w:sz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3248CA"/>
    <w:rPr>
      <w:rFonts w:ascii="Arial" w:eastAsia="Times New Roman" w:hAnsi="Arial"/>
      <w:noProof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3248CA"/>
    <w:rPr>
      <w:rFonts w:ascii="Arial" w:eastAsia="Times New Roman" w:hAnsi="Arial"/>
      <w:i/>
      <w:noProof/>
      <w:sz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3248CA"/>
    <w:rPr>
      <w:rFonts w:ascii="Arial" w:eastAsia="Times New Roman" w:hAnsi="Arial"/>
      <w:b/>
      <w:i/>
      <w:noProof/>
      <w:sz w:val="18"/>
      <w:lang w:eastAsia="en-US"/>
    </w:rPr>
  </w:style>
  <w:style w:type="paragraph" w:styleId="Revision">
    <w:name w:val="Revision"/>
    <w:hidden/>
    <w:uiPriority w:val="99"/>
    <w:semiHidden/>
    <w:rsid w:val="00105C09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training.advisera.com/course/iso-90012015-foundations-cours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9001academy/de/documentation/verfahren-zur-ueberwachung-nicht-konformer-produkt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97572-E5BD-4457-A1E0-6FD844D22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447</Words>
  <Characters>2554</Characters>
  <Application>Microsoft Office Word</Application>
  <DocSecurity>0</DocSecurity>
  <Lines>21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Verfahren für das Management von Nichtkonformitäten und Korrekturmaßnahmen</vt:lpstr>
      <vt:lpstr>Verfahren für das Management von Nichtkonformitäten und Korrekturmaßnahmen</vt:lpstr>
      <vt:lpstr>Verfahren für das Management von Nichtkonformitäten und Korrekturmaßnahmen</vt:lpstr>
    </vt:vector>
  </TitlesOfParts>
  <Company>Advisera Expert Solutions Ltd</Company>
  <LinksUpToDate>false</LinksUpToDate>
  <CharactersWithSpaces>2996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für das Management von Nichtkonformitäten und Korrekturmaßnahmen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11</cp:revision>
  <dcterms:created xsi:type="dcterms:W3CDTF">2015-09-10T09:56:00Z</dcterms:created>
  <dcterms:modified xsi:type="dcterms:W3CDTF">2017-10-18T09:05:00Z</dcterms:modified>
</cp:coreProperties>
</file>